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40D7" w14:textId="77777777" w:rsidR="005353C8" w:rsidRDefault="000A43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6D11" wp14:editId="4F5AF4C0">
                <wp:simplePos x="0" y="0"/>
                <wp:positionH relativeFrom="leftMargin">
                  <wp:align>left</wp:align>
                </wp:positionH>
                <wp:positionV relativeFrom="page">
                  <wp:posOffset>0</wp:posOffset>
                </wp:positionV>
                <wp:extent cx="7765200" cy="219600"/>
                <wp:effectExtent l="0" t="0" r="0" b="9525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5200" cy="219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46AE7" w14:textId="77777777" w:rsidR="005353C8" w:rsidRDefault="000A43D5">
                            <w:pPr>
                              <w:contextualSpacing/>
                            </w:pPr>
                            <w:r>
                              <w:rPr>
                                <w:noProof/>
                                <w:position w:val="-6"/>
                              </w:rPr>
                              <w:drawing>
                                <wp:inline distT="0" distB="0" distL="0" distR="0" wp14:anchorId="29E25A7A" wp14:editId="6BB5CA44">
                                  <wp:extent cx="316230" cy="179705"/>
                                  <wp:effectExtent l="0" t="0" r="0" b="0"/>
                                  <wp:docPr id="100010001" name="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010001" name="LOGO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23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Roboto" w:hAnsi="Roboto"/>
                                <w:color w:val="0F2B46"/>
                                <w:szCs w:val="18"/>
                              </w:rPr>
                              <w:t xml:space="preserve"> </w:t>
                            </w:r>
                            <w:hyperlink r:id="rId5" w:tooltip="Doc Translator - www.onlinedoctranslator.com" w:history="1"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</w:rPr>
                                <w:t xml:space="preserve">Traducido del inglés al español - </w:t>
                              </w:r>
                              <w:r>
                                <w:rPr>
                                  <w:rFonts w:ascii="Roboto" w:hAnsi="Roboto"/>
                                  <w:color w:val="0F2B46"/>
                                  <w:sz w:val="18"/>
                                  <w:szCs w:val="18"/>
                                  <w:u w:val="single"/>
                                </w:rPr>
                                <w:t>www.onlinedoctranslator.com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DT_ATTR_LBL_SHAPE" type="#_x0000_t202" style="position:absolute;left:0;text-align:left;margin-left:0;margin-top:0;width:611.45pt;height:17.3pt;z-index:251659264;visibility:visible;mso-wrap-style:square;mso-width-percent:10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1000;mso-height-percent:0;mso-width-relative:page;mso-height-relative:margin;v-text-anchor:top" o:gfxdata="" fillcolor="#f2f2f2" stroked="f">
                <v:textbox inset=",0,,0">
                  <w:txbxContent>
                    <w:p>
                      <w:pPr>
                        <w:bidi/>
                        <w:spacing w:line="240" w:lineRule="auto"/>
                        <w:contextualSpacing/>
                        <w:jc w:val="left"/>
                      </w:pPr>
                      <w:r>
                        <w:rPr>
                          <w:noProof/>
                          <w:position w:val="-6"/>
                        </w:rPr>
                        <w:drawing>
                          <wp:inline distT="0" distB="0" distL="0" distR="0">
                            <wp:extent cx="316230" cy="179705"/>
                            <wp:effectExtent l="0" t="0" r="0" b="0"/>
                            <wp:docPr id="100010001" name="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010001" name="LOGO"/>
                                    <pic:cNvPicPr/>
                                  </pic:nvPicPr>
                                  <pic:blipFill>
                                    <a:blip r:embed="r_odt_logo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230" cy="179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Roboto" w:hAnsi="Roboto"/>
                          <w:color w:val="0F2B46"/>
                          <w:szCs w:val="18"/>
                        </w:rPr>
                        <w:t xml:space="preserve"> </w:t>
                      </w:r>
                      <w:hyperlink r:id="r_odt_hyperlink" w:history="1" w:tooltip="Doc Translator - www.onlinedoctranslator.com"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</w:rPr>
                          <w:t xml:space="preserve">Traducido del inglés al español - </w:t>
                        </w:r>
                        <w:r>
                          <w:rPr>
                            <w:rFonts w:ascii="Roboto" w:hAnsi="Roboto"/>
                            <w:color w:val="0F2B46"/>
                            <w:sz w:val="18"/>
                            <w:szCs w:val="18"/>
                            <w:u w:val="single"/>
                          </w:rPr>
                          <w:t>www.onlinedoctranslator.com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C2B49" w14:textId="77777777" w:rsidR="005353C8" w:rsidRDefault="005353C8">
      <w:pPr>
        <w:spacing w:line="101" w:lineRule="exact"/>
        <w:jc w:val="center"/>
        <w:rPr>
          <w:rFonts w:ascii="Times New Roman" w:eastAsia="Times New Roman" w:hAnsi="Times New Roman" w:cs="Times New Roman"/>
          <w:sz w:val="24"/>
        </w:rPr>
      </w:pPr>
    </w:p>
    <w:p w14:paraId="5B054551" w14:textId="77777777" w:rsidR="005353C8" w:rsidRDefault="005353C8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14:paraId="74411E4C" w14:textId="77777777" w:rsidR="005353C8" w:rsidRDefault="005353C8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14:paraId="01343CB4" w14:textId="77777777" w:rsidR="005353C8" w:rsidRDefault="005353C8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14:paraId="4C0978DE" w14:textId="77777777" w:rsidR="005353C8" w:rsidRDefault="005353C8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14:paraId="226EAE53" w14:textId="77777777" w:rsidR="005353C8" w:rsidRDefault="005353C8">
      <w:pPr>
        <w:spacing w:line="101" w:lineRule="exact"/>
        <w:rPr>
          <w:rFonts w:ascii="Times New Roman" w:eastAsia="Times New Roman" w:hAnsi="Times New Roman" w:cs="Times New Roman"/>
          <w:sz w:val="24"/>
        </w:rPr>
      </w:pPr>
    </w:p>
    <w:p w14:paraId="0B2264A5" w14:textId="77777777" w:rsidR="005353C8" w:rsidRDefault="000A43D5">
      <w:pPr>
        <w:spacing w:line="0" w:lineRule="atLeast"/>
        <w:ind w:right="-39"/>
        <w:jc w:val="center"/>
      </w:pPr>
      <w:proofErr w:type="spellStart"/>
      <w:r>
        <w:rPr>
          <w:rFonts w:ascii="Arial" w:eastAsia="Arial" w:hAnsi="Arial"/>
          <w:b/>
          <w:sz w:val="24"/>
        </w:rPr>
        <w:t>Escala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móvil</w:t>
      </w:r>
      <w:proofErr w:type="spellEnd"/>
      <w:r>
        <w:rPr>
          <w:rFonts w:ascii="Arial" w:eastAsia="Arial" w:hAnsi="Arial"/>
          <w:b/>
          <w:sz w:val="24"/>
        </w:rPr>
        <w:t xml:space="preserve"> de </w:t>
      </w:r>
      <w:proofErr w:type="spellStart"/>
      <w:r>
        <w:rPr>
          <w:rFonts w:ascii="Arial" w:eastAsia="Arial" w:hAnsi="Arial"/>
          <w:b/>
          <w:sz w:val="24"/>
        </w:rPr>
        <w:t>tarifas</w:t>
      </w:r>
      <w:proofErr w:type="spellEnd"/>
      <w:r>
        <w:rPr>
          <w:rFonts w:ascii="Arial" w:eastAsia="Arial" w:hAnsi="Arial"/>
          <w:b/>
          <w:sz w:val="24"/>
        </w:rPr>
        <w:t xml:space="preserve"> de Legacy Behavioral Health para </w:t>
      </w:r>
      <w:proofErr w:type="spellStart"/>
      <w:r>
        <w:rPr>
          <w:rFonts w:ascii="Arial" w:eastAsia="Arial" w:hAnsi="Arial"/>
          <w:b/>
          <w:sz w:val="24"/>
        </w:rPr>
        <w:t>servicios</w:t>
      </w:r>
      <w:proofErr w:type="spellEnd"/>
      <w:r>
        <w:rPr>
          <w:rFonts w:ascii="Arial" w:eastAsia="Arial" w:hAnsi="Arial"/>
          <w:b/>
          <w:sz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</w:rPr>
        <w:t>comunitarios</w:t>
      </w:r>
      <w:proofErr w:type="spellEnd"/>
    </w:p>
    <w:p w14:paraId="417BD426" w14:textId="77777777" w:rsidR="005353C8" w:rsidRDefault="005353C8">
      <w:pPr>
        <w:spacing w:line="223" w:lineRule="exact"/>
        <w:rPr>
          <w:rFonts w:ascii="Times New Roman" w:eastAsia="Times New Roman" w:hAnsi="Times New Roman" w:cs="Times New Roman"/>
          <w:b/>
          <w:sz w:val="24"/>
        </w:rPr>
      </w:pPr>
    </w:p>
    <w:p w14:paraId="46869736" w14:textId="77777777" w:rsidR="005353C8" w:rsidRDefault="000A43D5">
      <w:pPr>
        <w:spacing w:line="297" w:lineRule="auto"/>
        <w:ind w:right="220"/>
        <w:jc w:val="center"/>
      </w:pPr>
      <w:r>
        <w:rPr>
          <w:rFonts w:ascii="Arial" w:eastAsia="Arial" w:hAnsi="Arial"/>
          <w:b/>
        </w:rPr>
        <w:t xml:space="preserve">Se </w:t>
      </w:r>
      <w:proofErr w:type="spellStart"/>
      <w:r>
        <w:rPr>
          <w:rFonts w:ascii="Arial" w:eastAsia="Arial" w:hAnsi="Arial"/>
          <w:b/>
        </w:rPr>
        <w:t>determina</w:t>
      </w:r>
      <w:proofErr w:type="spellEnd"/>
      <w:r>
        <w:rPr>
          <w:rFonts w:ascii="Arial" w:eastAsia="Arial" w:hAnsi="Arial"/>
          <w:b/>
        </w:rPr>
        <w:t xml:space="preserve"> que las personas </w:t>
      </w:r>
      <w:proofErr w:type="spellStart"/>
      <w:r>
        <w:rPr>
          <w:rFonts w:ascii="Arial" w:eastAsia="Arial" w:hAnsi="Arial"/>
          <w:b/>
        </w:rPr>
        <w:t>cuyo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ingreso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ajustado</w:t>
      </w:r>
      <w:proofErr w:type="spellEnd"/>
      <w:r>
        <w:rPr>
          <w:rFonts w:ascii="Arial" w:eastAsia="Arial" w:hAnsi="Arial"/>
          <w:b/>
        </w:rPr>
        <w:t xml:space="preserve"> es </w:t>
      </w:r>
      <w:proofErr w:type="spellStart"/>
      <w:r>
        <w:rPr>
          <w:rFonts w:ascii="Arial" w:eastAsia="Arial" w:hAnsi="Arial"/>
          <w:b/>
        </w:rPr>
        <w:t>igual</w:t>
      </w:r>
      <w:proofErr w:type="spellEnd"/>
      <w:r>
        <w:rPr>
          <w:rFonts w:ascii="Arial" w:eastAsia="Arial" w:hAnsi="Arial"/>
          <w:b/>
        </w:rPr>
        <w:t xml:space="preserve"> o inferior al </w:t>
      </w:r>
      <w:proofErr w:type="spellStart"/>
      <w:r>
        <w:rPr>
          <w:rFonts w:ascii="Arial" w:eastAsia="Arial" w:hAnsi="Arial"/>
          <w:b/>
        </w:rPr>
        <w:t>nivel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pobreza</w:t>
      </w:r>
      <w:proofErr w:type="spellEnd"/>
      <w:r>
        <w:rPr>
          <w:rFonts w:ascii="Arial" w:eastAsia="Arial" w:hAnsi="Arial"/>
          <w:b/>
        </w:rPr>
        <w:t xml:space="preserve"> para </w:t>
      </w:r>
      <w:proofErr w:type="spellStart"/>
      <w:r>
        <w:rPr>
          <w:rFonts w:ascii="Arial" w:eastAsia="Arial" w:hAnsi="Arial"/>
          <w:b/>
        </w:rPr>
        <w:t>el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tamaño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su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familia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acuerdo</w:t>
      </w:r>
      <w:proofErr w:type="spellEnd"/>
      <w:r>
        <w:rPr>
          <w:rFonts w:ascii="Arial" w:eastAsia="Arial" w:hAnsi="Arial"/>
          <w:b/>
        </w:rPr>
        <w:t xml:space="preserve"> con las </w:t>
      </w:r>
      <w:proofErr w:type="spellStart"/>
      <w:r>
        <w:rPr>
          <w:rFonts w:ascii="Arial" w:eastAsia="Arial" w:hAnsi="Arial"/>
          <w:b/>
        </w:rPr>
        <w:t>Pautas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pobreza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servicios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humanos</w:t>
      </w:r>
      <w:proofErr w:type="spellEnd"/>
      <w:r>
        <w:rPr>
          <w:rFonts w:ascii="Arial" w:eastAsia="Arial" w:hAnsi="Arial"/>
          <w:b/>
        </w:rPr>
        <w:t xml:space="preserve"> y de </w:t>
      </w:r>
      <w:proofErr w:type="spellStart"/>
      <w:r>
        <w:rPr>
          <w:rFonts w:ascii="Arial" w:eastAsia="Arial" w:hAnsi="Arial"/>
          <w:b/>
        </w:rPr>
        <w:t>sal</w:t>
      </w:r>
      <w:r>
        <w:rPr>
          <w:rFonts w:ascii="Arial" w:eastAsia="Arial" w:hAnsi="Arial"/>
          <w:b/>
        </w:rPr>
        <w:t>ud</w:t>
      </w:r>
      <w:proofErr w:type="spellEnd"/>
      <w:r>
        <w:rPr>
          <w:rFonts w:ascii="Arial" w:eastAsia="Arial" w:hAnsi="Arial"/>
          <w:b/>
        </w:rPr>
        <w:t xml:space="preserve"> no </w:t>
      </w:r>
      <w:proofErr w:type="spellStart"/>
      <w:r>
        <w:rPr>
          <w:rFonts w:ascii="Arial" w:eastAsia="Arial" w:hAnsi="Arial"/>
          <w:b/>
        </w:rPr>
        <w:t>tienen</w:t>
      </w:r>
      <w:proofErr w:type="spellEnd"/>
      <w:r>
        <w:rPr>
          <w:rFonts w:ascii="Arial" w:eastAsia="Arial" w:hAnsi="Arial"/>
          <w:b/>
        </w:rPr>
        <w:t xml:space="preserve"> la </w:t>
      </w:r>
      <w:proofErr w:type="spellStart"/>
      <w:r>
        <w:rPr>
          <w:rFonts w:ascii="Arial" w:eastAsia="Arial" w:hAnsi="Arial"/>
          <w:b/>
        </w:rPr>
        <w:t>capacidad</w:t>
      </w:r>
      <w:proofErr w:type="spellEnd"/>
      <w:r>
        <w:rPr>
          <w:rFonts w:ascii="Arial" w:eastAsia="Arial" w:hAnsi="Arial"/>
          <w:b/>
        </w:rPr>
        <w:t xml:space="preserve"> de </w:t>
      </w:r>
      <w:proofErr w:type="spellStart"/>
      <w:r>
        <w:rPr>
          <w:rFonts w:ascii="Arial" w:eastAsia="Arial" w:hAnsi="Arial"/>
          <w:b/>
        </w:rPr>
        <w:t>pagar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los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servicios</w:t>
      </w:r>
      <w:proofErr w:type="spellEnd"/>
      <w:r>
        <w:rPr>
          <w:rFonts w:ascii="Arial" w:eastAsia="Arial" w:hAnsi="Arial"/>
          <w:b/>
        </w:rPr>
        <w:t xml:space="preserve"> y, </w:t>
      </w:r>
      <w:proofErr w:type="spellStart"/>
      <w:r>
        <w:rPr>
          <w:rFonts w:ascii="Arial" w:eastAsia="Arial" w:hAnsi="Arial"/>
          <w:b/>
        </w:rPr>
        <w:t>por</w:t>
      </w:r>
      <w:proofErr w:type="spellEnd"/>
      <w:r>
        <w:rPr>
          <w:rFonts w:ascii="Arial" w:eastAsia="Arial" w:hAnsi="Arial"/>
          <w:b/>
        </w:rPr>
        <w:t xml:space="preserve"> lo tanto, no </w:t>
      </w:r>
      <w:proofErr w:type="spellStart"/>
      <w:r>
        <w:rPr>
          <w:rFonts w:ascii="Arial" w:eastAsia="Arial" w:hAnsi="Arial"/>
          <w:b/>
        </w:rPr>
        <w:t>están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obligados</w:t>
      </w:r>
      <w:proofErr w:type="spellEnd"/>
      <w:r>
        <w:rPr>
          <w:rFonts w:ascii="Arial" w:eastAsia="Arial" w:hAnsi="Arial"/>
          <w:b/>
        </w:rPr>
        <w:t xml:space="preserve"> a </w:t>
      </w:r>
      <w:proofErr w:type="spellStart"/>
      <w:r>
        <w:rPr>
          <w:rFonts w:ascii="Arial" w:eastAsia="Arial" w:hAnsi="Arial"/>
          <w:b/>
        </w:rPr>
        <w:t>pagar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una</w:t>
      </w:r>
      <w:proofErr w:type="spellEnd"/>
      <w:r>
        <w:rPr>
          <w:rFonts w:ascii="Arial" w:eastAsia="Arial" w:hAnsi="Arial"/>
          <w:b/>
        </w:rPr>
        <w:t xml:space="preserve"> </w:t>
      </w:r>
      <w:proofErr w:type="spellStart"/>
      <w:r>
        <w:rPr>
          <w:rFonts w:ascii="Arial" w:eastAsia="Arial" w:hAnsi="Arial"/>
          <w:b/>
        </w:rPr>
        <w:t>tarifa</w:t>
      </w:r>
      <w:proofErr w:type="spellEnd"/>
      <w:r>
        <w:rPr>
          <w:rFonts w:ascii="Arial" w:eastAsia="Arial" w:hAnsi="Arial"/>
          <w:b/>
        </w:rPr>
        <w:t>.</w:t>
      </w:r>
    </w:p>
    <w:p w14:paraId="3463D18D" w14:textId="77777777" w:rsidR="005353C8" w:rsidRDefault="000A43D5">
      <w:pPr>
        <w:spacing w:line="2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445" distB="4445" distL="119380" distR="119380" simplePos="0" relativeHeight="2" behindDoc="1" locked="0" layoutInCell="0" allowOverlap="1" wp14:anchorId="6F6C3FD7" wp14:editId="26DA0FFF">
                <wp:simplePos x="0" y="0"/>
                <wp:positionH relativeFrom="column">
                  <wp:posOffset>15240</wp:posOffset>
                </wp:positionH>
                <wp:positionV relativeFrom="paragraph">
                  <wp:posOffset>-351790</wp:posOffset>
                </wp:positionV>
                <wp:extent cx="8975725" cy="32512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160" cy="3243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yellow" stroked="t" style="position:absolute;margin-left:1.2pt;margin-top:-27.7pt;width:706.65pt;height:25.5pt;mso-wrap-style:none;v-text-anchor:middle">
                <v:fill o:detectmouseclick="t" type="solid" color2="blue"/>
                <v:stroke color="white" weight="9360" joinstyle="miter" endcap="flat"/>
                <w10:wrap type="none"/>
              </v:rect>
            </w:pict>
          </mc:Fallback>
        </mc:AlternateContent>
      </w:r>
    </w:p>
    <w:p w14:paraId="746AED61" w14:textId="77777777" w:rsidR="005353C8" w:rsidRDefault="000A43D5">
      <w:pPr>
        <w:spacing w:line="0" w:lineRule="atLeast"/>
        <w:ind w:left="180"/>
        <w:rPr>
          <w:rFonts w:ascii="Arial" w:eastAsia="Arial" w:hAnsi="Arial"/>
          <w:b/>
          <w:sz w:val="24"/>
        </w:rPr>
      </w:pPr>
      <w:proofErr w:type="spellStart"/>
      <w:r>
        <w:rPr>
          <w:rFonts w:ascii="Arial" w:eastAsia="Arial" w:hAnsi="Arial"/>
          <w:b/>
          <w:sz w:val="24"/>
        </w:rPr>
        <w:t>Escala</w:t>
      </w:r>
      <w:proofErr w:type="spellEnd"/>
      <w:r>
        <w:rPr>
          <w:rFonts w:ascii="Arial" w:eastAsia="Arial" w:hAnsi="Arial"/>
          <w:b/>
          <w:sz w:val="24"/>
        </w:rPr>
        <w:t xml:space="preserve"> de </w:t>
      </w:r>
      <w:proofErr w:type="spellStart"/>
      <w:r>
        <w:rPr>
          <w:rFonts w:ascii="Arial" w:eastAsia="Arial" w:hAnsi="Arial"/>
          <w:b/>
          <w:sz w:val="24"/>
        </w:rPr>
        <w:t>tarifas</w:t>
      </w:r>
      <w:proofErr w:type="spellEnd"/>
    </w:p>
    <w:p w14:paraId="4521964D" w14:textId="77777777" w:rsidR="005353C8" w:rsidRDefault="005353C8">
      <w:pPr>
        <w:spacing w:line="49" w:lineRule="exac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420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020"/>
        <w:gridCol w:w="1260"/>
        <w:gridCol w:w="1200"/>
        <w:gridCol w:w="1180"/>
        <w:gridCol w:w="1180"/>
        <w:gridCol w:w="1180"/>
        <w:gridCol w:w="1160"/>
        <w:gridCol w:w="280"/>
        <w:gridCol w:w="900"/>
        <w:gridCol w:w="1180"/>
        <w:gridCol w:w="1180"/>
        <w:gridCol w:w="1200"/>
      </w:tblGrid>
      <w:tr w:rsidR="005353C8" w14:paraId="44E22D7A" w14:textId="77777777">
        <w:trPr>
          <w:trHeight w:val="280"/>
        </w:trPr>
        <w:tc>
          <w:tcPr>
            <w:tcW w:w="35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FEFC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proofErr w:type="spellStart"/>
            <w:r>
              <w:rPr>
                <w:rFonts w:ascii="Arial" w:eastAsia="Arial" w:hAnsi="Arial"/>
                <w:b/>
                <w:w w:val="99"/>
                <w:sz w:val="22"/>
              </w:rPr>
              <w:t>Ingreso</w:t>
            </w:r>
            <w:proofErr w:type="spellEnd"/>
            <w:r>
              <w:rPr>
                <w:rFonts w:ascii="Arial" w:eastAsia="Arial" w:hAnsi="Arial"/>
                <w:b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9"/>
                <w:sz w:val="22"/>
              </w:rPr>
              <w:t>Mensual</w:t>
            </w:r>
            <w:proofErr w:type="spellEnd"/>
            <w:r>
              <w:rPr>
                <w:rFonts w:ascii="Arial" w:eastAsia="Arial" w:hAnsi="Arial"/>
                <w:b/>
                <w:w w:val="99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9"/>
                <w:sz w:val="22"/>
              </w:rPr>
              <w:t>Ajustado</w:t>
            </w:r>
            <w:proofErr w:type="spellEnd"/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0ED622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7DDC58D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09496A6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082D44B" w14:textId="77777777" w:rsidR="005353C8" w:rsidRDefault="000A43D5">
            <w:pPr>
              <w:spacing w:line="0" w:lineRule="atLeast"/>
              <w:ind w:left="1080"/>
              <w:rPr>
                <w:rFonts w:ascii="Arial" w:eastAsia="Arial" w:hAnsi="Arial"/>
                <w:b/>
                <w:sz w:val="24"/>
              </w:rPr>
            </w:pPr>
            <w:proofErr w:type="spellStart"/>
            <w:r>
              <w:rPr>
                <w:rFonts w:ascii="Arial" w:eastAsia="Arial" w:hAnsi="Arial"/>
                <w:b/>
                <w:sz w:val="24"/>
              </w:rPr>
              <w:t>Tamaño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 xml:space="preserve"> de la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familia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6171EE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1009861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5869279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FED5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1CE178A0" w14:textId="77777777">
        <w:trPr>
          <w:trHeight w:val="148"/>
        </w:trPr>
        <w:tc>
          <w:tcPr>
            <w:tcW w:w="35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7849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 w14:paraId="39A6D546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</w:tcPr>
          <w:p w14:paraId="5050A34A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</w:tcPr>
          <w:p w14:paraId="409524F3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</w:tcPr>
          <w:p w14:paraId="34B75AAA" w14:textId="77777777" w:rsidR="005353C8" w:rsidRDefault="000A43D5">
            <w:pPr>
              <w:spacing w:line="273" w:lineRule="exact"/>
              <w:ind w:right="44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</w:t>
            </w:r>
          </w:p>
        </w:tc>
        <w:tc>
          <w:tcPr>
            <w:tcW w:w="1160" w:type="dxa"/>
            <w:vMerge w:val="restart"/>
            <w:tcBorders>
              <w:right w:val="single" w:sz="8" w:space="0" w:color="000000"/>
            </w:tcBorders>
            <w:vAlign w:val="bottom"/>
          </w:tcPr>
          <w:p w14:paraId="791E042C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</w:t>
            </w:r>
          </w:p>
        </w:tc>
        <w:tc>
          <w:tcPr>
            <w:tcW w:w="280" w:type="dxa"/>
            <w:vAlign w:val="bottom"/>
          </w:tcPr>
          <w:p w14:paraId="0F92F2B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000000"/>
            </w:tcBorders>
            <w:vAlign w:val="bottom"/>
          </w:tcPr>
          <w:p w14:paraId="13760B28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</w:tcPr>
          <w:p w14:paraId="3296CB9C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</w:t>
            </w:r>
          </w:p>
        </w:tc>
        <w:tc>
          <w:tcPr>
            <w:tcW w:w="1180" w:type="dxa"/>
            <w:vMerge w:val="restart"/>
            <w:tcBorders>
              <w:right w:val="single" w:sz="8" w:space="0" w:color="000000"/>
            </w:tcBorders>
            <w:vAlign w:val="bottom"/>
          </w:tcPr>
          <w:p w14:paraId="5E0DDD7C" w14:textId="77777777" w:rsidR="005353C8" w:rsidRDefault="000A43D5">
            <w:pPr>
              <w:spacing w:line="273" w:lineRule="exact"/>
              <w:ind w:right="42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</w:t>
            </w:r>
          </w:p>
        </w:tc>
        <w:tc>
          <w:tcPr>
            <w:tcW w:w="1200" w:type="dxa"/>
            <w:vMerge w:val="restart"/>
            <w:tcBorders>
              <w:right w:val="single" w:sz="8" w:space="0" w:color="000000"/>
            </w:tcBorders>
            <w:vAlign w:val="bottom"/>
          </w:tcPr>
          <w:p w14:paraId="54F6D8A1" w14:textId="77777777" w:rsidR="005353C8" w:rsidRDefault="000A43D5">
            <w:pPr>
              <w:spacing w:line="273" w:lineRule="exact"/>
              <w:ind w:right="140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 xml:space="preserve">9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más</w:t>
            </w:r>
            <w:proofErr w:type="spellEnd"/>
          </w:p>
        </w:tc>
      </w:tr>
      <w:tr w:rsidR="005353C8" w14:paraId="3723DA1D" w14:textId="77777777">
        <w:trPr>
          <w:trHeight w:val="143"/>
        </w:trPr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0DD475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2"/>
              </w:rPr>
            </w:pP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140613A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C6846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000000"/>
            </w:tcBorders>
            <w:vAlign w:val="bottom"/>
          </w:tcPr>
          <w:p w14:paraId="6AA91C4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0000"/>
            </w:tcBorders>
            <w:vAlign w:val="bottom"/>
          </w:tcPr>
          <w:p w14:paraId="74AE70E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0000"/>
            </w:tcBorders>
            <w:vAlign w:val="bottom"/>
          </w:tcPr>
          <w:p w14:paraId="632E7F6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0000"/>
            </w:tcBorders>
            <w:vAlign w:val="bottom"/>
          </w:tcPr>
          <w:p w14:paraId="09DB37E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60" w:type="dxa"/>
            <w:vMerge/>
            <w:tcBorders>
              <w:right w:val="single" w:sz="8" w:space="0" w:color="000000"/>
            </w:tcBorders>
            <w:vAlign w:val="bottom"/>
          </w:tcPr>
          <w:p w14:paraId="39FCD22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 w14:paraId="3316898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900" w:type="dxa"/>
            <w:vMerge/>
            <w:tcBorders>
              <w:right w:val="single" w:sz="8" w:space="0" w:color="000000"/>
            </w:tcBorders>
            <w:vAlign w:val="bottom"/>
          </w:tcPr>
          <w:p w14:paraId="02A6700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0000"/>
            </w:tcBorders>
            <w:vAlign w:val="bottom"/>
          </w:tcPr>
          <w:p w14:paraId="4623DB8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180" w:type="dxa"/>
            <w:vMerge/>
            <w:tcBorders>
              <w:right w:val="single" w:sz="8" w:space="0" w:color="000000"/>
            </w:tcBorders>
            <w:vAlign w:val="bottom"/>
          </w:tcPr>
          <w:p w14:paraId="68A901D0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200" w:type="dxa"/>
            <w:vMerge/>
            <w:tcBorders>
              <w:right w:val="single" w:sz="8" w:space="0" w:color="000000"/>
            </w:tcBorders>
            <w:vAlign w:val="bottom"/>
          </w:tcPr>
          <w:p w14:paraId="36B7758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5353C8" w14:paraId="75A4D4CD" w14:textId="77777777">
        <w:trPr>
          <w:trHeight w:val="282"/>
        </w:trPr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757354DC" w14:textId="77777777" w:rsidR="005353C8" w:rsidRDefault="000A43D5">
            <w:pPr>
              <w:spacing w:line="264" w:lineRule="exact"/>
              <w:ind w:left="360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Bajo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648B8351" w14:textId="77777777" w:rsidR="005353C8" w:rsidRDefault="000A43D5">
            <w:pPr>
              <w:spacing w:line="264" w:lineRule="exac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99CF5" w14:textId="77777777" w:rsidR="005353C8" w:rsidRDefault="000A43D5">
            <w:pPr>
              <w:spacing w:line="264" w:lineRule="exac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Alto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  <w:vAlign w:val="bottom"/>
          </w:tcPr>
          <w:p w14:paraId="5847375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bottom w:val="single" w:sz="8" w:space="0" w:color="000000"/>
            </w:tcBorders>
            <w:vAlign w:val="bottom"/>
          </w:tcPr>
          <w:p w14:paraId="3F24259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w w:val="94"/>
                <w:sz w:val="22"/>
              </w:rPr>
            </w:pPr>
            <w:proofErr w:type="spellStart"/>
            <w:r>
              <w:rPr>
                <w:rFonts w:ascii="Arial" w:eastAsia="Arial" w:hAnsi="Arial"/>
                <w:b/>
                <w:w w:val="94"/>
                <w:sz w:val="22"/>
              </w:rPr>
              <w:t>Porcentaje</w:t>
            </w:r>
            <w:proofErr w:type="spellEnd"/>
          </w:p>
        </w:tc>
        <w:tc>
          <w:tcPr>
            <w:tcW w:w="1180" w:type="dxa"/>
            <w:tcBorders>
              <w:bottom w:val="single" w:sz="8" w:space="0" w:color="000000"/>
            </w:tcBorders>
            <w:vAlign w:val="bottom"/>
          </w:tcPr>
          <w:p w14:paraId="68C2987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de Tasa</w:t>
            </w:r>
          </w:p>
        </w:tc>
        <w:tc>
          <w:tcPr>
            <w:tcW w:w="5880" w:type="dxa"/>
            <w:gridSpan w:val="6"/>
            <w:tcBorders>
              <w:bottom w:val="single" w:sz="8" w:space="0" w:color="000000"/>
            </w:tcBorders>
            <w:vAlign w:val="bottom"/>
          </w:tcPr>
          <w:p w14:paraId="0C5F4D05" w14:textId="77777777" w:rsidR="005353C8" w:rsidRDefault="000A43D5">
            <w:pPr>
              <w:spacing w:line="0" w:lineRule="atLeast"/>
              <w:ind w:right="160"/>
              <w:jc w:val="right"/>
              <w:rPr>
                <w:rFonts w:ascii="Arial" w:eastAsia="Arial" w:hAnsi="Arial"/>
                <w:b/>
                <w:w w:val="98"/>
                <w:sz w:val="22"/>
              </w:rPr>
            </w:pPr>
            <w:r>
              <w:rPr>
                <w:rFonts w:ascii="Arial" w:eastAsia="Arial" w:hAnsi="Arial"/>
                <w:b/>
                <w:w w:val="98"/>
                <w:sz w:val="22"/>
              </w:rPr>
              <w:t xml:space="preserve">a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cobrar</w:t>
            </w:r>
            <w:proofErr w:type="spellEnd"/>
            <w:r>
              <w:rPr>
                <w:rFonts w:ascii="Arial" w:eastAsia="Arial" w:hAnsi="Arial"/>
                <w:b/>
                <w:w w:val="98"/>
                <w:sz w:val="22"/>
              </w:rPr>
              <w:t xml:space="preserve"> al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consumidor</w:t>
            </w:r>
            <w:proofErr w:type="spellEnd"/>
            <w:r>
              <w:rPr>
                <w:rFonts w:ascii="Arial" w:eastAsia="Arial" w:hAnsi="Arial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por</w:t>
            </w:r>
            <w:proofErr w:type="spellEnd"/>
            <w:r>
              <w:rPr>
                <w:rFonts w:ascii="Arial" w:eastAsia="Arial" w:hAnsi="Arial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los</w:t>
            </w:r>
            <w:proofErr w:type="spellEnd"/>
            <w:r>
              <w:rPr>
                <w:rFonts w:ascii="Arial" w:eastAsia="Arial" w:hAnsi="Arial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servicios</w:t>
            </w:r>
            <w:proofErr w:type="spellEnd"/>
            <w:r>
              <w:rPr>
                <w:rFonts w:ascii="Arial" w:eastAsia="Arial" w:hAnsi="Arial"/>
                <w:b/>
                <w:w w:val="98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w w:val="98"/>
                <w:sz w:val="22"/>
              </w:rPr>
              <w:t>recibidos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1A791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8"/>
                <w:sz w:val="24"/>
              </w:rPr>
            </w:pPr>
          </w:p>
        </w:tc>
      </w:tr>
      <w:tr w:rsidR="005353C8" w14:paraId="6176B636" w14:textId="77777777">
        <w:trPr>
          <w:trHeight w:val="227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4F84AE10" w14:textId="77777777" w:rsidR="005353C8" w:rsidRDefault="000A43D5">
            <w:pPr>
              <w:spacing w:line="227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$0</w:t>
            </w:r>
          </w:p>
        </w:tc>
        <w:tc>
          <w:tcPr>
            <w:tcW w:w="1020" w:type="dxa"/>
            <w:vAlign w:val="bottom"/>
          </w:tcPr>
          <w:p w14:paraId="301683BD" w14:textId="77777777" w:rsidR="005353C8" w:rsidRDefault="000A43D5">
            <w:pPr>
              <w:spacing w:line="227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6AC8C106" w14:textId="77777777" w:rsidR="005353C8" w:rsidRDefault="000A43D5">
            <w:pPr>
              <w:spacing w:line="227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$866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2A1FB71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B37E60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A81964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86F10E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7E8A2D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72BD11E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A64193D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D29290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F17D2A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FF913B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5353C8" w14:paraId="6AD0A6CF" w14:textId="77777777">
        <w:trPr>
          <w:trHeight w:val="296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2239282F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$867</w:t>
            </w:r>
          </w:p>
        </w:tc>
        <w:tc>
          <w:tcPr>
            <w:tcW w:w="1020" w:type="dxa"/>
            <w:vAlign w:val="bottom"/>
          </w:tcPr>
          <w:p w14:paraId="05C7628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4D1A90A8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$1,167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F2C53CD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2979FFD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DE16F71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C7D4DA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E1875B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0B684E2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B8B57B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BB17CC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30D6C1D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4F94B76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140E238C" w14:textId="77777777">
        <w:trPr>
          <w:trHeight w:val="312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619C553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$1,168</w:t>
            </w:r>
          </w:p>
        </w:tc>
        <w:tc>
          <w:tcPr>
            <w:tcW w:w="1020" w:type="dxa"/>
            <w:vAlign w:val="bottom"/>
          </w:tcPr>
          <w:p w14:paraId="457D651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769AE0FD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$1,468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EB6435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14357E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F90CC5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0FC8DC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3D9145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49EF2FA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8038A1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AD529D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EB3BBD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03A9FB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537C6FCD" w14:textId="77777777">
        <w:trPr>
          <w:trHeight w:val="290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7D767345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$1,469</w:t>
            </w:r>
          </w:p>
        </w:tc>
        <w:tc>
          <w:tcPr>
            <w:tcW w:w="1020" w:type="dxa"/>
            <w:vAlign w:val="bottom"/>
          </w:tcPr>
          <w:p w14:paraId="44310DDC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28ED8B1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$1,769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3BFCABF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75F1E8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7238A3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97A6A60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84FAB2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136605E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BFD701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4C22840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78F0FC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65DB1D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098B7B60" w14:textId="77777777">
        <w:trPr>
          <w:trHeight w:val="281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67D9FE7C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$1,770</w:t>
            </w:r>
          </w:p>
        </w:tc>
        <w:tc>
          <w:tcPr>
            <w:tcW w:w="1020" w:type="dxa"/>
            <w:vAlign w:val="bottom"/>
          </w:tcPr>
          <w:p w14:paraId="3104D448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2150A3F4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$2,069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2DAE7A4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99660F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913D0A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837A0F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926A32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7A4D17C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A972C7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4921AD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41D625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6522CB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17CAE9F8" w14:textId="77777777">
        <w:trPr>
          <w:trHeight w:val="290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4708B92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$2,070</w:t>
            </w:r>
          </w:p>
        </w:tc>
        <w:tc>
          <w:tcPr>
            <w:tcW w:w="1020" w:type="dxa"/>
            <w:vAlign w:val="bottom"/>
          </w:tcPr>
          <w:p w14:paraId="34B3547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5EBB865C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$2,370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5B1E554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5BB8207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578279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D9314D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E94097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003C40B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28BC3E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6E79F2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ED19DC4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A9E590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192F283D" w14:textId="77777777">
        <w:trPr>
          <w:trHeight w:val="281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5E7E82F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$2,371</w:t>
            </w:r>
          </w:p>
        </w:tc>
        <w:tc>
          <w:tcPr>
            <w:tcW w:w="1020" w:type="dxa"/>
            <w:vAlign w:val="bottom"/>
          </w:tcPr>
          <w:p w14:paraId="36724C11" w14:textId="77777777" w:rsidR="005353C8" w:rsidRDefault="000A43D5">
            <w:pPr>
              <w:spacing w:line="0" w:lineRule="atLeast"/>
              <w:jc w:val="center"/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59DCECF5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$2,565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0B7B6978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889DAB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B995CB3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5862947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46EA5226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0" w:type="dxa"/>
            <w:shd w:val="clear" w:color="auto" w:fill="969696"/>
            <w:vAlign w:val="bottom"/>
          </w:tcPr>
          <w:p w14:paraId="265E4EF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B089820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3C0CC2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7664EDC6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902BD91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4C013B1A" w14:textId="77777777">
        <w:trPr>
          <w:trHeight w:val="290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4127675B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$2,566</w:t>
            </w:r>
          </w:p>
        </w:tc>
        <w:tc>
          <w:tcPr>
            <w:tcW w:w="1020" w:type="dxa"/>
            <w:vAlign w:val="bottom"/>
          </w:tcPr>
          <w:p w14:paraId="1FB4D492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774B9597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$2,971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29B6B6A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18A9ED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DFCFE2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DAE88F7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7BC9360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5%</w:t>
            </w:r>
          </w:p>
        </w:tc>
        <w:tc>
          <w:tcPr>
            <w:tcW w:w="280" w:type="dxa"/>
            <w:shd w:val="clear" w:color="auto" w:fill="969696"/>
            <w:vAlign w:val="bottom"/>
          </w:tcPr>
          <w:p w14:paraId="712BBE7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3637573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419AD6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81EFD45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7E735A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77DF77FD" w14:textId="77777777">
        <w:trPr>
          <w:trHeight w:val="281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6645379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$2,972</w:t>
            </w:r>
          </w:p>
        </w:tc>
        <w:tc>
          <w:tcPr>
            <w:tcW w:w="1020" w:type="dxa"/>
            <w:vAlign w:val="bottom"/>
          </w:tcPr>
          <w:p w14:paraId="0871E829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14E413A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$3,120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0CD2042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FF6C90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98BD2F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429F0A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4803029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10%</w:t>
            </w:r>
          </w:p>
        </w:tc>
        <w:tc>
          <w:tcPr>
            <w:tcW w:w="280" w:type="dxa"/>
            <w:vAlign w:val="bottom"/>
          </w:tcPr>
          <w:p w14:paraId="36879B0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0B53F1A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2E6B5D47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67E6480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08672412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227920CB" w14:textId="77777777">
        <w:trPr>
          <w:trHeight w:val="290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530B209E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$3,121</w:t>
            </w:r>
          </w:p>
        </w:tc>
        <w:tc>
          <w:tcPr>
            <w:tcW w:w="1020" w:type="dxa"/>
            <w:vAlign w:val="bottom"/>
          </w:tcPr>
          <w:p w14:paraId="6CEF230A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2D20281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$3,276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45AE3B0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81BDC2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FDA999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044122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3E78134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20%</w:t>
            </w:r>
          </w:p>
        </w:tc>
        <w:tc>
          <w:tcPr>
            <w:tcW w:w="280" w:type="dxa"/>
            <w:vAlign w:val="bottom"/>
          </w:tcPr>
          <w:p w14:paraId="1F88EA8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629A256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E9A54A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1AF9D1C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192B055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301105EA" w14:textId="77777777">
        <w:trPr>
          <w:trHeight w:val="281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1BEBD015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$3,277</w:t>
            </w:r>
          </w:p>
        </w:tc>
        <w:tc>
          <w:tcPr>
            <w:tcW w:w="1020" w:type="dxa"/>
            <w:vAlign w:val="bottom"/>
          </w:tcPr>
          <w:p w14:paraId="409A8248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0284D708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$3,440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3D39FD5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4B8A54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AA8BDB9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683600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59072BF4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30%</w:t>
            </w:r>
          </w:p>
        </w:tc>
        <w:tc>
          <w:tcPr>
            <w:tcW w:w="280" w:type="dxa"/>
            <w:vAlign w:val="bottom"/>
          </w:tcPr>
          <w:p w14:paraId="032E19D1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1AA1292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3B4F99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0D8E63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shd w:val="clear" w:color="auto" w:fill="969696"/>
            <w:vAlign w:val="bottom"/>
          </w:tcPr>
          <w:p w14:paraId="5C0467DA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353C8" w14:paraId="05ED6F1C" w14:textId="77777777">
        <w:trPr>
          <w:trHeight w:val="260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181CB52E" w14:textId="77777777" w:rsidR="005353C8" w:rsidRDefault="000A43D5">
            <w:pPr>
              <w:spacing w:line="259" w:lineRule="exac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$3,441</w:t>
            </w:r>
          </w:p>
        </w:tc>
        <w:tc>
          <w:tcPr>
            <w:tcW w:w="1020" w:type="dxa"/>
            <w:vAlign w:val="bottom"/>
          </w:tcPr>
          <w:p w14:paraId="205F7104" w14:textId="77777777" w:rsidR="005353C8" w:rsidRDefault="000A43D5">
            <w:pPr>
              <w:spacing w:line="259" w:lineRule="exac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087F6EFD" w14:textId="77777777" w:rsidR="005353C8" w:rsidRDefault="000A43D5">
            <w:pPr>
              <w:spacing w:line="259" w:lineRule="exac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$3,646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BD18CCB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1131A04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4D9F639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8C7E2B1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47506F0D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40%</w:t>
            </w:r>
          </w:p>
        </w:tc>
        <w:tc>
          <w:tcPr>
            <w:tcW w:w="280" w:type="dxa"/>
            <w:vAlign w:val="bottom"/>
          </w:tcPr>
          <w:p w14:paraId="73C11BE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5257CF52" w14:textId="77777777" w:rsidR="005353C8" w:rsidRDefault="000A43D5">
            <w:pPr>
              <w:spacing w:line="259" w:lineRule="exact"/>
              <w:jc w:val="right"/>
            </w:pPr>
            <w:r>
              <w:rPr>
                <w:rFonts w:ascii="Arial" w:eastAsia="Arial" w:hAnsi="Arial"/>
                <w:b/>
                <w:sz w:val="24"/>
              </w:rPr>
              <w:t>30%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DB9605F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BB2DF5A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382F3412" w14:textId="77777777" w:rsidR="005353C8" w:rsidRDefault="000A43D5">
            <w:pPr>
              <w:spacing w:line="259" w:lineRule="exac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5%</w:t>
            </w:r>
          </w:p>
        </w:tc>
      </w:tr>
      <w:tr w:rsidR="005353C8" w14:paraId="36CE997E" w14:textId="77777777">
        <w:trPr>
          <w:trHeight w:val="275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00CC2D1D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$3,647</w:t>
            </w:r>
          </w:p>
        </w:tc>
        <w:tc>
          <w:tcPr>
            <w:tcW w:w="1020" w:type="dxa"/>
            <w:vAlign w:val="bottom"/>
          </w:tcPr>
          <w:p w14:paraId="33EB5DE5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677DE20C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$3,865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6355D31E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E91058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C8D1D60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CACBAEC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698BE1C6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50%</w:t>
            </w:r>
          </w:p>
        </w:tc>
        <w:tc>
          <w:tcPr>
            <w:tcW w:w="280" w:type="dxa"/>
            <w:vAlign w:val="bottom"/>
          </w:tcPr>
          <w:p w14:paraId="3661544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4EEBF2FA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CD534F7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2A5DC0E6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69BDF0DF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10%</w:t>
            </w:r>
          </w:p>
        </w:tc>
      </w:tr>
      <w:tr w:rsidR="005353C8" w14:paraId="325C39BA" w14:textId="77777777">
        <w:trPr>
          <w:trHeight w:val="296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2EE341A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$3,866</w:t>
            </w:r>
          </w:p>
        </w:tc>
        <w:tc>
          <w:tcPr>
            <w:tcW w:w="1020" w:type="dxa"/>
            <w:vAlign w:val="bottom"/>
          </w:tcPr>
          <w:p w14:paraId="5F598292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07F30704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$4,057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160CE1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9D00813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CD29D1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6E058B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27B724A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60%</w:t>
            </w:r>
          </w:p>
        </w:tc>
        <w:tc>
          <w:tcPr>
            <w:tcW w:w="280" w:type="dxa"/>
            <w:vAlign w:val="bottom"/>
          </w:tcPr>
          <w:p w14:paraId="38066799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68C12A4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57ED90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E57C99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30%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08DD719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20%</w:t>
            </w:r>
          </w:p>
        </w:tc>
      </w:tr>
      <w:tr w:rsidR="005353C8" w14:paraId="04DA902F" w14:textId="77777777">
        <w:trPr>
          <w:trHeight w:val="275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171F560F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$4,058</w:t>
            </w:r>
          </w:p>
        </w:tc>
        <w:tc>
          <w:tcPr>
            <w:tcW w:w="1020" w:type="dxa"/>
            <w:vAlign w:val="bottom"/>
          </w:tcPr>
          <w:p w14:paraId="28354DD9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1FF853DA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$4,343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4B599C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5D84680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2515579F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ECF2E4D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2D301B03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70%</w:t>
            </w:r>
          </w:p>
        </w:tc>
        <w:tc>
          <w:tcPr>
            <w:tcW w:w="280" w:type="dxa"/>
            <w:vAlign w:val="bottom"/>
          </w:tcPr>
          <w:p w14:paraId="2989102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0A3DFF7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77D3FE9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B098769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679CC91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30%</w:t>
            </w:r>
          </w:p>
        </w:tc>
      </w:tr>
      <w:tr w:rsidR="005353C8" w14:paraId="7995F9CA" w14:textId="77777777">
        <w:trPr>
          <w:trHeight w:val="296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4FDA09FB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$4,344</w:t>
            </w:r>
          </w:p>
        </w:tc>
        <w:tc>
          <w:tcPr>
            <w:tcW w:w="1020" w:type="dxa"/>
            <w:vAlign w:val="bottom"/>
          </w:tcPr>
          <w:p w14:paraId="7ABDB0C8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5A33D74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$4,519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1D58FF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901994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D63083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B403A98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2A14ADA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80%</w:t>
            </w:r>
          </w:p>
        </w:tc>
        <w:tc>
          <w:tcPr>
            <w:tcW w:w="280" w:type="dxa"/>
            <w:vAlign w:val="bottom"/>
          </w:tcPr>
          <w:p w14:paraId="7657216E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07AA6E87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05EE45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36BD43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50%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ABA568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40%</w:t>
            </w:r>
          </w:p>
        </w:tc>
      </w:tr>
      <w:tr w:rsidR="005353C8" w14:paraId="5FCC5F25" w14:textId="77777777">
        <w:trPr>
          <w:trHeight w:val="275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099CB38C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$4,520</w:t>
            </w:r>
          </w:p>
        </w:tc>
        <w:tc>
          <w:tcPr>
            <w:tcW w:w="1020" w:type="dxa"/>
            <w:vAlign w:val="bottom"/>
          </w:tcPr>
          <w:p w14:paraId="5BA0AA65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3DB5C8CC" w14:textId="77777777" w:rsidR="005353C8" w:rsidRDefault="000A43D5">
            <w:pPr>
              <w:spacing w:line="274" w:lineRule="exact"/>
              <w:jc w:val="center"/>
            </w:pPr>
            <w:r>
              <w:rPr>
                <w:rFonts w:ascii="Arial" w:eastAsia="Arial" w:hAnsi="Arial"/>
                <w:sz w:val="24"/>
              </w:rPr>
              <w:t>$4,834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01E5075D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A5838AD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583200A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270EC4A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41257F64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90%</w:t>
            </w:r>
          </w:p>
        </w:tc>
        <w:tc>
          <w:tcPr>
            <w:tcW w:w="280" w:type="dxa"/>
            <w:vAlign w:val="bottom"/>
          </w:tcPr>
          <w:p w14:paraId="5694F51F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2B8C9648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B6E10D6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888C2EC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1AAC82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50%</w:t>
            </w:r>
          </w:p>
        </w:tc>
      </w:tr>
      <w:tr w:rsidR="005353C8" w14:paraId="6AE298D5" w14:textId="77777777">
        <w:trPr>
          <w:trHeight w:val="296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3E6B0162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$4,835</w:t>
            </w:r>
          </w:p>
        </w:tc>
        <w:tc>
          <w:tcPr>
            <w:tcW w:w="1020" w:type="dxa"/>
            <w:vAlign w:val="bottom"/>
          </w:tcPr>
          <w:p w14:paraId="2A20D88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491EA6C7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$5,076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37F0F8E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28ABE18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FAB6D5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E8DAB0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5BE6BC8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280" w:type="dxa"/>
            <w:vAlign w:val="bottom"/>
          </w:tcPr>
          <w:p w14:paraId="3DDC4FF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47F51318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FEA616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DA8670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70%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4085DFA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60%</w:t>
            </w:r>
          </w:p>
        </w:tc>
      </w:tr>
      <w:tr w:rsidR="005353C8" w14:paraId="7D1FA56B" w14:textId="77777777">
        <w:trPr>
          <w:trHeight w:val="275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120E0AEF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$5,077</w:t>
            </w:r>
          </w:p>
        </w:tc>
        <w:tc>
          <w:tcPr>
            <w:tcW w:w="1020" w:type="dxa"/>
            <w:vAlign w:val="bottom"/>
          </w:tcPr>
          <w:p w14:paraId="3FC62780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2FE62794" w14:textId="77777777" w:rsidR="005353C8" w:rsidRDefault="000A43D5">
            <w:pPr>
              <w:spacing w:line="274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$5,280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2B891695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5342659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CB00476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7A824CC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58985863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280" w:type="dxa"/>
            <w:vAlign w:val="bottom"/>
          </w:tcPr>
          <w:p w14:paraId="6783A33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401A0366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1012849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64735641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37C0DE5F" w14:textId="77777777" w:rsidR="005353C8" w:rsidRDefault="000A43D5">
            <w:pPr>
              <w:spacing w:line="274" w:lineRule="exac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70%</w:t>
            </w:r>
          </w:p>
        </w:tc>
      </w:tr>
      <w:tr w:rsidR="005353C8" w14:paraId="4B8A2EB9" w14:textId="77777777">
        <w:trPr>
          <w:trHeight w:val="296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421A01F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$5,281</w:t>
            </w:r>
          </w:p>
        </w:tc>
        <w:tc>
          <w:tcPr>
            <w:tcW w:w="1020" w:type="dxa"/>
            <w:vAlign w:val="bottom"/>
          </w:tcPr>
          <w:p w14:paraId="7AC94EFE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17E85B5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$5,543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4803DB69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70532B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D76B18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D8654B9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356D29A1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280" w:type="dxa"/>
            <w:vAlign w:val="bottom"/>
          </w:tcPr>
          <w:p w14:paraId="37E2D8F6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14AA162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C21C11F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15FA970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90%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497FEBE9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80%</w:t>
            </w:r>
          </w:p>
        </w:tc>
      </w:tr>
      <w:tr w:rsidR="005353C8" w14:paraId="679C19C7" w14:textId="77777777">
        <w:trPr>
          <w:trHeight w:val="281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0F2F4A5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$5,544</w:t>
            </w:r>
          </w:p>
        </w:tc>
        <w:tc>
          <w:tcPr>
            <w:tcW w:w="1020" w:type="dxa"/>
            <w:vAlign w:val="bottom"/>
          </w:tcPr>
          <w:p w14:paraId="244300D6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3983CB70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$5,766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10205C49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48112C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26B9D686" w14:textId="77777777" w:rsidR="005353C8" w:rsidRDefault="000A43D5">
            <w:pPr>
              <w:spacing w:line="0" w:lineRule="atLeast"/>
              <w:jc w:val="right"/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267AD0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1E665B1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280" w:type="dxa"/>
            <w:vAlign w:val="bottom"/>
          </w:tcPr>
          <w:p w14:paraId="57C11788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25B0B39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6E78DD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C3A2C7A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5EC93250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90%</w:t>
            </w:r>
          </w:p>
        </w:tc>
      </w:tr>
      <w:tr w:rsidR="005353C8" w14:paraId="49C159E7" w14:textId="77777777">
        <w:trPr>
          <w:trHeight w:val="342"/>
        </w:trPr>
        <w:tc>
          <w:tcPr>
            <w:tcW w:w="1280" w:type="dxa"/>
            <w:tcBorders>
              <w:left w:val="single" w:sz="8" w:space="0" w:color="000000"/>
            </w:tcBorders>
            <w:vAlign w:val="bottom"/>
          </w:tcPr>
          <w:p w14:paraId="6A95C4A7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$5,767</w:t>
            </w:r>
          </w:p>
        </w:tc>
        <w:tc>
          <w:tcPr>
            <w:tcW w:w="1020" w:type="dxa"/>
            <w:vAlign w:val="bottom"/>
          </w:tcPr>
          <w:p w14:paraId="0EA620F3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24"/>
              </w:rPr>
            </w:pPr>
            <w:r>
              <w:rPr>
                <w:rFonts w:ascii="Arial" w:eastAsia="Arial" w:hAnsi="Arial"/>
                <w:b/>
                <w:w w:val="96"/>
                <w:sz w:val="24"/>
              </w:rPr>
              <w:t>a</w:t>
            </w:r>
          </w:p>
        </w:tc>
        <w:tc>
          <w:tcPr>
            <w:tcW w:w="1260" w:type="dxa"/>
            <w:tcBorders>
              <w:right w:val="single" w:sz="8" w:space="0" w:color="000000"/>
            </w:tcBorders>
            <w:vAlign w:val="bottom"/>
          </w:tcPr>
          <w:p w14:paraId="164ABB6F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$6,164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4C054ACB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021333C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35B7021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48D7CBD4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000000"/>
            </w:tcBorders>
            <w:vAlign w:val="bottom"/>
          </w:tcPr>
          <w:p w14:paraId="19B3599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280" w:type="dxa"/>
            <w:vAlign w:val="bottom"/>
          </w:tcPr>
          <w:p w14:paraId="1080939B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  <w:vAlign w:val="bottom"/>
          </w:tcPr>
          <w:p w14:paraId="2FAB590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5B844D5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180" w:type="dxa"/>
            <w:tcBorders>
              <w:right w:val="single" w:sz="8" w:space="0" w:color="000000"/>
            </w:tcBorders>
            <w:vAlign w:val="bottom"/>
          </w:tcPr>
          <w:p w14:paraId="7D971774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  <w:tc>
          <w:tcPr>
            <w:tcW w:w="1200" w:type="dxa"/>
            <w:tcBorders>
              <w:right w:val="single" w:sz="8" w:space="0" w:color="000000"/>
            </w:tcBorders>
            <w:vAlign w:val="bottom"/>
          </w:tcPr>
          <w:p w14:paraId="286BC71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100%</w:t>
            </w:r>
          </w:p>
        </w:tc>
      </w:tr>
      <w:tr w:rsidR="005353C8" w14:paraId="62FD3A71" w14:textId="77777777">
        <w:trPr>
          <w:trHeight w:val="332"/>
        </w:trPr>
        <w:tc>
          <w:tcPr>
            <w:tcW w:w="128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19A2D4A1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$6,165</w:t>
            </w:r>
          </w:p>
        </w:tc>
        <w:tc>
          <w:tcPr>
            <w:tcW w:w="1020" w:type="dxa"/>
            <w:tcBorders>
              <w:bottom w:val="single" w:sz="8" w:space="0" w:color="000000"/>
            </w:tcBorders>
            <w:vAlign w:val="bottom"/>
          </w:tcPr>
          <w:p w14:paraId="16C3D292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y</w:t>
            </w:r>
          </w:p>
        </w:tc>
        <w:tc>
          <w:tcPr>
            <w:tcW w:w="12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1F9B6" w14:textId="77777777" w:rsidR="005353C8" w:rsidRDefault="000A43D5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24"/>
              </w:rPr>
            </w:pPr>
            <w:proofErr w:type="spellStart"/>
            <w:r>
              <w:rPr>
                <w:rFonts w:ascii="Arial" w:eastAsia="Arial" w:hAnsi="Arial"/>
                <w:w w:val="98"/>
                <w:sz w:val="24"/>
              </w:rPr>
              <w:t>más</w:t>
            </w:r>
            <w:proofErr w:type="spellEnd"/>
            <w:r>
              <w:rPr>
                <w:rFonts w:ascii="Arial" w:eastAsia="Arial" w:hAnsi="Arial"/>
                <w:w w:val="98"/>
                <w:sz w:val="24"/>
              </w:rPr>
              <w:t xml:space="preserve"> alto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5B0AE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7DCE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24DA7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9E14C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351472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 w14:paraId="1C5E5293" w14:textId="77777777" w:rsidR="005353C8" w:rsidRDefault="005353C8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2A04D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C8E14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836285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  <w:tc>
          <w:tcPr>
            <w:tcW w:w="12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74636" w14:textId="77777777" w:rsidR="005353C8" w:rsidRDefault="000A43D5">
            <w:pPr>
              <w:spacing w:line="0" w:lineRule="atLeast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100%</w:t>
            </w:r>
          </w:p>
        </w:tc>
      </w:tr>
    </w:tbl>
    <w:p w14:paraId="27B7DD11" w14:textId="77777777" w:rsidR="005353C8" w:rsidRDefault="005353C8">
      <w:pPr>
        <w:sectPr w:rsidR="005353C8">
          <w:pgSz w:w="15840" w:h="12240" w:orient="landscape"/>
          <w:pgMar w:top="731" w:right="740" w:bottom="312" w:left="700" w:header="0" w:footer="0" w:gutter="0"/>
          <w:cols w:space="720"/>
          <w:formProt w:val="0"/>
          <w:docGrid w:linePitch="360"/>
        </w:sectPr>
      </w:pPr>
    </w:p>
    <w:p w14:paraId="53A88AC0" w14:textId="77777777" w:rsidR="005353C8" w:rsidRDefault="005353C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3DFBCB9" w14:textId="77777777" w:rsidR="005353C8" w:rsidRDefault="005353C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3957B7EF" w14:textId="77777777" w:rsidR="005353C8" w:rsidRDefault="005353C8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5DE9E60" w14:textId="77777777" w:rsidR="005353C8" w:rsidRDefault="000A43D5">
      <w:pPr>
        <w:tabs>
          <w:tab w:val="left" w:pos="10520"/>
        </w:tabs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Times New Roman" w:eastAsia="Times New Roman" w:hAnsi="Times New Roman" w:cs="Times New Roman"/>
        </w:rPr>
        <w:tab/>
      </w:r>
    </w:p>
    <w:sectPr w:rsidR="005353C8">
      <w:type w:val="continuous"/>
      <w:pgSz w:w="15840" w:h="12240" w:orient="landscape"/>
      <w:pgMar w:top="731" w:right="740" w:bottom="312" w:left="7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C8"/>
    <w:rsid w:val="000A43D5"/>
    <w:rsid w:val="0053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CCA5"/>
  <w15:docId w15:val="{AD9B4395-B6EC-4386-832C-9F26C27C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_odt_hyperlink" Type="http://schemas.openxmlformats.org/officeDocument/2006/relationships/hyperlink" Target="https://www.onlinedoctranslator.com/es/?utm_source=onlinedoctranslator&amp;utm_medium=doc&amp;utm_campaign=attribution" TargetMode="Externa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linedoctranslator.com/es/?utm_source=onlinedoctranslator&amp;utm_medium=doc&amp;utm_campaign=attribution" TargetMode="External"/><Relationship Id="r_odt_logo" Type="http://schemas.openxmlformats.org/officeDocument/2006/relationships/image" Target="media/odt_attribution_logo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4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Milne</dc:creator>
  <cp:lastModifiedBy>John Milne</cp:lastModifiedBy>
  <cp:revision>2</cp:revision>
  <dcterms:created xsi:type="dcterms:W3CDTF">2022-09-07T15:13:00Z</dcterms:created>
  <dcterms:modified xsi:type="dcterms:W3CDTF">2022-09-07T15:13:00Z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2022-08-23T16:11:00Z</dcterms:created>
  <dc:creator>John Milne</dc:creator>
  <dc:description/>
  <cp:keywords> </cp:keywords>
  <dc:language>en-US</dc:language>
  <cp:lastModifiedBy>John Milne</cp:lastModifiedBy>
  <dcterms:modified xsi:type="dcterms:W3CDTF">2022-08-23T16:11:00Z</dcterms:modified>
  <cp:revision>2</cp:revision>
  <dc:subject/>
  <dc:title/>
</cp:coreProperties>
</file>