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Ex1.xml" ContentType="application/vnd.ms-office.chartex+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Ex2.xml" ContentType="application/vnd.ms-office.chartex+xml"/>
  <Override PartName="/word/charts/style21.xml" ContentType="application/vnd.ms-office.chartstyle+xml"/>
  <Override PartName="/word/charts/colors21.xml" ContentType="application/vnd.ms-office.chartcolorstyle+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Ex3.xml" ContentType="application/vnd.ms-office.chartex+xml"/>
  <Override PartName="/word/charts/style24.xml" ContentType="application/vnd.ms-office.chartstyle+xml"/>
  <Override PartName="/word/charts/colors24.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Ex4.xml" ContentType="application/vnd.ms-office.chartex+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Ex5.xml" ContentType="application/vnd.ms-office.chartex+xml"/>
  <Override PartName="/word/charts/style32.xml" ContentType="application/vnd.ms-office.chartstyle+xml"/>
  <Override PartName="/word/charts/colors32.xml" ContentType="application/vnd.ms-office.chartcolorstyle+xml"/>
  <Override PartName="/word/theme/themeOverride1.xml" ContentType="application/vnd.openxmlformats-officedocument.themeOverrid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Ex6.xml" ContentType="application/vnd.ms-office.chartex+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Ex7.xml" ContentType="application/vnd.ms-office.chartex+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Ex8.xml" ContentType="application/vnd.ms-office.chartex+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Ex9.xml" ContentType="application/vnd.ms-office.chartex+xml"/>
  <Override PartName="/word/charts/style51.xml" ContentType="application/vnd.ms-office.chartstyle+xml"/>
  <Override PartName="/word/charts/colors51.xml" ContentType="application/vnd.ms-office.chartcolorstyle+xml"/>
  <Override PartName="/word/charts/chart51.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2.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3.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Ex10.xml" ContentType="application/vnd.ms-office.chartex+xml"/>
  <Override PartName="/word/charts/style55.xml" ContentType="application/vnd.ms-office.chartstyle+xml"/>
  <Override PartName="/word/charts/colors55.xml" ContentType="application/vnd.ms-office.chartcolorstyle+xml"/>
  <Override PartName="/word/charts/chart54.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5.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6.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7.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58.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Ex11.xml" ContentType="application/vnd.ms-office.chartex+xml"/>
  <Override PartName="/word/charts/style61.xml" ContentType="application/vnd.ms-office.chartstyle+xml"/>
  <Override PartName="/word/charts/colors61.xml" ContentType="application/vnd.ms-office.chartcolorstyle+xml"/>
  <Override PartName="/word/charts/chart59.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0.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1.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2.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3.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4.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5.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6.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67.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Ex12.xml" ContentType="application/vnd.ms-office.chartex+xml"/>
  <Override PartName="/word/charts/style71.xml" ContentType="application/vnd.ms-office.chartstyle+xml"/>
  <Override PartName="/word/charts/colors71.xml" ContentType="application/vnd.ms-office.chartcolorstyle+xml"/>
  <Override PartName="/word/charts/chart68.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69.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0.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1.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Ex13.xml" ContentType="application/vnd.ms-office.chartex+xml"/>
  <Override PartName="/word/charts/style76.xml" ContentType="application/vnd.ms-office.chartstyle+xml"/>
  <Override PartName="/word/charts/colors76.xml" ContentType="application/vnd.ms-office.chartcolorstyle+xml"/>
  <Override PartName="/word/charts/chart72.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3.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4.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75.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Ex14.xml" ContentType="application/vnd.ms-office.chartex+xml"/>
  <Override PartName="/word/charts/style81.xml" ContentType="application/vnd.ms-office.chartstyle+xml"/>
  <Override PartName="/word/charts/colors81.xml" ContentType="application/vnd.ms-office.chartcolorstyle+xml"/>
  <Override PartName="/word/charts/chart76.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77.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78.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Ex15.xml" ContentType="application/vnd.ms-office.chartex+xml"/>
  <Override PartName="/word/charts/style85.xml" ContentType="application/vnd.ms-office.chartstyle+xml"/>
  <Override PartName="/word/charts/colors85.xml" ContentType="application/vnd.ms-office.chartcolorstyle+xml"/>
  <Override PartName="/word/charts/chart79.xml" ContentType="application/vnd.openxmlformats-officedocument.drawingml.chart+xml"/>
  <Override PartName="/word/charts/chart80.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1.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2.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Ex16.xml" ContentType="application/vnd.ms-office.chartex+xml"/>
  <Override PartName="/word/charts/style89.xml" ContentType="application/vnd.ms-office.chartstyle+xml"/>
  <Override PartName="/word/charts/colors89.xml" ContentType="application/vnd.ms-office.chartcolorstyle+xml"/>
  <Override PartName="/word/charts/chart83.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84.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Ex17.xml" ContentType="application/vnd.ms-office.chartex+xml"/>
  <Override PartName="/word/charts/style92.xml" ContentType="application/vnd.ms-office.chartstyle+xml"/>
  <Override PartName="/word/charts/colors92.xml" ContentType="application/vnd.ms-office.chartcolorstyle+xml"/>
  <Override PartName="/word/charts/chart85.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86.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87.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Ex18.xml" ContentType="application/vnd.ms-office.chartex+xml"/>
  <Override PartName="/word/charts/style96.xml" ContentType="application/vnd.ms-office.chartstyle+xml"/>
  <Override PartName="/word/charts/colors96.xml" ContentType="application/vnd.ms-office.chartcolorstyle+xml"/>
  <Override PartName="/word/charts/chart88.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89.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0.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91.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Ex19.xml" ContentType="application/vnd.ms-office.chartex+xml"/>
  <Override PartName="/word/charts/style101.xml" ContentType="application/vnd.ms-office.chartstyle+xml"/>
  <Override PartName="/word/charts/colors101.xml" ContentType="application/vnd.ms-office.chartcolorstyle+xml"/>
  <Override PartName="/word/charts/chart9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Ex20.xml" ContentType="application/vnd.ms-office.chartex+xml"/>
  <Override PartName="/word/charts/style103.xml" ContentType="application/vnd.ms-office.chartstyle+xml"/>
  <Override PartName="/word/charts/colors103.xml" ContentType="application/vnd.ms-office.chartcolorstyle+xml"/>
  <Override PartName="/word/charts/chart93.xml" ContentType="application/vnd.openxmlformats-officedocument.drawingml.chart+xml"/>
  <Override PartName="/word/charts/style104.xml" ContentType="application/vnd.ms-office.chartstyle+xml"/>
  <Override PartName="/word/charts/colors10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7D66" w14:textId="77777777" w:rsidR="009A685B" w:rsidRDefault="009A685B" w:rsidP="009A685B">
      <w:r>
        <w:rPr>
          <w:noProof/>
        </w:rPr>
        <mc:AlternateContent>
          <mc:Choice Requires="wps">
            <w:drawing>
              <wp:anchor distT="0" distB="0" distL="114300" distR="114300" simplePos="0" relativeHeight="251678720" behindDoc="1" locked="0" layoutInCell="1" allowOverlap="0" wp14:anchorId="3BCA88BF" wp14:editId="63ECE74B">
                <wp:simplePos x="0" y="0"/>
                <wp:positionH relativeFrom="page">
                  <wp:align>center</wp:align>
                </wp:positionH>
                <wp:positionV relativeFrom="page">
                  <wp:align>center</wp:align>
                </wp:positionV>
                <wp:extent cx="6858000" cy="9144000"/>
                <wp:effectExtent l="0" t="0" r="0" b="0"/>
                <wp:wrapNone/>
                <wp:docPr id="65" name="Text Box 65"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9A685B" w14:paraId="2E260191" w14:textId="77777777" w:rsidTr="006D7F90">
                              <w:trPr>
                                <w:trHeight w:hRule="exact" w:val="9360"/>
                              </w:trPr>
                              <w:tc>
                                <w:tcPr>
                                  <w:tcW w:w="9350" w:type="dxa"/>
                                  <w:tcBorders>
                                    <w:bottom w:val="single" w:sz="4" w:space="0" w:color="auto"/>
                                  </w:tcBorders>
                                </w:tcPr>
                                <w:p w14:paraId="6C8B115D" w14:textId="77777777" w:rsidR="009A685B" w:rsidRDefault="009A685B">
                                  <w:r>
                                    <w:rPr>
                                      <w:noProof/>
                                    </w:rPr>
                                    <w:drawing>
                                      <wp:inline distT="0" distB="0" distL="0" distR="0" wp14:anchorId="03A4A888" wp14:editId="5EE20966">
                                        <wp:extent cx="6851650" cy="5924811"/>
                                        <wp:effectExtent l="0" t="0" r="6350" b="0"/>
                                        <wp:docPr id="67" name="Picture 67"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ody of water with trees around i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863667" cy="5935202"/>
                                                </a:xfrm>
                                                <a:prstGeom prst="rect">
                                                  <a:avLst/>
                                                </a:prstGeom>
                                              </pic:spPr>
                                            </pic:pic>
                                          </a:graphicData>
                                        </a:graphic>
                                      </wp:inline>
                                    </w:drawing>
                                  </w:r>
                                </w:p>
                              </w:tc>
                            </w:tr>
                            <w:tr w:rsidR="009A685B" w14:paraId="7B443438" w14:textId="77777777" w:rsidTr="006D7F90">
                              <w:trPr>
                                <w:trHeight w:hRule="exact" w:val="4320"/>
                              </w:trPr>
                              <w:tc>
                                <w:tcPr>
                                  <w:tcW w:w="9350" w:type="dxa"/>
                                  <w:tcBorders>
                                    <w:top w:val="single" w:sz="4" w:space="0" w:color="auto"/>
                                    <w:left w:val="single" w:sz="4" w:space="0" w:color="auto"/>
                                    <w:bottom w:val="single" w:sz="4" w:space="0" w:color="auto"/>
                                  </w:tcBorders>
                                  <w:shd w:val="clear" w:color="auto" w:fill="44546A" w:themeFill="text2"/>
                                  <w:vAlign w:val="center"/>
                                </w:tcPr>
                                <w:p w14:paraId="0316D6FF" w14:textId="500A60D6" w:rsidR="009A685B" w:rsidRDefault="001453AF" w:rsidP="005176F0">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b/>
                                        <w:bCs/>
                                        <w:color w:val="FFFFFF" w:themeColor="background1"/>
                                        <w:sz w:val="96"/>
                                        <w:szCs w:val="96"/>
                                      </w:rPr>
                                      <w:alias w:val="Title"/>
                                      <w:tag w:val=""/>
                                      <w:id w:val="739824258"/>
                                      <w:placeholder>
                                        <w:docPart w:val="196070857297413FBF1D36E1BE9B7262"/>
                                      </w:placeholder>
                                      <w:dataBinding w:prefixMappings="xmlns:ns0='http://purl.org/dc/elements/1.1/' xmlns:ns1='http://schemas.openxmlformats.org/package/2006/metadata/core-properties' " w:xpath="/ns1:coreProperties[1]/ns0:title[1]" w:storeItemID="{6C3C8BC8-F283-45AE-878A-BAB7291924A1}"/>
                                      <w:text/>
                                    </w:sdtPr>
                                    <w:sdtEndPr/>
                                    <w:sdtContent>
                                      <w:r w:rsidR="00CA5E53" w:rsidRPr="00080C08">
                                        <w:rPr>
                                          <w:rFonts w:asciiTheme="majorHAnsi" w:hAnsiTheme="majorHAnsi"/>
                                          <w:b/>
                                          <w:bCs/>
                                          <w:color w:val="FFFFFF" w:themeColor="background1"/>
                                          <w:sz w:val="96"/>
                                          <w:szCs w:val="96"/>
                                        </w:rPr>
                                        <w:t>Annual Quality Analysis       FY22</w:t>
                                      </w:r>
                                    </w:sdtContent>
                                  </w:sdt>
                                </w:p>
                                <w:p w14:paraId="1E429469" w14:textId="3ED0D4C5" w:rsidR="009A685B" w:rsidRPr="00727F63" w:rsidRDefault="00727F63" w:rsidP="00727F63">
                                  <w:pPr>
                                    <w:pStyle w:val="NoSpacing"/>
                                    <w:spacing w:before="240"/>
                                    <w:ind w:left="720" w:right="720"/>
                                    <w:jc w:val="center"/>
                                    <w:rPr>
                                      <w:i/>
                                      <w:iCs/>
                                      <w:color w:val="FFFFFF" w:themeColor="background1"/>
                                      <w:sz w:val="32"/>
                                      <w:szCs w:val="32"/>
                                    </w:rPr>
                                  </w:pPr>
                                  <w:r w:rsidRPr="00727F63">
                                    <w:rPr>
                                      <w:i/>
                                      <w:iCs/>
                                      <w:color w:val="FFFFFF" w:themeColor="background1"/>
                                      <w:sz w:val="32"/>
                                      <w:szCs w:val="32"/>
                                    </w:rPr>
                                    <w:t>Working Together for A Better Tomorrow</w:t>
                                  </w:r>
                                </w:p>
                              </w:tc>
                            </w:tr>
                            <w:tr w:rsidR="009A685B" w14:paraId="079872FB" w14:textId="77777777" w:rsidTr="006D7F90">
                              <w:trPr>
                                <w:trHeight w:hRule="exact" w:val="720"/>
                              </w:trPr>
                              <w:tc>
                                <w:tcPr>
                                  <w:tcW w:w="9350" w:type="dxa"/>
                                  <w:tcBorders>
                                    <w:top w:val="single" w:sz="4" w:space="0" w:color="auto"/>
                                  </w:tcBorders>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9A685B" w14:paraId="76F8D697" w14:textId="77777777">
                                    <w:trPr>
                                      <w:trHeight w:hRule="exact" w:val="720"/>
                                    </w:trPr>
                                    <w:tc>
                                      <w:tcPr>
                                        <w:tcW w:w="3590" w:type="dxa"/>
                                        <w:vAlign w:val="center"/>
                                      </w:tcPr>
                                      <w:p w14:paraId="02944268" w14:textId="77777777" w:rsidR="009A685B" w:rsidRDefault="009A685B">
                                        <w:pPr>
                                          <w:pStyle w:val="NoSpacing"/>
                                          <w:ind w:left="720" w:right="144"/>
                                          <w:rPr>
                                            <w:color w:val="FFFFFF" w:themeColor="background1"/>
                                          </w:rPr>
                                        </w:pPr>
                                      </w:p>
                                    </w:tc>
                                    <w:tc>
                                      <w:tcPr>
                                        <w:tcW w:w="3591" w:type="dxa"/>
                                        <w:vAlign w:val="center"/>
                                      </w:tcPr>
                                      <w:p w14:paraId="0CC43F37" w14:textId="77777777" w:rsidR="009A685B" w:rsidRDefault="009A685B">
                                        <w:pPr>
                                          <w:pStyle w:val="NoSpacing"/>
                                          <w:ind w:left="144" w:right="144"/>
                                          <w:jc w:val="center"/>
                                          <w:rPr>
                                            <w:color w:val="FFFFFF" w:themeColor="background1"/>
                                          </w:rPr>
                                        </w:pPr>
                                      </w:p>
                                    </w:tc>
                                    <w:tc>
                                      <w:tcPr>
                                        <w:tcW w:w="3591" w:type="dxa"/>
                                        <w:vAlign w:val="center"/>
                                      </w:tcPr>
                                      <w:p w14:paraId="5FB9D3A2" w14:textId="77777777" w:rsidR="009A685B" w:rsidRDefault="009A685B">
                                        <w:pPr>
                                          <w:pStyle w:val="NoSpacing"/>
                                          <w:ind w:left="144" w:right="720"/>
                                          <w:jc w:val="right"/>
                                          <w:rPr>
                                            <w:color w:val="FFFFFF" w:themeColor="background1"/>
                                          </w:rPr>
                                        </w:pPr>
                                      </w:p>
                                    </w:tc>
                                  </w:tr>
                                </w:tbl>
                                <w:p w14:paraId="434D4D3A" w14:textId="77777777" w:rsidR="009A685B" w:rsidRDefault="009A685B"/>
                              </w:tc>
                            </w:tr>
                          </w:tbl>
                          <w:p w14:paraId="7E7FB08A" w14:textId="77777777" w:rsidR="009A685B" w:rsidRDefault="009A685B" w:rsidP="009A68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CA88BF" id="_x0000_t202" coordsize="21600,21600" o:spt="202" path="m,l,21600r21600,l21600,xe">
                <v:stroke joinstyle="miter"/>
                <v:path gradientshapeok="t" o:connecttype="rect"/>
              </v:shapetype>
              <v:shape id="Text Box 65" o:spid="_x0000_s1026" type="#_x0000_t202" alt="Cover page layout" style="position:absolute;margin-left:0;margin-top:0;width:540pt;height:10in;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9A685B" w14:paraId="2E260191" w14:textId="77777777" w:rsidTr="006D7F90">
                        <w:trPr>
                          <w:trHeight w:hRule="exact" w:val="9360"/>
                        </w:trPr>
                        <w:tc>
                          <w:tcPr>
                            <w:tcW w:w="9350" w:type="dxa"/>
                            <w:tcBorders>
                              <w:bottom w:val="single" w:sz="4" w:space="0" w:color="auto"/>
                            </w:tcBorders>
                          </w:tcPr>
                          <w:p w14:paraId="6C8B115D" w14:textId="77777777" w:rsidR="009A685B" w:rsidRDefault="009A685B">
                            <w:r>
                              <w:rPr>
                                <w:noProof/>
                              </w:rPr>
                              <w:drawing>
                                <wp:inline distT="0" distB="0" distL="0" distR="0" wp14:anchorId="03A4A888" wp14:editId="5EE20966">
                                  <wp:extent cx="6851650" cy="5924811"/>
                                  <wp:effectExtent l="0" t="0" r="6350" b="0"/>
                                  <wp:docPr id="67" name="Picture 67"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ody of water with trees around i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863667" cy="5935202"/>
                                          </a:xfrm>
                                          <a:prstGeom prst="rect">
                                            <a:avLst/>
                                          </a:prstGeom>
                                        </pic:spPr>
                                      </pic:pic>
                                    </a:graphicData>
                                  </a:graphic>
                                </wp:inline>
                              </w:drawing>
                            </w:r>
                          </w:p>
                        </w:tc>
                      </w:tr>
                      <w:tr w:rsidR="009A685B" w14:paraId="7B443438" w14:textId="77777777" w:rsidTr="006D7F90">
                        <w:trPr>
                          <w:trHeight w:hRule="exact" w:val="4320"/>
                        </w:trPr>
                        <w:tc>
                          <w:tcPr>
                            <w:tcW w:w="9350" w:type="dxa"/>
                            <w:tcBorders>
                              <w:top w:val="single" w:sz="4" w:space="0" w:color="auto"/>
                              <w:left w:val="single" w:sz="4" w:space="0" w:color="auto"/>
                              <w:bottom w:val="single" w:sz="4" w:space="0" w:color="auto"/>
                            </w:tcBorders>
                            <w:shd w:val="clear" w:color="auto" w:fill="44546A" w:themeFill="text2"/>
                            <w:vAlign w:val="center"/>
                          </w:tcPr>
                          <w:p w14:paraId="0316D6FF" w14:textId="500A60D6" w:rsidR="009A685B" w:rsidRDefault="001453AF" w:rsidP="005176F0">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b/>
                                  <w:bCs/>
                                  <w:color w:val="FFFFFF" w:themeColor="background1"/>
                                  <w:sz w:val="96"/>
                                  <w:szCs w:val="96"/>
                                </w:rPr>
                                <w:alias w:val="Title"/>
                                <w:tag w:val=""/>
                                <w:id w:val="739824258"/>
                                <w:placeholder>
                                  <w:docPart w:val="196070857297413FBF1D36E1BE9B7262"/>
                                </w:placeholder>
                                <w:dataBinding w:prefixMappings="xmlns:ns0='http://purl.org/dc/elements/1.1/' xmlns:ns1='http://schemas.openxmlformats.org/package/2006/metadata/core-properties' " w:xpath="/ns1:coreProperties[1]/ns0:title[1]" w:storeItemID="{6C3C8BC8-F283-45AE-878A-BAB7291924A1}"/>
                                <w:text/>
                              </w:sdtPr>
                              <w:sdtEndPr/>
                              <w:sdtContent>
                                <w:r w:rsidR="00CA5E53" w:rsidRPr="00080C08">
                                  <w:rPr>
                                    <w:rFonts w:asciiTheme="majorHAnsi" w:hAnsiTheme="majorHAnsi"/>
                                    <w:b/>
                                    <w:bCs/>
                                    <w:color w:val="FFFFFF" w:themeColor="background1"/>
                                    <w:sz w:val="96"/>
                                    <w:szCs w:val="96"/>
                                  </w:rPr>
                                  <w:t>Annual Quality Analysis       FY22</w:t>
                                </w:r>
                              </w:sdtContent>
                            </w:sdt>
                          </w:p>
                          <w:p w14:paraId="1E429469" w14:textId="3ED0D4C5" w:rsidR="009A685B" w:rsidRPr="00727F63" w:rsidRDefault="00727F63" w:rsidP="00727F63">
                            <w:pPr>
                              <w:pStyle w:val="NoSpacing"/>
                              <w:spacing w:before="240"/>
                              <w:ind w:left="720" w:right="720"/>
                              <w:jc w:val="center"/>
                              <w:rPr>
                                <w:i/>
                                <w:iCs/>
                                <w:color w:val="FFFFFF" w:themeColor="background1"/>
                                <w:sz w:val="32"/>
                                <w:szCs w:val="32"/>
                              </w:rPr>
                            </w:pPr>
                            <w:r w:rsidRPr="00727F63">
                              <w:rPr>
                                <w:i/>
                                <w:iCs/>
                                <w:color w:val="FFFFFF" w:themeColor="background1"/>
                                <w:sz w:val="32"/>
                                <w:szCs w:val="32"/>
                              </w:rPr>
                              <w:t>Working Together for A Better Tomorrow</w:t>
                            </w:r>
                          </w:p>
                        </w:tc>
                      </w:tr>
                      <w:tr w:rsidR="009A685B" w14:paraId="079872FB" w14:textId="77777777" w:rsidTr="006D7F90">
                        <w:trPr>
                          <w:trHeight w:hRule="exact" w:val="720"/>
                        </w:trPr>
                        <w:tc>
                          <w:tcPr>
                            <w:tcW w:w="9350" w:type="dxa"/>
                            <w:tcBorders>
                              <w:top w:val="single" w:sz="4" w:space="0" w:color="auto"/>
                            </w:tcBorders>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9A685B" w14:paraId="76F8D697" w14:textId="77777777">
                              <w:trPr>
                                <w:trHeight w:hRule="exact" w:val="720"/>
                              </w:trPr>
                              <w:tc>
                                <w:tcPr>
                                  <w:tcW w:w="3590" w:type="dxa"/>
                                  <w:vAlign w:val="center"/>
                                </w:tcPr>
                                <w:p w14:paraId="02944268" w14:textId="77777777" w:rsidR="009A685B" w:rsidRDefault="009A685B">
                                  <w:pPr>
                                    <w:pStyle w:val="NoSpacing"/>
                                    <w:ind w:left="720" w:right="144"/>
                                    <w:rPr>
                                      <w:color w:val="FFFFFF" w:themeColor="background1"/>
                                    </w:rPr>
                                  </w:pPr>
                                </w:p>
                              </w:tc>
                              <w:tc>
                                <w:tcPr>
                                  <w:tcW w:w="3591" w:type="dxa"/>
                                  <w:vAlign w:val="center"/>
                                </w:tcPr>
                                <w:p w14:paraId="0CC43F37" w14:textId="77777777" w:rsidR="009A685B" w:rsidRDefault="009A685B">
                                  <w:pPr>
                                    <w:pStyle w:val="NoSpacing"/>
                                    <w:ind w:left="144" w:right="144"/>
                                    <w:jc w:val="center"/>
                                    <w:rPr>
                                      <w:color w:val="FFFFFF" w:themeColor="background1"/>
                                    </w:rPr>
                                  </w:pPr>
                                </w:p>
                              </w:tc>
                              <w:tc>
                                <w:tcPr>
                                  <w:tcW w:w="3591" w:type="dxa"/>
                                  <w:vAlign w:val="center"/>
                                </w:tcPr>
                                <w:p w14:paraId="5FB9D3A2" w14:textId="77777777" w:rsidR="009A685B" w:rsidRDefault="009A685B">
                                  <w:pPr>
                                    <w:pStyle w:val="NoSpacing"/>
                                    <w:ind w:left="144" w:right="720"/>
                                    <w:jc w:val="right"/>
                                    <w:rPr>
                                      <w:color w:val="FFFFFF" w:themeColor="background1"/>
                                    </w:rPr>
                                  </w:pPr>
                                </w:p>
                              </w:tc>
                            </w:tr>
                          </w:tbl>
                          <w:p w14:paraId="434D4D3A" w14:textId="77777777" w:rsidR="009A685B" w:rsidRDefault="009A685B"/>
                        </w:tc>
                      </w:tr>
                    </w:tbl>
                    <w:p w14:paraId="7E7FB08A" w14:textId="77777777" w:rsidR="009A685B" w:rsidRDefault="009A685B" w:rsidP="009A685B"/>
                  </w:txbxContent>
                </v:textbox>
                <w10:wrap anchorx="page" anchory="page"/>
              </v:shape>
            </w:pict>
          </mc:Fallback>
        </mc:AlternateContent>
      </w:r>
    </w:p>
    <w:p w14:paraId="67FF6088" w14:textId="77777777" w:rsidR="009A685B" w:rsidRDefault="009A685B" w:rsidP="006A375D">
      <w:pPr>
        <w:pStyle w:val="NormalWeb"/>
        <w:spacing w:before="0" w:beforeAutospacing="0" w:after="120" w:afterAutospacing="0" w:line="216" w:lineRule="auto"/>
        <w:jc w:val="center"/>
        <w:rPr>
          <w:b/>
          <w:bCs/>
          <w:color w:val="0070C0"/>
          <w:sz w:val="36"/>
          <w:szCs w:val="36"/>
        </w:rPr>
      </w:pPr>
    </w:p>
    <w:p w14:paraId="3975974A" w14:textId="77777777" w:rsidR="00727F63" w:rsidRDefault="00727F63">
      <w:pPr>
        <w:rPr>
          <w:b/>
          <w:bCs/>
          <w:color w:val="0070C0"/>
          <w:sz w:val="36"/>
          <w:szCs w:val="36"/>
        </w:rPr>
      </w:pPr>
    </w:p>
    <w:p w14:paraId="17072CDB" w14:textId="047DDEBC" w:rsidR="00727F63" w:rsidRDefault="00727F63">
      <w:pPr>
        <w:rPr>
          <w:b/>
          <w:bCs/>
          <w:color w:val="0070C0"/>
          <w:sz w:val="36"/>
          <w:szCs w:val="36"/>
        </w:rPr>
      </w:pPr>
      <w:r>
        <w:rPr>
          <w:noProof/>
        </w:rPr>
        <w:drawing>
          <wp:anchor distT="0" distB="0" distL="114300" distR="114300" simplePos="0" relativeHeight="251680768" behindDoc="1" locked="0" layoutInCell="1" allowOverlap="1" wp14:anchorId="08AF927E" wp14:editId="16F4E103">
            <wp:simplePos x="0" y="0"/>
            <wp:positionH relativeFrom="margin">
              <wp:posOffset>760095</wp:posOffset>
            </wp:positionH>
            <wp:positionV relativeFrom="paragraph">
              <wp:posOffset>2935185</wp:posOffset>
            </wp:positionV>
            <wp:extent cx="4391660" cy="1878330"/>
            <wp:effectExtent l="171450" t="171450" r="161290" b="16002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660" cy="1878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bCs/>
          <w:color w:val="0070C0"/>
          <w:sz w:val="36"/>
          <w:szCs w:val="36"/>
        </w:rPr>
        <w:br w:type="page"/>
      </w:r>
    </w:p>
    <w:p w14:paraId="6869C434" w14:textId="33549D34" w:rsidR="00990C13" w:rsidRPr="00ED0BCB" w:rsidRDefault="00990C13" w:rsidP="00990C13">
      <w:pPr>
        <w:spacing w:line="240" w:lineRule="auto"/>
        <w:jc w:val="center"/>
        <w:rPr>
          <w:b/>
          <w:bCs/>
          <w:color w:val="00B050"/>
          <w:sz w:val="28"/>
          <w:szCs w:val="28"/>
        </w:rPr>
      </w:pPr>
      <w:r w:rsidRPr="00ED0BCB">
        <w:rPr>
          <w:b/>
          <w:bCs/>
          <w:color w:val="00B050"/>
          <w:sz w:val="28"/>
          <w:szCs w:val="28"/>
        </w:rPr>
        <w:lastRenderedPageBreak/>
        <w:t>Our Mission</w:t>
      </w:r>
    </w:p>
    <w:p w14:paraId="4F1B4B77" w14:textId="54645FBC" w:rsidR="00990C13" w:rsidRPr="00990C13" w:rsidRDefault="00990C13" w:rsidP="00990C13">
      <w:pPr>
        <w:spacing w:line="240" w:lineRule="auto"/>
        <w:jc w:val="center"/>
        <w:rPr>
          <w:b/>
          <w:bCs/>
        </w:rPr>
      </w:pPr>
      <w:r w:rsidRPr="00990C13">
        <w:rPr>
          <w:b/>
          <w:bCs/>
        </w:rPr>
        <w:t>To provide the highest quality behavioral health and developmental disabilities services to individuals, their families, and the community through prevention, intervention, treatment, and education.</w:t>
      </w:r>
    </w:p>
    <w:p w14:paraId="652B0333" w14:textId="6CB92BDD" w:rsidR="00990C13" w:rsidRPr="00ED0BCB" w:rsidRDefault="00990C13" w:rsidP="00990C13">
      <w:pPr>
        <w:spacing w:line="240" w:lineRule="auto"/>
        <w:jc w:val="center"/>
        <w:rPr>
          <w:b/>
          <w:bCs/>
          <w:color w:val="00B050"/>
          <w:sz w:val="28"/>
          <w:szCs w:val="28"/>
        </w:rPr>
      </w:pPr>
      <w:r w:rsidRPr="00ED0BCB">
        <w:rPr>
          <w:b/>
          <w:bCs/>
          <w:color w:val="00B050"/>
          <w:sz w:val="28"/>
          <w:szCs w:val="28"/>
        </w:rPr>
        <w:t>Our Vision</w:t>
      </w:r>
    </w:p>
    <w:p w14:paraId="694B682C" w14:textId="2BBEB99B" w:rsidR="00990C13" w:rsidRPr="00990C13" w:rsidRDefault="00990C13" w:rsidP="00990C13">
      <w:pPr>
        <w:spacing w:line="240" w:lineRule="auto"/>
        <w:jc w:val="center"/>
        <w:rPr>
          <w:b/>
          <w:bCs/>
        </w:rPr>
      </w:pPr>
      <w:r w:rsidRPr="00990C13">
        <w:rPr>
          <w:b/>
          <w:bCs/>
        </w:rPr>
        <w:t>All people are accorded respect, dignity, and opportunity to achieve their full potential free from stigma and prejudice.</w:t>
      </w:r>
    </w:p>
    <w:p w14:paraId="0CE84B23" w14:textId="030A6E67" w:rsidR="00990C13" w:rsidRPr="00ED0BCB" w:rsidRDefault="00990C13" w:rsidP="00990C13">
      <w:pPr>
        <w:spacing w:line="240" w:lineRule="auto"/>
        <w:jc w:val="center"/>
        <w:rPr>
          <w:b/>
          <w:bCs/>
          <w:color w:val="00B050"/>
          <w:sz w:val="28"/>
          <w:szCs w:val="28"/>
        </w:rPr>
      </w:pPr>
      <w:r w:rsidRPr="00ED0BCB">
        <w:rPr>
          <w:b/>
          <w:bCs/>
          <w:color w:val="00B050"/>
          <w:sz w:val="28"/>
          <w:szCs w:val="28"/>
        </w:rPr>
        <w:t>Our Values</w:t>
      </w:r>
    </w:p>
    <w:p w14:paraId="3A35B63C" w14:textId="5CDE71C6" w:rsidR="00830131" w:rsidRDefault="00990C13" w:rsidP="004D16C4">
      <w:pPr>
        <w:spacing w:line="240" w:lineRule="auto"/>
        <w:jc w:val="center"/>
        <w:rPr>
          <w:b/>
          <w:bCs/>
        </w:rPr>
      </w:pPr>
      <w:r w:rsidRPr="00990C13">
        <w:rPr>
          <w:b/>
          <w:bCs/>
        </w:rPr>
        <w:t>Collaboration ● Excellence ● Inclusiveness ● Integrity ● Respect</w:t>
      </w:r>
    </w:p>
    <w:p w14:paraId="53159C14" w14:textId="77777777" w:rsidR="00830131" w:rsidRPr="00990C13" w:rsidRDefault="00830131" w:rsidP="00990C13">
      <w:pPr>
        <w:spacing w:line="240" w:lineRule="auto"/>
        <w:jc w:val="center"/>
        <w:rPr>
          <w:b/>
          <w:bCs/>
        </w:rPr>
      </w:pPr>
    </w:p>
    <w:p w14:paraId="0682BCC2" w14:textId="2FBE9585" w:rsidR="00CF43EB" w:rsidRPr="00ED0BCB" w:rsidRDefault="00CE703A" w:rsidP="00CF43EB">
      <w:pPr>
        <w:jc w:val="center"/>
        <w:rPr>
          <w:b/>
          <w:bCs/>
          <w:sz w:val="36"/>
          <w:szCs w:val="36"/>
        </w:rPr>
      </w:pPr>
      <w:r w:rsidRPr="00ED0BCB">
        <w:rPr>
          <w:b/>
          <w:bCs/>
          <w:sz w:val="36"/>
          <w:szCs w:val="36"/>
        </w:rPr>
        <w:t>What’s Inside</w:t>
      </w:r>
    </w:p>
    <w:p w14:paraId="57F6281E" w14:textId="694EB726" w:rsidR="006D604E" w:rsidRPr="00ED0BCB" w:rsidRDefault="004D16C4" w:rsidP="008910C3">
      <w:pPr>
        <w:spacing w:line="240" w:lineRule="auto"/>
        <w:rPr>
          <w:b/>
          <w:bCs/>
          <w:sz w:val="28"/>
          <w:szCs w:val="28"/>
        </w:rPr>
      </w:pPr>
      <w:r w:rsidRPr="00ED0BCB">
        <w:rPr>
          <w:rFonts w:eastAsia="Times New Roman"/>
          <w:noProof/>
          <w:sz w:val="40"/>
          <w:szCs w:val="40"/>
        </w:rPr>
        <w:drawing>
          <wp:anchor distT="0" distB="0" distL="114300" distR="114300" simplePos="0" relativeHeight="251743232" behindDoc="0" locked="0" layoutInCell="1" allowOverlap="1" wp14:anchorId="03D01C62" wp14:editId="4ED502EF">
            <wp:simplePos x="0" y="0"/>
            <wp:positionH relativeFrom="column">
              <wp:posOffset>3401205</wp:posOffset>
            </wp:positionH>
            <wp:positionV relativeFrom="paragraph">
              <wp:posOffset>181610</wp:posOffset>
            </wp:positionV>
            <wp:extent cx="3146211" cy="2039352"/>
            <wp:effectExtent l="190500" t="171450" r="187960" b="1898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46211" cy="20393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6D604E" w:rsidRPr="00ED0BCB">
        <w:rPr>
          <w:b/>
          <w:bCs/>
          <w:sz w:val="28"/>
          <w:szCs w:val="28"/>
        </w:rPr>
        <w:t xml:space="preserve">Page </w:t>
      </w:r>
      <w:r w:rsidR="00CE703A" w:rsidRPr="00ED0BCB">
        <w:rPr>
          <w:b/>
          <w:bCs/>
          <w:sz w:val="28"/>
          <w:szCs w:val="28"/>
        </w:rPr>
        <w:t>3</w:t>
      </w:r>
      <w:r w:rsidR="006D604E" w:rsidRPr="00ED0BCB">
        <w:rPr>
          <w:b/>
          <w:bCs/>
          <w:sz w:val="28"/>
          <w:szCs w:val="28"/>
        </w:rPr>
        <w:t xml:space="preserve">. </w:t>
      </w:r>
      <w:r w:rsidR="00CE703A" w:rsidRPr="00ED0BCB">
        <w:rPr>
          <w:b/>
          <w:bCs/>
          <w:sz w:val="28"/>
          <w:szCs w:val="28"/>
        </w:rPr>
        <w:t>Message from the CEO</w:t>
      </w:r>
    </w:p>
    <w:p w14:paraId="73C59FAB" w14:textId="2551B650" w:rsidR="006D604E" w:rsidRPr="00ED0BCB" w:rsidRDefault="006D604E" w:rsidP="008910C3">
      <w:pPr>
        <w:spacing w:line="240" w:lineRule="auto"/>
        <w:rPr>
          <w:b/>
          <w:bCs/>
          <w:sz w:val="28"/>
          <w:szCs w:val="28"/>
        </w:rPr>
      </w:pPr>
      <w:r w:rsidRPr="00ED0BCB">
        <w:rPr>
          <w:b/>
          <w:bCs/>
          <w:sz w:val="28"/>
          <w:szCs w:val="28"/>
        </w:rPr>
        <w:t xml:space="preserve">Page </w:t>
      </w:r>
      <w:r w:rsidR="00CE703A" w:rsidRPr="00ED0BCB">
        <w:rPr>
          <w:b/>
          <w:bCs/>
          <w:sz w:val="28"/>
          <w:szCs w:val="28"/>
        </w:rPr>
        <w:t>4</w:t>
      </w:r>
      <w:r w:rsidRPr="00ED0BCB">
        <w:rPr>
          <w:b/>
          <w:bCs/>
          <w:sz w:val="28"/>
          <w:szCs w:val="28"/>
        </w:rPr>
        <w:t xml:space="preserve">. </w:t>
      </w:r>
      <w:r w:rsidR="00CE703A" w:rsidRPr="00ED0BCB">
        <w:rPr>
          <w:b/>
          <w:bCs/>
          <w:sz w:val="28"/>
          <w:szCs w:val="28"/>
        </w:rPr>
        <w:t>Community Impact Summary</w:t>
      </w:r>
    </w:p>
    <w:p w14:paraId="44D35054" w14:textId="069B4BFE" w:rsidR="00536D40" w:rsidRPr="00ED0BCB" w:rsidRDefault="00536D40" w:rsidP="008910C3">
      <w:pPr>
        <w:spacing w:line="240" w:lineRule="auto"/>
        <w:rPr>
          <w:b/>
          <w:bCs/>
          <w:sz w:val="28"/>
          <w:szCs w:val="28"/>
        </w:rPr>
      </w:pPr>
      <w:r w:rsidRPr="00ED0BCB">
        <w:rPr>
          <w:b/>
          <w:bCs/>
          <w:sz w:val="28"/>
          <w:szCs w:val="28"/>
        </w:rPr>
        <w:t xml:space="preserve">Page </w:t>
      </w:r>
      <w:r w:rsidR="00CE703A" w:rsidRPr="00ED0BCB">
        <w:rPr>
          <w:b/>
          <w:bCs/>
          <w:sz w:val="28"/>
          <w:szCs w:val="28"/>
        </w:rPr>
        <w:t>5</w:t>
      </w:r>
      <w:r w:rsidRPr="00ED0BCB">
        <w:rPr>
          <w:b/>
          <w:bCs/>
          <w:sz w:val="28"/>
          <w:szCs w:val="28"/>
        </w:rPr>
        <w:t xml:space="preserve">. </w:t>
      </w:r>
      <w:r w:rsidR="00CE703A" w:rsidRPr="00ED0BCB">
        <w:rPr>
          <w:b/>
          <w:bCs/>
          <w:sz w:val="28"/>
          <w:szCs w:val="28"/>
        </w:rPr>
        <w:t>Satisfaction Survey Results</w:t>
      </w:r>
      <w:r w:rsidR="004D5B96" w:rsidRPr="00ED0BCB">
        <w:rPr>
          <w:b/>
          <w:bCs/>
          <w:sz w:val="28"/>
          <w:szCs w:val="28"/>
        </w:rPr>
        <w:t xml:space="preserve">                                                                                     </w:t>
      </w:r>
    </w:p>
    <w:p w14:paraId="52315B20" w14:textId="5BB9285F" w:rsidR="009151F5" w:rsidRPr="00ED0BCB" w:rsidRDefault="009151F5" w:rsidP="008910C3">
      <w:pPr>
        <w:spacing w:line="240" w:lineRule="auto"/>
        <w:rPr>
          <w:b/>
          <w:bCs/>
          <w:sz w:val="28"/>
          <w:szCs w:val="28"/>
        </w:rPr>
      </w:pPr>
      <w:r w:rsidRPr="00ED0BCB">
        <w:rPr>
          <w:b/>
          <w:bCs/>
          <w:sz w:val="28"/>
          <w:szCs w:val="28"/>
        </w:rPr>
        <w:t xml:space="preserve">Page </w:t>
      </w:r>
      <w:r w:rsidR="00CE703A" w:rsidRPr="00ED0BCB">
        <w:rPr>
          <w:b/>
          <w:bCs/>
          <w:sz w:val="28"/>
          <w:szCs w:val="28"/>
        </w:rPr>
        <w:t>7</w:t>
      </w:r>
      <w:r w:rsidRPr="00ED0BCB">
        <w:rPr>
          <w:b/>
          <w:bCs/>
          <w:sz w:val="28"/>
          <w:szCs w:val="28"/>
        </w:rPr>
        <w:t xml:space="preserve">. </w:t>
      </w:r>
      <w:r w:rsidR="00CE703A" w:rsidRPr="00ED0BCB">
        <w:rPr>
          <w:b/>
          <w:bCs/>
          <w:sz w:val="28"/>
          <w:szCs w:val="28"/>
        </w:rPr>
        <w:t>LBHS Programs at Glance</w:t>
      </w:r>
    </w:p>
    <w:p w14:paraId="338CC72B" w14:textId="29403D6A" w:rsidR="009151F5" w:rsidRPr="00ED0BCB" w:rsidRDefault="0014678A" w:rsidP="008910C3">
      <w:pPr>
        <w:spacing w:line="240" w:lineRule="auto"/>
        <w:rPr>
          <w:b/>
          <w:bCs/>
          <w:sz w:val="28"/>
          <w:szCs w:val="28"/>
        </w:rPr>
      </w:pPr>
      <w:r w:rsidRPr="00ED0BCB">
        <w:rPr>
          <w:b/>
          <w:bCs/>
          <w:sz w:val="28"/>
          <w:szCs w:val="28"/>
        </w:rPr>
        <w:t xml:space="preserve">Page </w:t>
      </w:r>
      <w:r w:rsidR="00CE703A" w:rsidRPr="00ED0BCB">
        <w:rPr>
          <w:b/>
          <w:bCs/>
          <w:sz w:val="28"/>
          <w:szCs w:val="28"/>
        </w:rPr>
        <w:t>8. Financial Statement</w:t>
      </w:r>
    </w:p>
    <w:p w14:paraId="57783484" w14:textId="7D242D08" w:rsidR="0014678A" w:rsidRPr="00ED0BCB" w:rsidRDefault="0014678A" w:rsidP="008910C3">
      <w:pPr>
        <w:spacing w:line="240" w:lineRule="auto"/>
        <w:rPr>
          <w:b/>
          <w:bCs/>
          <w:sz w:val="28"/>
          <w:szCs w:val="28"/>
        </w:rPr>
      </w:pPr>
      <w:r w:rsidRPr="00ED0BCB">
        <w:rPr>
          <w:b/>
          <w:bCs/>
          <w:sz w:val="28"/>
          <w:szCs w:val="28"/>
        </w:rPr>
        <w:t xml:space="preserve">Page </w:t>
      </w:r>
      <w:r w:rsidR="00CE703A" w:rsidRPr="00ED0BCB">
        <w:rPr>
          <w:b/>
          <w:bCs/>
          <w:sz w:val="28"/>
          <w:szCs w:val="28"/>
        </w:rPr>
        <w:t>9</w:t>
      </w:r>
      <w:r w:rsidRPr="00ED0BCB">
        <w:rPr>
          <w:b/>
          <w:bCs/>
          <w:sz w:val="28"/>
          <w:szCs w:val="28"/>
        </w:rPr>
        <w:t xml:space="preserve">. </w:t>
      </w:r>
      <w:r w:rsidR="00CE703A" w:rsidRPr="00ED0BCB">
        <w:rPr>
          <w:b/>
          <w:bCs/>
          <w:sz w:val="28"/>
          <w:szCs w:val="28"/>
        </w:rPr>
        <w:t>Organizational Business Functions</w:t>
      </w:r>
    </w:p>
    <w:p w14:paraId="1FF24F7A" w14:textId="28B2B098" w:rsidR="00CE703A" w:rsidRPr="00ED0BCB" w:rsidRDefault="00CE703A" w:rsidP="008910C3">
      <w:pPr>
        <w:spacing w:line="240" w:lineRule="auto"/>
        <w:rPr>
          <w:b/>
          <w:bCs/>
          <w:sz w:val="28"/>
          <w:szCs w:val="28"/>
        </w:rPr>
      </w:pPr>
      <w:r w:rsidRPr="00ED0BCB">
        <w:rPr>
          <w:b/>
          <w:bCs/>
          <w:sz w:val="28"/>
          <w:szCs w:val="28"/>
        </w:rPr>
        <w:t>Page 18. BHCC</w:t>
      </w:r>
    </w:p>
    <w:p w14:paraId="6A2D7508" w14:textId="7F49EB3A" w:rsidR="00CE703A" w:rsidRPr="00ED0BCB" w:rsidRDefault="004D16C4" w:rsidP="008910C3">
      <w:pPr>
        <w:spacing w:line="240" w:lineRule="auto"/>
        <w:rPr>
          <w:b/>
          <w:bCs/>
          <w:sz w:val="28"/>
          <w:szCs w:val="28"/>
        </w:rPr>
      </w:pPr>
      <w:r w:rsidRPr="00ED0BCB">
        <w:rPr>
          <w:rFonts w:eastAsia="Times New Roman"/>
          <w:noProof/>
          <w:sz w:val="40"/>
          <w:szCs w:val="40"/>
        </w:rPr>
        <w:drawing>
          <wp:anchor distT="0" distB="0" distL="114300" distR="114300" simplePos="0" relativeHeight="251742208" behindDoc="0" locked="0" layoutInCell="1" allowOverlap="1" wp14:anchorId="168C931F" wp14:editId="4086AAA4">
            <wp:simplePos x="0" y="0"/>
            <wp:positionH relativeFrom="column">
              <wp:posOffset>2589530</wp:posOffset>
            </wp:positionH>
            <wp:positionV relativeFrom="paragraph">
              <wp:posOffset>294640</wp:posOffset>
            </wp:positionV>
            <wp:extent cx="3952875" cy="2226310"/>
            <wp:effectExtent l="171450" t="171450" r="180975" b="1930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952875" cy="22263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00CE703A" w:rsidRPr="00ED0BCB">
        <w:rPr>
          <w:b/>
          <w:bCs/>
          <w:sz w:val="28"/>
          <w:szCs w:val="28"/>
        </w:rPr>
        <w:t>Page 26. OP Clinics</w:t>
      </w:r>
    </w:p>
    <w:p w14:paraId="6A3B1561" w14:textId="1433A5C4" w:rsidR="00CE703A" w:rsidRPr="00ED0BCB" w:rsidRDefault="00CE703A" w:rsidP="008910C3">
      <w:pPr>
        <w:spacing w:line="240" w:lineRule="auto"/>
        <w:rPr>
          <w:b/>
          <w:bCs/>
          <w:sz w:val="28"/>
          <w:szCs w:val="28"/>
        </w:rPr>
      </w:pPr>
      <w:r w:rsidRPr="00ED0BCB">
        <w:rPr>
          <w:b/>
          <w:bCs/>
          <w:sz w:val="28"/>
          <w:szCs w:val="28"/>
        </w:rPr>
        <w:t>Page</w:t>
      </w:r>
      <w:r w:rsidR="00C52715" w:rsidRPr="00ED0BCB">
        <w:rPr>
          <w:b/>
          <w:bCs/>
          <w:sz w:val="28"/>
          <w:szCs w:val="28"/>
        </w:rPr>
        <w:t xml:space="preserve"> </w:t>
      </w:r>
      <w:r w:rsidRPr="00ED0BCB">
        <w:rPr>
          <w:b/>
          <w:bCs/>
          <w:sz w:val="28"/>
          <w:szCs w:val="28"/>
        </w:rPr>
        <w:t>36. ACT</w:t>
      </w:r>
    </w:p>
    <w:p w14:paraId="5ACE34F5" w14:textId="6B18F663" w:rsidR="00CE703A" w:rsidRPr="00ED0BCB" w:rsidRDefault="00CE703A" w:rsidP="008910C3">
      <w:pPr>
        <w:spacing w:line="240" w:lineRule="auto"/>
        <w:rPr>
          <w:b/>
          <w:bCs/>
          <w:sz w:val="28"/>
          <w:szCs w:val="28"/>
        </w:rPr>
      </w:pPr>
      <w:r w:rsidRPr="00ED0BCB">
        <w:rPr>
          <w:b/>
          <w:bCs/>
          <w:sz w:val="28"/>
          <w:szCs w:val="28"/>
        </w:rPr>
        <w:t>Page 4</w:t>
      </w:r>
      <w:r w:rsidR="00CD4E57">
        <w:rPr>
          <w:b/>
          <w:bCs/>
          <w:sz w:val="28"/>
          <w:szCs w:val="28"/>
        </w:rPr>
        <w:t>0</w:t>
      </w:r>
      <w:r w:rsidRPr="00ED0BCB">
        <w:rPr>
          <w:b/>
          <w:bCs/>
          <w:sz w:val="28"/>
          <w:szCs w:val="28"/>
        </w:rPr>
        <w:t>. Supported Employment</w:t>
      </w:r>
    </w:p>
    <w:p w14:paraId="5C3BFCEA" w14:textId="184B0325" w:rsidR="0014678A" w:rsidRPr="00ED0BCB" w:rsidRDefault="0014678A" w:rsidP="008910C3">
      <w:pPr>
        <w:spacing w:line="240" w:lineRule="auto"/>
        <w:rPr>
          <w:b/>
          <w:bCs/>
          <w:sz w:val="28"/>
          <w:szCs w:val="28"/>
        </w:rPr>
      </w:pPr>
      <w:r w:rsidRPr="00ED0BCB">
        <w:rPr>
          <w:b/>
          <w:bCs/>
          <w:sz w:val="28"/>
          <w:szCs w:val="28"/>
        </w:rPr>
        <w:t>Page 4</w:t>
      </w:r>
      <w:r w:rsidR="006A4AF0">
        <w:rPr>
          <w:b/>
          <w:bCs/>
          <w:sz w:val="28"/>
          <w:szCs w:val="28"/>
        </w:rPr>
        <w:t>6</w:t>
      </w:r>
      <w:r w:rsidRPr="00ED0BCB">
        <w:rPr>
          <w:b/>
          <w:bCs/>
          <w:sz w:val="28"/>
          <w:szCs w:val="28"/>
        </w:rPr>
        <w:t>. Peer Services</w:t>
      </w:r>
    </w:p>
    <w:p w14:paraId="52B3CCDA" w14:textId="7DF4AD48" w:rsidR="0014678A" w:rsidRPr="00ED0BCB" w:rsidRDefault="0014678A" w:rsidP="008910C3">
      <w:pPr>
        <w:spacing w:line="240" w:lineRule="auto"/>
        <w:rPr>
          <w:b/>
          <w:bCs/>
          <w:sz w:val="28"/>
          <w:szCs w:val="28"/>
        </w:rPr>
      </w:pPr>
      <w:r w:rsidRPr="00ED0BCB">
        <w:rPr>
          <w:b/>
          <w:bCs/>
          <w:sz w:val="28"/>
          <w:szCs w:val="28"/>
        </w:rPr>
        <w:t>Page 4</w:t>
      </w:r>
      <w:r w:rsidR="00B641B0">
        <w:rPr>
          <w:b/>
          <w:bCs/>
          <w:sz w:val="28"/>
          <w:szCs w:val="28"/>
        </w:rPr>
        <w:t>8</w:t>
      </w:r>
      <w:r w:rsidRPr="00ED0BCB">
        <w:rPr>
          <w:b/>
          <w:bCs/>
          <w:sz w:val="28"/>
          <w:szCs w:val="28"/>
        </w:rPr>
        <w:t>. IDD Services</w:t>
      </w:r>
    </w:p>
    <w:p w14:paraId="5DB57A89" w14:textId="16BDD01A" w:rsidR="00B0548C" w:rsidRPr="00ED0BCB" w:rsidRDefault="00B0548C" w:rsidP="008910C3">
      <w:pPr>
        <w:spacing w:line="240" w:lineRule="auto"/>
        <w:rPr>
          <w:b/>
          <w:bCs/>
          <w:sz w:val="28"/>
          <w:szCs w:val="28"/>
        </w:rPr>
      </w:pPr>
      <w:r w:rsidRPr="00ED0BCB">
        <w:rPr>
          <w:b/>
          <w:bCs/>
          <w:sz w:val="28"/>
          <w:szCs w:val="28"/>
        </w:rPr>
        <w:t>Page 5</w:t>
      </w:r>
      <w:r w:rsidR="00B641B0">
        <w:rPr>
          <w:b/>
          <w:bCs/>
          <w:sz w:val="28"/>
          <w:szCs w:val="28"/>
        </w:rPr>
        <w:t>5</w:t>
      </w:r>
      <w:r w:rsidRPr="00ED0BCB">
        <w:rPr>
          <w:b/>
          <w:bCs/>
          <w:sz w:val="28"/>
          <w:szCs w:val="28"/>
        </w:rPr>
        <w:t>. MAT</w:t>
      </w:r>
      <w:r w:rsidR="00CE703A" w:rsidRPr="00ED0BCB">
        <w:rPr>
          <w:b/>
          <w:bCs/>
          <w:sz w:val="28"/>
          <w:szCs w:val="28"/>
        </w:rPr>
        <w:t>/OBOT</w:t>
      </w:r>
    </w:p>
    <w:p w14:paraId="63465BEC" w14:textId="7A08CA27" w:rsidR="00B0548C" w:rsidRPr="00ED0BCB" w:rsidRDefault="00B0548C" w:rsidP="008910C3">
      <w:pPr>
        <w:spacing w:line="240" w:lineRule="auto"/>
        <w:rPr>
          <w:b/>
          <w:bCs/>
          <w:sz w:val="28"/>
          <w:szCs w:val="28"/>
        </w:rPr>
      </w:pPr>
      <w:r w:rsidRPr="00ED0BCB">
        <w:rPr>
          <w:b/>
          <w:bCs/>
          <w:sz w:val="28"/>
          <w:szCs w:val="28"/>
        </w:rPr>
        <w:t xml:space="preserve">Page </w:t>
      </w:r>
      <w:r w:rsidR="007F28AF">
        <w:rPr>
          <w:b/>
          <w:bCs/>
          <w:sz w:val="28"/>
          <w:szCs w:val="28"/>
        </w:rPr>
        <w:t>60</w:t>
      </w:r>
      <w:r w:rsidR="00644387" w:rsidRPr="00ED0BCB">
        <w:rPr>
          <w:b/>
          <w:bCs/>
          <w:sz w:val="28"/>
          <w:szCs w:val="28"/>
        </w:rPr>
        <w:t>. PATH Services</w:t>
      </w:r>
    </w:p>
    <w:p w14:paraId="47B4397B" w14:textId="42599142" w:rsidR="007368E8" w:rsidRPr="00ED0BCB" w:rsidRDefault="007368E8" w:rsidP="008910C3">
      <w:pPr>
        <w:spacing w:line="240" w:lineRule="auto"/>
        <w:rPr>
          <w:b/>
          <w:bCs/>
          <w:sz w:val="28"/>
          <w:szCs w:val="28"/>
        </w:rPr>
      </w:pPr>
      <w:r w:rsidRPr="00ED0BCB">
        <w:rPr>
          <w:b/>
          <w:bCs/>
          <w:sz w:val="28"/>
          <w:szCs w:val="28"/>
        </w:rPr>
        <w:t>Page</w:t>
      </w:r>
      <w:r w:rsidR="00E44A80" w:rsidRPr="00ED0BCB">
        <w:rPr>
          <w:b/>
          <w:bCs/>
          <w:sz w:val="28"/>
          <w:szCs w:val="28"/>
        </w:rPr>
        <w:t xml:space="preserve"> </w:t>
      </w:r>
      <w:r w:rsidR="004D16C4" w:rsidRPr="00ED0BCB">
        <w:rPr>
          <w:b/>
          <w:bCs/>
          <w:sz w:val="28"/>
          <w:szCs w:val="28"/>
        </w:rPr>
        <w:t>6</w:t>
      </w:r>
      <w:r w:rsidR="007F28AF">
        <w:rPr>
          <w:b/>
          <w:bCs/>
          <w:sz w:val="28"/>
          <w:szCs w:val="28"/>
        </w:rPr>
        <w:t>5</w:t>
      </w:r>
      <w:r w:rsidR="00E44A80" w:rsidRPr="00ED0BCB">
        <w:rPr>
          <w:b/>
          <w:bCs/>
          <w:sz w:val="28"/>
          <w:szCs w:val="28"/>
        </w:rPr>
        <w:t xml:space="preserve">. </w:t>
      </w:r>
      <w:r w:rsidR="004D16C4" w:rsidRPr="00ED0BCB">
        <w:rPr>
          <w:b/>
          <w:bCs/>
          <w:sz w:val="28"/>
          <w:szCs w:val="28"/>
        </w:rPr>
        <w:t>Residential Services</w:t>
      </w:r>
    </w:p>
    <w:p w14:paraId="2A141399" w14:textId="538E787A" w:rsidR="00E44A80" w:rsidRPr="00ED0BCB" w:rsidRDefault="00E44A80" w:rsidP="008910C3">
      <w:pPr>
        <w:spacing w:line="240" w:lineRule="auto"/>
        <w:rPr>
          <w:b/>
          <w:bCs/>
          <w:sz w:val="28"/>
          <w:szCs w:val="28"/>
        </w:rPr>
      </w:pPr>
      <w:r w:rsidRPr="00ED0BCB">
        <w:rPr>
          <w:b/>
          <w:bCs/>
          <w:sz w:val="28"/>
          <w:szCs w:val="28"/>
        </w:rPr>
        <w:t xml:space="preserve">Page </w:t>
      </w:r>
      <w:r w:rsidR="005C6D5B">
        <w:rPr>
          <w:b/>
          <w:bCs/>
          <w:sz w:val="28"/>
          <w:szCs w:val="28"/>
        </w:rPr>
        <w:t>90</w:t>
      </w:r>
      <w:r w:rsidRPr="00ED0BCB">
        <w:rPr>
          <w:b/>
          <w:bCs/>
          <w:sz w:val="28"/>
          <w:szCs w:val="28"/>
        </w:rPr>
        <w:t xml:space="preserve">. </w:t>
      </w:r>
      <w:r w:rsidR="004D16C4" w:rsidRPr="00ED0BCB">
        <w:rPr>
          <w:b/>
          <w:bCs/>
          <w:sz w:val="28"/>
          <w:szCs w:val="28"/>
        </w:rPr>
        <w:t>HIV EIS Program</w:t>
      </w:r>
    </w:p>
    <w:p w14:paraId="3946CF4A" w14:textId="67A5D443" w:rsidR="002D39D8" w:rsidRPr="00ED0BCB" w:rsidRDefault="00C312E0" w:rsidP="004D16C4">
      <w:pPr>
        <w:spacing w:line="240" w:lineRule="auto"/>
        <w:rPr>
          <w:b/>
          <w:bCs/>
        </w:rPr>
      </w:pPr>
      <w:r w:rsidRPr="00ED0BCB">
        <w:rPr>
          <w:b/>
          <w:bCs/>
          <w:sz w:val="28"/>
          <w:szCs w:val="28"/>
        </w:rPr>
        <w:t xml:space="preserve">Page </w:t>
      </w:r>
      <w:r w:rsidR="004D16C4" w:rsidRPr="00ED0BCB">
        <w:rPr>
          <w:b/>
          <w:bCs/>
          <w:sz w:val="28"/>
          <w:szCs w:val="28"/>
        </w:rPr>
        <w:t>9</w:t>
      </w:r>
      <w:r w:rsidR="005C6D5B">
        <w:rPr>
          <w:b/>
          <w:bCs/>
          <w:sz w:val="28"/>
          <w:szCs w:val="28"/>
        </w:rPr>
        <w:t>2</w:t>
      </w:r>
      <w:r w:rsidRPr="00ED0BCB">
        <w:rPr>
          <w:b/>
          <w:bCs/>
          <w:sz w:val="28"/>
          <w:szCs w:val="28"/>
        </w:rPr>
        <w:t xml:space="preserve">. </w:t>
      </w:r>
      <w:r w:rsidR="004D16C4" w:rsidRPr="00ED0BCB">
        <w:rPr>
          <w:b/>
          <w:bCs/>
          <w:sz w:val="28"/>
          <w:szCs w:val="28"/>
        </w:rPr>
        <w:t>Executive Summary</w:t>
      </w:r>
    </w:p>
    <w:p w14:paraId="4371993D" w14:textId="4E7D6370" w:rsidR="00C621A9" w:rsidRDefault="00EF421C" w:rsidP="00150FBA">
      <w:pPr>
        <w:rPr>
          <w:b/>
          <w:bCs/>
          <w:sz w:val="32"/>
          <w:szCs w:val="32"/>
        </w:rPr>
      </w:pPr>
      <w:r w:rsidRPr="008C739D">
        <w:rPr>
          <w:b/>
          <w:bCs/>
          <w:noProof/>
          <w:color w:val="0070C0"/>
          <w:sz w:val="28"/>
          <w:szCs w:val="28"/>
        </w:rPr>
        <w:lastRenderedPageBreak/>
        <w:drawing>
          <wp:anchor distT="0" distB="0" distL="114300" distR="114300" simplePos="0" relativeHeight="251732992" behindDoc="1" locked="0" layoutInCell="1" allowOverlap="1" wp14:anchorId="1A7975C1" wp14:editId="5D34D4DC">
            <wp:simplePos x="0" y="0"/>
            <wp:positionH relativeFrom="column">
              <wp:posOffset>4498340</wp:posOffset>
            </wp:positionH>
            <wp:positionV relativeFrom="paragraph">
              <wp:posOffset>19050</wp:posOffset>
            </wp:positionV>
            <wp:extent cx="1570205" cy="2209910"/>
            <wp:effectExtent l="304800" t="285750" r="278130" b="285750"/>
            <wp:wrapTight wrapText="bothSides">
              <wp:wrapPolygon edited="0">
                <wp:start x="-786" y="-2793"/>
                <wp:lineTo x="-4194" y="-2421"/>
                <wp:lineTo x="-4194" y="21600"/>
                <wp:lineTo x="-1573" y="23834"/>
                <wp:lineTo x="-1311" y="24207"/>
                <wp:lineTo x="22282" y="24207"/>
                <wp:lineTo x="22544" y="23834"/>
                <wp:lineTo x="25165" y="21600"/>
                <wp:lineTo x="25165" y="559"/>
                <wp:lineTo x="22282" y="-2234"/>
                <wp:lineTo x="22019" y="-2793"/>
                <wp:lineTo x="-786" y="-2793"/>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205" cy="22099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621A9" w:rsidRPr="008C739D">
        <w:rPr>
          <w:b/>
          <w:bCs/>
          <w:sz w:val="32"/>
          <w:szCs w:val="32"/>
        </w:rPr>
        <w:t>Message from the CEO</w:t>
      </w:r>
    </w:p>
    <w:p w14:paraId="3B5CB015" w14:textId="4DDD6D9D" w:rsidR="008C739D" w:rsidRPr="008C739D" w:rsidRDefault="008C739D" w:rsidP="00150FBA">
      <w:pPr>
        <w:rPr>
          <w:b/>
          <w:bCs/>
          <w:sz w:val="32"/>
          <w:szCs w:val="32"/>
        </w:rPr>
      </w:pPr>
      <w:r>
        <w:rPr>
          <w:b/>
          <w:bCs/>
          <w:sz w:val="32"/>
          <w:szCs w:val="32"/>
        </w:rPr>
        <w:t xml:space="preserve">                            Pam Cartwright</w:t>
      </w:r>
      <w:r w:rsidR="007A1EDB">
        <w:rPr>
          <w:b/>
          <w:bCs/>
          <w:sz w:val="32"/>
          <w:szCs w:val="32"/>
        </w:rPr>
        <w:t>, FACHE</w:t>
      </w:r>
    </w:p>
    <w:p w14:paraId="1E391A07" w14:textId="2DD815F8" w:rsidR="00150FBA" w:rsidRPr="00374F8B" w:rsidRDefault="00150FBA" w:rsidP="00150FBA">
      <w:r w:rsidRPr="00374F8B">
        <w:t xml:space="preserve">I am pleased to present you with our Annual Quality </w:t>
      </w:r>
      <w:r w:rsidR="00E12E82">
        <w:t>Analysis</w:t>
      </w:r>
      <w:r w:rsidRPr="00374F8B">
        <w:t xml:space="preserve"> for Fiscal Year 2022.  </w:t>
      </w:r>
    </w:p>
    <w:p w14:paraId="0FA84B0C" w14:textId="12337985" w:rsidR="00150FBA" w:rsidRPr="00374F8B" w:rsidRDefault="00150FBA" w:rsidP="00150FBA">
      <w:r w:rsidRPr="00374F8B">
        <w:t xml:space="preserve">This past year has been challenging as we have continued to deal with the ongoing impact of the pandemic, which has included utilization of tele-health practices, adjusted work locations, and addressing staffing shortages.  Our providers have persevered and stayed </w:t>
      </w:r>
      <w:r w:rsidR="00E60C7F">
        <w:t xml:space="preserve">on </w:t>
      </w:r>
      <w:r w:rsidRPr="00374F8B">
        <w:t xml:space="preserve">focus </w:t>
      </w:r>
      <w:r w:rsidR="00E60C7F">
        <w:t>by</w:t>
      </w:r>
      <w:r w:rsidRPr="00374F8B">
        <w:t xml:space="preserve"> meeting the needs of the individuals and communities we serve, despite unprecedented labor shortages.        </w:t>
      </w:r>
    </w:p>
    <w:p w14:paraId="4653D04B" w14:textId="07FBA6D9" w:rsidR="00150FBA" w:rsidRPr="00374F8B" w:rsidRDefault="00150FBA" w:rsidP="00150FBA">
      <w:pPr>
        <w:spacing w:after="0"/>
      </w:pPr>
      <w:r w:rsidRPr="00374F8B">
        <w:t>During FY22, we provided Behavioral Health and Intellectual and Developmental services to 7,75</w:t>
      </w:r>
      <w:r w:rsidR="00D86416">
        <w:t>9</w:t>
      </w:r>
      <w:r w:rsidRPr="00374F8B">
        <w:t xml:space="preserve"> individuals.  In order to better serve our communities most vulnerable members, LBHS expanded housing, educational, clinical and community support services.  Some of these accomplishments included:  </w:t>
      </w:r>
    </w:p>
    <w:p w14:paraId="186AAB49" w14:textId="373137AE" w:rsidR="00150FBA" w:rsidRPr="00374F8B" w:rsidRDefault="00150FBA" w:rsidP="00EE5E32">
      <w:pPr>
        <w:pStyle w:val="ListParagraph"/>
        <w:numPr>
          <w:ilvl w:val="0"/>
          <w:numId w:val="68"/>
        </w:numPr>
        <w:spacing w:after="0"/>
      </w:pPr>
      <w:r w:rsidRPr="00374F8B">
        <w:t>Implementation and expansion of a Medication-Assisted Treatment (MAT) program to treat opioid and alcohol addictions.</w:t>
      </w:r>
    </w:p>
    <w:p w14:paraId="4F39C16C" w14:textId="4BFC79F6" w:rsidR="00150FBA" w:rsidRPr="00374F8B" w:rsidRDefault="00150FBA" w:rsidP="00EE5E32">
      <w:pPr>
        <w:pStyle w:val="ListParagraph"/>
        <w:numPr>
          <w:ilvl w:val="0"/>
          <w:numId w:val="68"/>
        </w:numPr>
        <w:spacing w:after="0"/>
      </w:pPr>
      <w:r w:rsidRPr="00374F8B">
        <w:t>Successfully obtaining the DBHDD contract for the Housing Support/Permanent Housing, Georgia Housing Voucher Program. The program provides supportive housing to</w:t>
      </w:r>
      <w:r w:rsidR="002B2833">
        <w:t xml:space="preserve"> </w:t>
      </w:r>
      <w:r w:rsidRPr="00374F8B">
        <w:t xml:space="preserve">individuals </w:t>
      </w:r>
      <w:r w:rsidR="002B2833">
        <w:t>who are experiencing homeless</w:t>
      </w:r>
      <w:r w:rsidR="00642D84">
        <w:t xml:space="preserve"> </w:t>
      </w:r>
      <w:r w:rsidRPr="00374F8B">
        <w:t xml:space="preserve">who have been diagnosed with a Severe and Persistent Mental Illness along with other required criteria.  The service area covers 24 counties located in South and Southwest Georgia. </w:t>
      </w:r>
    </w:p>
    <w:p w14:paraId="75BE2505" w14:textId="3E2F5BD1" w:rsidR="00150FBA" w:rsidRPr="00374F8B" w:rsidRDefault="00150FBA" w:rsidP="00EE5E32">
      <w:pPr>
        <w:pStyle w:val="ListParagraph"/>
        <w:numPr>
          <w:ilvl w:val="0"/>
          <w:numId w:val="68"/>
        </w:numPr>
        <w:spacing w:after="0"/>
      </w:pPr>
      <w:r w:rsidRPr="00374F8B">
        <w:t xml:space="preserve">Expansion of community mental health educational offerings to educators, law enforcement, and </w:t>
      </w:r>
      <w:r w:rsidR="00B73D70">
        <w:t xml:space="preserve">other </w:t>
      </w:r>
      <w:r w:rsidRPr="00374F8B">
        <w:t>community members.</w:t>
      </w:r>
    </w:p>
    <w:p w14:paraId="1A9F3A63" w14:textId="755D110B" w:rsidR="00150FBA" w:rsidRPr="00374F8B" w:rsidRDefault="00150FBA" w:rsidP="00EE5E32">
      <w:pPr>
        <w:pStyle w:val="ListParagraph"/>
        <w:numPr>
          <w:ilvl w:val="0"/>
          <w:numId w:val="68"/>
        </w:numPr>
        <w:spacing w:after="0"/>
      </w:pPr>
      <w:r w:rsidRPr="00374F8B">
        <w:t xml:space="preserve">Implementation of DBHDD grant funded Jail In-Reach Program to individuals </w:t>
      </w:r>
      <w:r w:rsidR="006B1F5F">
        <w:t xml:space="preserve">who are incarcerated </w:t>
      </w:r>
      <w:r w:rsidRPr="00374F8B">
        <w:t>with mental health diagnosis with linkage to mental health services and community resources</w:t>
      </w:r>
      <w:r w:rsidR="007268FC">
        <w:t xml:space="preserve"> with a</w:t>
      </w:r>
      <w:r w:rsidRPr="00374F8B">
        <w:t xml:space="preserve"> goal to prevent reincarceration.</w:t>
      </w:r>
    </w:p>
    <w:p w14:paraId="698FAE52" w14:textId="64BCFFB0" w:rsidR="00150FBA" w:rsidRPr="00374F8B" w:rsidRDefault="00150FBA" w:rsidP="00EE5E32">
      <w:pPr>
        <w:pStyle w:val="ListParagraph"/>
        <w:numPr>
          <w:ilvl w:val="0"/>
          <w:numId w:val="68"/>
        </w:numPr>
        <w:spacing w:after="0"/>
      </w:pPr>
      <w:r w:rsidRPr="00374F8B">
        <w:t>Obtainment of a DBHDD Grant for establishment of a Co-Responder Program which partners a therapist and a police officer, to respond to calls involving individuals with mental health issues.</w:t>
      </w:r>
    </w:p>
    <w:p w14:paraId="481F6F22" w14:textId="77777777" w:rsidR="00150FBA" w:rsidRPr="00374F8B" w:rsidRDefault="00150FBA" w:rsidP="00150FBA">
      <w:pPr>
        <w:pStyle w:val="ListParagraph"/>
        <w:spacing w:after="0"/>
      </w:pPr>
    </w:p>
    <w:p w14:paraId="78F7420A" w14:textId="2A9D0727" w:rsidR="00150FBA" w:rsidRPr="00027EDB" w:rsidRDefault="00150FBA" w:rsidP="00150FBA">
      <w:pPr>
        <w:rPr>
          <w:sz w:val="24"/>
          <w:szCs w:val="24"/>
        </w:rPr>
      </w:pPr>
      <w:r w:rsidRPr="00374F8B">
        <w:t xml:space="preserve">We don’t know what challenges lie ahead in Fiscal Year 2023.  What we do know is that our staff will be ready to meet them by providing hope and compassionate care to those most in need.  We thank each of our staff for their service and we thank </w:t>
      </w:r>
      <w:r w:rsidR="00BE4421">
        <w:t xml:space="preserve">the persons served, </w:t>
      </w:r>
      <w:r w:rsidRPr="00374F8B">
        <w:t xml:space="preserve">the South Georgia Community Service Board, our partners, and the communities, for allowing us to do this meaningful and </w:t>
      </w:r>
      <w:r w:rsidR="00C95969">
        <w:t>rewarding</w:t>
      </w:r>
      <w:r w:rsidRPr="00374F8B">
        <w:t xml:space="preserve"> work.</w:t>
      </w:r>
      <w:r w:rsidRPr="00027EDB">
        <w:rPr>
          <w:sz w:val="24"/>
          <w:szCs w:val="24"/>
        </w:rPr>
        <w:t xml:space="preserve">  </w:t>
      </w:r>
    </w:p>
    <w:p w14:paraId="44B052A1" w14:textId="46DE3621" w:rsidR="006100C2" w:rsidRPr="0033545A" w:rsidRDefault="002D39D8" w:rsidP="0033545A">
      <w:pPr>
        <w:rPr>
          <w:b/>
          <w:bCs/>
          <w:color w:val="0070C0"/>
          <w:sz w:val="20"/>
          <w:szCs w:val="20"/>
        </w:rPr>
      </w:pPr>
      <w:r>
        <w:rPr>
          <w:b/>
          <w:bCs/>
          <w:color w:val="0070C0"/>
          <w:sz w:val="36"/>
          <w:szCs w:val="36"/>
        </w:rPr>
        <w:br w:type="page"/>
      </w:r>
    </w:p>
    <w:p w14:paraId="60EE59C6" w14:textId="46411D05" w:rsidR="00234344" w:rsidRDefault="009F5DB3" w:rsidP="00881344">
      <w:pPr>
        <w:jc w:val="center"/>
      </w:pPr>
      <w:r>
        <w:rPr>
          <w:noProof/>
        </w:rPr>
        <w:lastRenderedPageBreak/>
        <w:drawing>
          <wp:inline distT="0" distB="0" distL="0" distR="0" wp14:anchorId="72897447" wp14:editId="1E3EB664">
            <wp:extent cx="5483225" cy="822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3225" cy="8229600"/>
                    </a:xfrm>
                    <a:prstGeom prst="rect">
                      <a:avLst/>
                    </a:prstGeom>
                  </pic:spPr>
                </pic:pic>
              </a:graphicData>
            </a:graphic>
          </wp:inline>
        </w:drawing>
      </w:r>
    </w:p>
    <w:p w14:paraId="77CDA515" w14:textId="10A6A918" w:rsidR="009F5DB3" w:rsidRPr="00027CA0" w:rsidRDefault="009F5DB3" w:rsidP="009F5DB3">
      <w:pPr>
        <w:jc w:val="center"/>
        <w:rPr>
          <w:b/>
          <w:bCs/>
          <w:sz w:val="36"/>
          <w:szCs w:val="36"/>
        </w:rPr>
      </w:pPr>
      <w:r w:rsidRPr="00027CA0">
        <w:rPr>
          <w:b/>
          <w:bCs/>
          <w:sz w:val="36"/>
          <w:szCs w:val="36"/>
        </w:rPr>
        <w:lastRenderedPageBreak/>
        <w:t>Outcomes from Satisfaction Surveys</w:t>
      </w:r>
    </w:p>
    <w:p w14:paraId="63C17AF4" w14:textId="48C5A240" w:rsidR="00F213DC" w:rsidRDefault="00F213DC" w:rsidP="00D71C90">
      <w:pPr>
        <w:jc w:val="center"/>
      </w:pPr>
      <w:r>
        <w:rPr>
          <w:noProof/>
        </w:rPr>
        <w:drawing>
          <wp:inline distT="0" distB="0" distL="0" distR="0" wp14:anchorId="7614A6F2" wp14:editId="2ACFA216">
            <wp:extent cx="2593975" cy="1638300"/>
            <wp:effectExtent l="0" t="0" r="15875" b="0"/>
            <wp:docPr id="11" name="Chart 11">
              <a:extLst xmlns:a="http://schemas.openxmlformats.org/drawingml/2006/main">
                <a:ext uri="{FF2B5EF4-FFF2-40B4-BE49-F238E27FC236}">
                  <a16:creationId xmlns:a16="http://schemas.microsoft.com/office/drawing/2014/main" id="{8C23BFC7-5AD8-458C-942B-CF215642B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19B3E795" wp14:editId="300D571B">
            <wp:extent cx="2654300" cy="1638300"/>
            <wp:effectExtent l="0" t="0" r="12700" b="0"/>
            <wp:docPr id="12" name="Chart 12">
              <a:extLst xmlns:a="http://schemas.openxmlformats.org/drawingml/2006/main">
                <a:ext uri="{FF2B5EF4-FFF2-40B4-BE49-F238E27FC236}">
                  <a16:creationId xmlns:a16="http://schemas.microsoft.com/office/drawing/2014/main" id="{A603FFE7-2918-4CCA-92C0-6C3DA646E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96C1BA" w14:textId="77777777" w:rsidR="00F213DC" w:rsidRDefault="00F213DC" w:rsidP="00D71C90">
      <w:pPr>
        <w:jc w:val="center"/>
      </w:pPr>
      <w:r>
        <w:rPr>
          <w:noProof/>
        </w:rPr>
        <w:drawing>
          <wp:inline distT="0" distB="0" distL="0" distR="0" wp14:anchorId="02319BCE" wp14:editId="0D6F4EBE">
            <wp:extent cx="2581275" cy="1638300"/>
            <wp:effectExtent l="0" t="0" r="9525" b="0"/>
            <wp:docPr id="13" name="Chart 13">
              <a:extLst xmlns:a="http://schemas.openxmlformats.org/drawingml/2006/main">
                <a:ext uri="{FF2B5EF4-FFF2-40B4-BE49-F238E27FC236}">
                  <a16:creationId xmlns:a16="http://schemas.microsoft.com/office/drawing/2014/main" id="{4CA3CBCD-661D-4669-A2C2-E58B6CD85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6DF4F781" wp14:editId="22B96A05">
            <wp:extent cx="2762250" cy="1638300"/>
            <wp:effectExtent l="0" t="0" r="0" b="0"/>
            <wp:docPr id="14" name="Chart 14">
              <a:extLst xmlns:a="http://schemas.openxmlformats.org/drawingml/2006/main">
                <a:ext uri="{FF2B5EF4-FFF2-40B4-BE49-F238E27FC236}">
                  <a16:creationId xmlns:a16="http://schemas.microsoft.com/office/drawing/2014/main" id="{8BE9B741-4C0D-43EF-9B1F-8ACDCB2CB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92C34F" w14:textId="77777777" w:rsidR="00F213DC" w:rsidRDefault="00F213DC" w:rsidP="00D71C90">
      <w:pPr>
        <w:jc w:val="center"/>
      </w:pPr>
      <w:r>
        <w:rPr>
          <w:noProof/>
        </w:rPr>
        <w:drawing>
          <wp:inline distT="0" distB="0" distL="0" distR="0" wp14:anchorId="37741815" wp14:editId="4C53FA29">
            <wp:extent cx="2581275" cy="1781175"/>
            <wp:effectExtent l="0" t="0" r="9525" b="9525"/>
            <wp:docPr id="15" name="Chart 15">
              <a:extLst xmlns:a="http://schemas.openxmlformats.org/drawingml/2006/main">
                <a:ext uri="{FF2B5EF4-FFF2-40B4-BE49-F238E27FC236}">
                  <a16:creationId xmlns:a16="http://schemas.microsoft.com/office/drawing/2014/main" id="{BE6465BB-D74E-4912-9E58-117739093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78BE1BB8" wp14:editId="6F4D8C5E">
            <wp:extent cx="2743200" cy="1781175"/>
            <wp:effectExtent l="0" t="0" r="0" b="9525"/>
            <wp:docPr id="16" name="Chart 16">
              <a:extLst xmlns:a="http://schemas.openxmlformats.org/drawingml/2006/main">
                <a:ext uri="{FF2B5EF4-FFF2-40B4-BE49-F238E27FC236}">
                  <a16:creationId xmlns:a16="http://schemas.microsoft.com/office/drawing/2014/main" id="{4872BFE4-AB40-42DA-BBE3-AEEB2CA10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B4CCB" w14:textId="77777777" w:rsidR="00F213DC" w:rsidRDefault="00F213DC" w:rsidP="00D71C90">
      <w:pPr>
        <w:jc w:val="center"/>
      </w:pPr>
      <w:r>
        <w:rPr>
          <w:noProof/>
        </w:rPr>
        <w:drawing>
          <wp:inline distT="0" distB="0" distL="0" distR="0" wp14:anchorId="4857D48F" wp14:editId="17BB8A80">
            <wp:extent cx="2543175" cy="1828800"/>
            <wp:effectExtent l="0" t="0" r="9525" b="0"/>
            <wp:docPr id="17" name="Chart 17">
              <a:extLst xmlns:a="http://schemas.openxmlformats.org/drawingml/2006/main">
                <a:ext uri="{FF2B5EF4-FFF2-40B4-BE49-F238E27FC236}">
                  <a16:creationId xmlns:a16="http://schemas.microsoft.com/office/drawing/2014/main" id="{EA284C5E-D986-4775-9AAA-FD9698DDB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5C80031D" wp14:editId="6E264584">
            <wp:extent cx="2733675" cy="1828800"/>
            <wp:effectExtent l="0" t="0" r="9525" b="0"/>
            <wp:docPr id="10" name="Chart 10">
              <a:extLst xmlns:a="http://schemas.openxmlformats.org/drawingml/2006/main">
                <a:ext uri="{FF2B5EF4-FFF2-40B4-BE49-F238E27FC236}">
                  <a16:creationId xmlns:a16="http://schemas.microsoft.com/office/drawing/2014/main" id="{21CD95E5-5E45-4228-B379-DB07F9E06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8785E3" w14:textId="4D45CBBE" w:rsidR="009F5DB3" w:rsidRDefault="009F5DB3" w:rsidP="00D71C90">
      <w:pPr>
        <w:jc w:val="center"/>
      </w:pPr>
    </w:p>
    <w:p w14:paraId="0E0055E5" w14:textId="77777777" w:rsidR="009F5DB3" w:rsidRDefault="009F5DB3" w:rsidP="00F213DC"/>
    <w:p w14:paraId="66B74044" w14:textId="71EB4FEF" w:rsidR="00D71C90" w:rsidRPr="009F5DB3" w:rsidRDefault="00D71C90" w:rsidP="00D71C90">
      <w:pPr>
        <w:jc w:val="center"/>
        <w:rPr>
          <w:b/>
          <w:bCs/>
          <w:sz w:val="32"/>
          <w:szCs w:val="32"/>
        </w:rPr>
      </w:pPr>
      <w:r w:rsidRPr="009F5DB3">
        <w:rPr>
          <w:b/>
          <w:bCs/>
          <w:sz w:val="32"/>
          <w:szCs w:val="32"/>
        </w:rPr>
        <w:lastRenderedPageBreak/>
        <w:t>Outcomes from Satisfaction Surveys</w:t>
      </w:r>
    </w:p>
    <w:p w14:paraId="709DF032" w14:textId="2C85CBE7" w:rsidR="00F213DC" w:rsidRDefault="00F213DC" w:rsidP="00F213DC"/>
    <w:p w14:paraId="1558CF82" w14:textId="7D349DE5" w:rsidR="00BB4337" w:rsidRDefault="00BB4337" w:rsidP="00F213DC"/>
    <w:p w14:paraId="0267DA7D" w14:textId="669A5B24" w:rsidR="00BB4337" w:rsidRDefault="003F4639" w:rsidP="00F213DC">
      <w:r w:rsidRPr="00BB4337">
        <w:rPr>
          <w:noProof/>
        </w:rPr>
        <mc:AlternateContent>
          <mc:Choice Requires="wps">
            <w:drawing>
              <wp:anchor distT="0" distB="0" distL="114300" distR="114300" simplePos="0" relativeHeight="251676672" behindDoc="0" locked="0" layoutInCell="1" allowOverlap="1" wp14:anchorId="6E754A42" wp14:editId="5147A96A">
                <wp:simplePos x="0" y="0"/>
                <wp:positionH relativeFrom="column">
                  <wp:posOffset>4418576</wp:posOffset>
                </wp:positionH>
                <wp:positionV relativeFrom="paragraph">
                  <wp:posOffset>108977</wp:posOffset>
                </wp:positionV>
                <wp:extent cx="2025181" cy="1079713"/>
                <wp:effectExtent l="0" t="0" r="13335" b="25400"/>
                <wp:wrapNone/>
                <wp:docPr id="20" name="Rectangle: Rounded Corners 20"/>
                <wp:cNvGraphicFramePr/>
                <a:graphic xmlns:a="http://schemas.openxmlformats.org/drawingml/2006/main">
                  <a:graphicData uri="http://schemas.microsoft.com/office/word/2010/wordprocessingShape">
                    <wps:wsp>
                      <wps:cNvSpPr/>
                      <wps:spPr>
                        <a:xfrm>
                          <a:off x="0" y="0"/>
                          <a:ext cx="2025181" cy="107971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4D7ECA2" w14:textId="432775CD" w:rsidR="00BB4337" w:rsidRDefault="00BB4337" w:rsidP="00BB4337">
                            <w:pPr>
                              <w:jc w:val="center"/>
                            </w:pPr>
                            <w:r>
                              <w:t>GADDSS</w:t>
                            </w:r>
                          </w:p>
                          <w:p w14:paraId="1A9DF83B" w14:textId="77777777" w:rsidR="00BB4337" w:rsidRDefault="00BB4337" w:rsidP="00BB4337">
                            <w:pPr>
                              <w:jc w:val="center"/>
                            </w:pPr>
                            <w:r>
                              <w:t>Do you feel safe at home?</w:t>
                            </w:r>
                          </w:p>
                          <w:p w14:paraId="3948A48F" w14:textId="6767EC66" w:rsidR="00BB4337" w:rsidRDefault="00BB4337" w:rsidP="00BB4337">
                            <w:pPr>
                              <w:jc w:val="center"/>
                            </w:pPr>
                            <w:r>
                              <w:t>100% answered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54A42" id="Rectangle: Rounded Corners 20" o:spid="_x0000_s1027" style="position:absolute;margin-left:347.9pt;margin-top:8.6pt;width:159.45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74D7ECA2" w14:textId="432775CD" w:rsidR="00BB4337" w:rsidRDefault="00BB4337" w:rsidP="00BB4337">
                      <w:pPr>
                        <w:jc w:val="center"/>
                      </w:pPr>
                      <w:r>
                        <w:t>GADDSS</w:t>
                      </w:r>
                    </w:p>
                    <w:p w14:paraId="1A9DF83B" w14:textId="77777777" w:rsidR="00BB4337" w:rsidRDefault="00BB4337" w:rsidP="00BB4337">
                      <w:pPr>
                        <w:jc w:val="center"/>
                      </w:pPr>
                      <w:r>
                        <w:t>Do you feel safe at home?</w:t>
                      </w:r>
                    </w:p>
                    <w:p w14:paraId="3948A48F" w14:textId="6767EC66" w:rsidR="00BB4337" w:rsidRDefault="00BB4337" w:rsidP="00BB4337">
                      <w:pPr>
                        <w:jc w:val="center"/>
                      </w:pPr>
                      <w:r>
                        <w:t>100% answered YES</w:t>
                      </w:r>
                    </w:p>
                  </w:txbxContent>
                </v:textbox>
              </v:roundrect>
            </w:pict>
          </mc:Fallback>
        </mc:AlternateContent>
      </w:r>
      <w:r w:rsidRPr="00BB4337">
        <w:rPr>
          <w:noProof/>
        </w:rPr>
        <mc:AlternateContent>
          <mc:Choice Requires="wps">
            <w:drawing>
              <wp:anchor distT="0" distB="0" distL="114300" distR="114300" simplePos="0" relativeHeight="251675648" behindDoc="0" locked="0" layoutInCell="1" allowOverlap="1" wp14:anchorId="5965B9A8" wp14:editId="7AE60588">
                <wp:simplePos x="0" y="0"/>
                <wp:positionH relativeFrom="column">
                  <wp:posOffset>2031318</wp:posOffset>
                </wp:positionH>
                <wp:positionV relativeFrom="paragraph">
                  <wp:posOffset>96703</wp:posOffset>
                </wp:positionV>
                <wp:extent cx="2221563" cy="1098128"/>
                <wp:effectExtent l="0" t="0" r="26670" b="26035"/>
                <wp:wrapNone/>
                <wp:docPr id="19" name="Rectangle: Rounded Corners 19"/>
                <wp:cNvGraphicFramePr/>
                <a:graphic xmlns:a="http://schemas.openxmlformats.org/drawingml/2006/main">
                  <a:graphicData uri="http://schemas.microsoft.com/office/word/2010/wordprocessingShape">
                    <wps:wsp>
                      <wps:cNvSpPr/>
                      <wps:spPr>
                        <a:xfrm>
                          <a:off x="0" y="0"/>
                          <a:ext cx="2221563" cy="10981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B13C1B" w14:textId="42BF6235" w:rsidR="00BB4337" w:rsidRDefault="00BB4337" w:rsidP="00BB4337">
                            <w:pPr>
                              <w:jc w:val="center"/>
                            </w:pPr>
                            <w:r>
                              <w:t>GADDSS</w:t>
                            </w:r>
                          </w:p>
                          <w:p w14:paraId="115B8B83" w14:textId="77777777" w:rsidR="00BB4337" w:rsidRDefault="00BB4337" w:rsidP="00BB4337">
                            <w:pPr>
                              <w:jc w:val="center"/>
                            </w:pPr>
                            <w:r>
                              <w:t>Are you happy with the staff and the services you receive here?</w:t>
                            </w:r>
                          </w:p>
                          <w:p w14:paraId="0003E0CF" w14:textId="37181F08" w:rsidR="00BB4337" w:rsidRDefault="00BB4337" w:rsidP="00BB4337">
                            <w:pPr>
                              <w:jc w:val="center"/>
                            </w:pPr>
                            <w:r>
                              <w:t>100% answered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5B9A8" id="Rectangle: Rounded Corners 19" o:spid="_x0000_s1028" style="position:absolute;margin-left:159.95pt;margin-top:7.6pt;width:174.95pt;height:8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13B13C1B" w14:textId="42BF6235" w:rsidR="00BB4337" w:rsidRDefault="00BB4337" w:rsidP="00BB4337">
                      <w:pPr>
                        <w:jc w:val="center"/>
                      </w:pPr>
                      <w:r>
                        <w:t>GADDSS</w:t>
                      </w:r>
                    </w:p>
                    <w:p w14:paraId="115B8B83" w14:textId="77777777" w:rsidR="00BB4337" w:rsidRDefault="00BB4337" w:rsidP="00BB4337">
                      <w:pPr>
                        <w:jc w:val="center"/>
                      </w:pPr>
                      <w:r>
                        <w:t>Are you happy with the staff and the services you receive here?</w:t>
                      </w:r>
                    </w:p>
                    <w:p w14:paraId="0003E0CF" w14:textId="37181F08" w:rsidR="00BB4337" w:rsidRDefault="00BB4337" w:rsidP="00BB4337">
                      <w:pPr>
                        <w:jc w:val="center"/>
                      </w:pPr>
                      <w:r>
                        <w:t>100% answered YES</w:t>
                      </w:r>
                    </w:p>
                  </w:txbxContent>
                </v:textbox>
              </v:roundrect>
            </w:pict>
          </mc:Fallback>
        </mc:AlternateContent>
      </w:r>
      <w:r w:rsidRPr="00BB4337">
        <w:rPr>
          <w:noProof/>
        </w:rPr>
        <mc:AlternateContent>
          <mc:Choice Requires="wps">
            <w:drawing>
              <wp:anchor distT="0" distB="0" distL="114300" distR="114300" simplePos="0" relativeHeight="251674624" behindDoc="0" locked="0" layoutInCell="1" allowOverlap="1" wp14:anchorId="2E78569D" wp14:editId="68909413">
                <wp:simplePos x="0" y="0"/>
                <wp:positionH relativeFrom="column">
                  <wp:posOffset>-257750</wp:posOffset>
                </wp:positionH>
                <wp:positionV relativeFrom="paragraph">
                  <wp:posOffset>59882</wp:posOffset>
                </wp:positionV>
                <wp:extent cx="1960104" cy="1134992"/>
                <wp:effectExtent l="0" t="0" r="21590" b="27305"/>
                <wp:wrapNone/>
                <wp:docPr id="18" name="Rectangle: Rounded Corners 18"/>
                <wp:cNvGraphicFramePr/>
                <a:graphic xmlns:a="http://schemas.openxmlformats.org/drawingml/2006/main">
                  <a:graphicData uri="http://schemas.microsoft.com/office/word/2010/wordprocessingShape">
                    <wps:wsp>
                      <wps:cNvSpPr/>
                      <wps:spPr>
                        <a:xfrm>
                          <a:off x="0" y="0"/>
                          <a:ext cx="1960104" cy="113499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B8D1EA4" w14:textId="0C981DE4" w:rsidR="00BB4337" w:rsidRPr="009F62E8" w:rsidRDefault="00BB4337" w:rsidP="00BB4337">
                            <w:pPr>
                              <w:jc w:val="center"/>
                            </w:pPr>
                            <w:r w:rsidRPr="009F62E8">
                              <w:t>GADDSS</w:t>
                            </w:r>
                          </w:p>
                          <w:p w14:paraId="4FDD61F4" w14:textId="2C52CE53" w:rsidR="00BB4337" w:rsidRPr="009F62E8" w:rsidRDefault="00BB4337" w:rsidP="00BB4337">
                            <w:pPr>
                              <w:jc w:val="center"/>
                            </w:pPr>
                            <w:r w:rsidRPr="009F62E8">
                              <w:t>Do people treat you with respect?</w:t>
                            </w:r>
                          </w:p>
                          <w:p w14:paraId="7B03A873" w14:textId="4B047E1E" w:rsidR="00BB4337" w:rsidRPr="009F62E8" w:rsidRDefault="00BB4337" w:rsidP="00BB4337">
                            <w:pPr>
                              <w:jc w:val="center"/>
                            </w:pPr>
                            <w:r w:rsidRPr="009F62E8">
                              <w:t>100% answered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8569D" id="Rectangle: Rounded Corners 18" o:spid="_x0000_s1029" style="position:absolute;margin-left:-20.3pt;margin-top:4.7pt;width:154.35pt;height:8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" fillcolor="#82a0d7 [2164]" strokecolor="#4472c4 [3204]" strokeweight=".5pt">
                <v:fill color2="#678ccf [2612]" rotate="t" colors="0 #a8b7df;.5 #9aabd9;1 #879ed7" focus="100%" type="gradient">
                  <o:fill v:ext="view" type="gradientUnscaled"/>
                </v:fill>
                <v:stroke joinstyle="miter"/>
                <v:textbox>
                  <w:txbxContent>
                    <w:p w14:paraId="5B8D1EA4" w14:textId="0C981DE4" w:rsidR="00BB4337" w:rsidRPr="009F62E8" w:rsidRDefault="00BB4337" w:rsidP="00BB4337">
                      <w:pPr>
                        <w:jc w:val="center"/>
                      </w:pPr>
                      <w:r w:rsidRPr="009F62E8">
                        <w:t>GADDSS</w:t>
                      </w:r>
                    </w:p>
                    <w:p w14:paraId="4FDD61F4" w14:textId="2C52CE53" w:rsidR="00BB4337" w:rsidRPr="009F62E8" w:rsidRDefault="00BB4337" w:rsidP="00BB4337">
                      <w:pPr>
                        <w:jc w:val="center"/>
                      </w:pPr>
                      <w:r w:rsidRPr="009F62E8">
                        <w:t>Do people treat you with respect?</w:t>
                      </w:r>
                    </w:p>
                    <w:p w14:paraId="7B03A873" w14:textId="4B047E1E" w:rsidR="00BB4337" w:rsidRPr="009F62E8" w:rsidRDefault="00BB4337" w:rsidP="00BB4337">
                      <w:pPr>
                        <w:jc w:val="center"/>
                      </w:pPr>
                      <w:r w:rsidRPr="009F62E8">
                        <w:t>100% answered YES</w:t>
                      </w:r>
                    </w:p>
                  </w:txbxContent>
                </v:textbox>
              </v:roundrect>
            </w:pict>
          </mc:Fallback>
        </mc:AlternateContent>
      </w:r>
    </w:p>
    <w:p w14:paraId="036AF361" w14:textId="0EBD18EA" w:rsidR="00981CFE" w:rsidRDefault="00981CFE" w:rsidP="00F213DC"/>
    <w:p w14:paraId="6DEDB0D3" w14:textId="52A58DF4" w:rsidR="00981CFE" w:rsidRDefault="00981CFE" w:rsidP="00F213DC"/>
    <w:p w14:paraId="3443BADC" w14:textId="2456E6CC" w:rsidR="00981CFE" w:rsidRDefault="00981CFE" w:rsidP="00F213DC"/>
    <w:p w14:paraId="1437C557" w14:textId="0F3BA512" w:rsidR="00981CFE" w:rsidRDefault="00981CFE" w:rsidP="00F213DC"/>
    <w:p w14:paraId="4B39BE3E" w14:textId="264F015C" w:rsidR="00981CFE" w:rsidRDefault="00981CFE" w:rsidP="00F213DC"/>
    <w:p w14:paraId="53BDA968" w14:textId="6EE3D9E4" w:rsidR="00BB4337" w:rsidRDefault="002D39D8" w:rsidP="002D39D8">
      <w:r>
        <w:rPr>
          <w:noProof/>
        </w:rPr>
        <w:drawing>
          <wp:inline distT="0" distB="0" distL="0" distR="0" wp14:anchorId="0170EC7B" wp14:editId="255F305A">
            <wp:extent cx="6097905" cy="400977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1281" cy="4025147"/>
                    </a:xfrm>
                    <a:prstGeom prst="rect">
                      <a:avLst/>
                    </a:prstGeom>
                  </pic:spPr>
                </pic:pic>
              </a:graphicData>
            </a:graphic>
          </wp:inline>
        </w:drawing>
      </w:r>
    </w:p>
    <w:p w14:paraId="581ABE85" w14:textId="362AE8BB" w:rsidR="004E18B5" w:rsidRDefault="002C7A65" w:rsidP="00981CFE">
      <w:pPr>
        <w:spacing w:after="0"/>
        <w:rPr>
          <w:b/>
          <w:bCs/>
          <w:sz w:val="28"/>
          <w:szCs w:val="28"/>
        </w:rPr>
      </w:pPr>
      <w:r>
        <w:rPr>
          <w:rFonts w:eastAsia="Times New Roman"/>
          <w:noProof/>
        </w:rPr>
        <w:drawing>
          <wp:anchor distT="0" distB="0" distL="114300" distR="114300" simplePos="0" relativeHeight="251744256" behindDoc="0" locked="0" layoutInCell="1" allowOverlap="1" wp14:anchorId="0512B650" wp14:editId="530AD728">
            <wp:simplePos x="0" y="0"/>
            <wp:positionH relativeFrom="column">
              <wp:posOffset>1882140</wp:posOffset>
            </wp:positionH>
            <wp:positionV relativeFrom="paragraph">
              <wp:posOffset>66675</wp:posOffset>
            </wp:positionV>
            <wp:extent cx="2574758" cy="2008091"/>
            <wp:effectExtent l="171450" t="171450" r="168910" b="1828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74758" cy="20080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54BF407" w14:textId="7B2AA6E4" w:rsidR="004E18B5" w:rsidRDefault="004E18B5" w:rsidP="00800F7F">
      <w:pPr>
        <w:spacing w:after="0"/>
        <w:jc w:val="center"/>
        <w:rPr>
          <w:b/>
          <w:bCs/>
          <w:sz w:val="28"/>
          <w:szCs w:val="28"/>
        </w:rPr>
      </w:pPr>
    </w:p>
    <w:p w14:paraId="4319110E" w14:textId="33B02087" w:rsidR="004E18B5" w:rsidRDefault="004E18B5" w:rsidP="00800F7F">
      <w:pPr>
        <w:spacing w:after="0"/>
        <w:jc w:val="center"/>
        <w:rPr>
          <w:b/>
          <w:bCs/>
          <w:sz w:val="28"/>
          <w:szCs w:val="28"/>
        </w:rPr>
      </w:pPr>
    </w:p>
    <w:p w14:paraId="06DC97BD" w14:textId="57B5E614" w:rsidR="004E18B5" w:rsidRDefault="004E18B5" w:rsidP="00800F7F">
      <w:pPr>
        <w:spacing w:after="0"/>
        <w:jc w:val="center"/>
        <w:rPr>
          <w:b/>
          <w:bCs/>
          <w:sz w:val="28"/>
          <w:szCs w:val="28"/>
        </w:rPr>
      </w:pPr>
    </w:p>
    <w:p w14:paraId="784884D9" w14:textId="111D7524" w:rsidR="004E18B5" w:rsidRDefault="004E18B5" w:rsidP="00800F7F">
      <w:pPr>
        <w:spacing w:after="0"/>
        <w:jc w:val="center"/>
        <w:rPr>
          <w:b/>
          <w:bCs/>
          <w:sz w:val="28"/>
          <w:szCs w:val="28"/>
        </w:rPr>
      </w:pPr>
    </w:p>
    <w:p w14:paraId="378122C7" w14:textId="1151DBA5" w:rsidR="009F5DB3" w:rsidRDefault="009F5DB3">
      <w:pPr>
        <w:rPr>
          <w:b/>
          <w:bCs/>
          <w:sz w:val="28"/>
          <w:szCs w:val="28"/>
        </w:rPr>
      </w:pPr>
    </w:p>
    <w:tbl>
      <w:tblPr>
        <w:tblStyle w:val="TableGrid"/>
        <w:tblW w:w="11250" w:type="dxa"/>
        <w:jc w:val="center"/>
        <w:tblLook w:val="04A0" w:firstRow="1" w:lastRow="0" w:firstColumn="1" w:lastColumn="0" w:noHBand="0" w:noVBand="1"/>
      </w:tblPr>
      <w:tblGrid>
        <w:gridCol w:w="4680"/>
        <w:gridCol w:w="6570"/>
      </w:tblGrid>
      <w:tr w:rsidR="009F5DB3" w:rsidRPr="007B06D8" w14:paraId="162D127E" w14:textId="77777777" w:rsidTr="00751C58">
        <w:trPr>
          <w:trHeight w:val="287"/>
          <w:jc w:val="center"/>
        </w:trPr>
        <w:tc>
          <w:tcPr>
            <w:tcW w:w="4680" w:type="dxa"/>
            <w:shd w:val="clear" w:color="auto" w:fill="D5DCE4" w:themeFill="text2" w:themeFillTint="33"/>
          </w:tcPr>
          <w:p w14:paraId="701FECE1" w14:textId="77777777" w:rsidR="009F5DB3" w:rsidRPr="007B06D8" w:rsidRDefault="009F5DB3" w:rsidP="00751C58">
            <w:pPr>
              <w:jc w:val="center"/>
              <w:rPr>
                <w:rFonts w:cstheme="minorHAnsi"/>
                <w:b/>
                <w:bCs/>
                <w:sz w:val="12"/>
                <w:szCs w:val="12"/>
              </w:rPr>
            </w:pPr>
            <w:r w:rsidRPr="007B06D8">
              <w:rPr>
                <w:rFonts w:cstheme="minorHAnsi"/>
                <w:b/>
                <w:bCs/>
                <w:sz w:val="12"/>
                <w:szCs w:val="12"/>
              </w:rPr>
              <w:lastRenderedPageBreak/>
              <w:t>LBHS Programs</w:t>
            </w:r>
          </w:p>
        </w:tc>
        <w:tc>
          <w:tcPr>
            <w:tcW w:w="6570" w:type="dxa"/>
            <w:shd w:val="clear" w:color="auto" w:fill="D5DCE4" w:themeFill="text2" w:themeFillTint="33"/>
          </w:tcPr>
          <w:p w14:paraId="13CF639C" w14:textId="77777777" w:rsidR="009F5DB3" w:rsidRPr="007B06D8" w:rsidRDefault="009F5DB3" w:rsidP="00751C58">
            <w:pPr>
              <w:jc w:val="center"/>
              <w:rPr>
                <w:rFonts w:cstheme="minorHAnsi"/>
                <w:b/>
                <w:bCs/>
                <w:sz w:val="12"/>
                <w:szCs w:val="12"/>
              </w:rPr>
            </w:pPr>
            <w:r w:rsidRPr="007B06D8">
              <w:rPr>
                <w:rFonts w:cstheme="minorHAnsi"/>
                <w:b/>
                <w:bCs/>
                <w:sz w:val="12"/>
                <w:szCs w:val="12"/>
              </w:rPr>
              <w:t>Services Offered</w:t>
            </w:r>
          </w:p>
        </w:tc>
      </w:tr>
      <w:tr w:rsidR="009F5DB3" w:rsidRPr="007B06D8" w14:paraId="2F8CCF83" w14:textId="77777777" w:rsidTr="00751C58">
        <w:trPr>
          <w:trHeight w:val="1079"/>
          <w:jc w:val="center"/>
        </w:trPr>
        <w:tc>
          <w:tcPr>
            <w:tcW w:w="4680" w:type="dxa"/>
            <w:shd w:val="clear" w:color="auto" w:fill="D5DCE4" w:themeFill="text2" w:themeFillTint="33"/>
          </w:tcPr>
          <w:p w14:paraId="5A2B35CD" w14:textId="77777777" w:rsidR="009F5DB3" w:rsidRPr="007B06D8" w:rsidRDefault="009F5DB3" w:rsidP="00751C58">
            <w:pPr>
              <w:rPr>
                <w:rFonts w:cstheme="minorHAnsi"/>
                <w:sz w:val="12"/>
                <w:szCs w:val="12"/>
              </w:rPr>
            </w:pPr>
            <w:r w:rsidRPr="007B06D8">
              <w:rPr>
                <w:rFonts w:cstheme="minorHAnsi"/>
                <w:sz w:val="12"/>
                <w:szCs w:val="12"/>
              </w:rPr>
              <w:t>Behavioral Health Crisis Center (BHCC)</w:t>
            </w:r>
          </w:p>
        </w:tc>
        <w:tc>
          <w:tcPr>
            <w:tcW w:w="6570" w:type="dxa"/>
            <w:shd w:val="clear" w:color="auto" w:fill="D5DCE4" w:themeFill="text2" w:themeFillTint="33"/>
          </w:tcPr>
          <w:p w14:paraId="46BBE4FF" w14:textId="77777777" w:rsidR="009F5DB3" w:rsidRPr="007B06D8" w:rsidRDefault="009F5DB3" w:rsidP="00350A6C">
            <w:pPr>
              <w:pStyle w:val="ListParagraph"/>
              <w:numPr>
                <w:ilvl w:val="0"/>
                <w:numId w:val="80"/>
              </w:numPr>
              <w:rPr>
                <w:rFonts w:cstheme="minorHAnsi"/>
                <w:sz w:val="12"/>
                <w:szCs w:val="12"/>
              </w:rPr>
            </w:pPr>
            <w:r w:rsidRPr="007B06D8">
              <w:rPr>
                <w:rFonts w:cstheme="minorHAnsi"/>
                <w:sz w:val="12"/>
                <w:szCs w:val="12"/>
              </w:rPr>
              <w:t xml:space="preserve">Non-hospital Crisis services (SUD/MH/Co-occurring disorders)               </w:t>
            </w:r>
          </w:p>
          <w:p w14:paraId="314CD737" w14:textId="77777777" w:rsidR="009F5DB3" w:rsidRPr="007B06D8" w:rsidRDefault="009F5DB3" w:rsidP="00350A6C">
            <w:pPr>
              <w:pStyle w:val="ListParagraph"/>
              <w:numPr>
                <w:ilvl w:val="0"/>
                <w:numId w:val="80"/>
              </w:numPr>
              <w:rPr>
                <w:rFonts w:cstheme="minorHAnsi"/>
                <w:sz w:val="12"/>
                <w:szCs w:val="12"/>
              </w:rPr>
            </w:pPr>
            <w:r w:rsidRPr="007B06D8">
              <w:rPr>
                <w:rFonts w:cstheme="minorHAnsi"/>
                <w:sz w:val="12"/>
                <w:szCs w:val="12"/>
              </w:rPr>
              <w:t xml:space="preserve">Assessment/Triage 24/7/365                 </w:t>
            </w:r>
          </w:p>
          <w:p w14:paraId="6BE924E1" w14:textId="77777777" w:rsidR="009F5DB3" w:rsidRPr="007B06D8" w:rsidRDefault="009F5DB3" w:rsidP="00350A6C">
            <w:pPr>
              <w:pStyle w:val="ListParagraph"/>
              <w:numPr>
                <w:ilvl w:val="0"/>
                <w:numId w:val="80"/>
              </w:numPr>
              <w:rPr>
                <w:rFonts w:cstheme="minorHAnsi"/>
                <w:sz w:val="12"/>
                <w:szCs w:val="12"/>
              </w:rPr>
            </w:pPr>
            <w:r w:rsidRPr="007B06D8">
              <w:rPr>
                <w:rFonts w:cstheme="minorHAnsi"/>
                <w:sz w:val="12"/>
                <w:szCs w:val="12"/>
              </w:rPr>
              <w:t xml:space="preserve">24-hour Temporary Observation Unit (Temp Ops) -6 beds </w:t>
            </w:r>
          </w:p>
          <w:p w14:paraId="6A38CC03" w14:textId="77777777" w:rsidR="009F5DB3" w:rsidRPr="007B06D8" w:rsidRDefault="009F5DB3" w:rsidP="00350A6C">
            <w:pPr>
              <w:pStyle w:val="ListParagraph"/>
              <w:numPr>
                <w:ilvl w:val="0"/>
                <w:numId w:val="80"/>
              </w:numPr>
              <w:rPr>
                <w:rFonts w:cstheme="minorHAnsi"/>
                <w:sz w:val="12"/>
                <w:szCs w:val="12"/>
              </w:rPr>
            </w:pPr>
            <w:r w:rsidRPr="007B06D8">
              <w:rPr>
                <w:rFonts w:cstheme="minorHAnsi"/>
                <w:sz w:val="12"/>
                <w:szCs w:val="12"/>
              </w:rPr>
              <w:t>Short-term Crisis Stabilization Unit (CSU) -24 beds</w:t>
            </w:r>
          </w:p>
          <w:p w14:paraId="1FF78E18" w14:textId="77777777" w:rsidR="009F5DB3" w:rsidRPr="007B06D8" w:rsidRDefault="009F5DB3" w:rsidP="00350A6C">
            <w:pPr>
              <w:pStyle w:val="ListParagraph"/>
              <w:numPr>
                <w:ilvl w:val="0"/>
                <w:numId w:val="80"/>
              </w:numPr>
              <w:rPr>
                <w:rFonts w:cstheme="minorHAnsi"/>
                <w:sz w:val="12"/>
                <w:szCs w:val="12"/>
              </w:rPr>
            </w:pPr>
            <w:r w:rsidRPr="007B06D8">
              <w:rPr>
                <w:rFonts w:cstheme="minorHAnsi"/>
                <w:sz w:val="12"/>
                <w:szCs w:val="12"/>
              </w:rPr>
              <w:t>Crisis Service Center (CSC)/Walk-in Clinic</w:t>
            </w:r>
          </w:p>
          <w:p w14:paraId="771303FC" w14:textId="77777777" w:rsidR="009F5DB3" w:rsidRPr="007B06D8" w:rsidRDefault="009F5DB3" w:rsidP="00350A6C">
            <w:pPr>
              <w:pStyle w:val="ListParagraph"/>
              <w:numPr>
                <w:ilvl w:val="0"/>
                <w:numId w:val="80"/>
              </w:numPr>
              <w:rPr>
                <w:rFonts w:cstheme="minorHAnsi"/>
                <w:sz w:val="12"/>
                <w:szCs w:val="12"/>
              </w:rPr>
            </w:pPr>
            <w:r w:rsidRPr="007B06D8">
              <w:rPr>
                <w:rFonts w:cstheme="minorHAnsi"/>
                <w:sz w:val="12"/>
                <w:szCs w:val="12"/>
              </w:rPr>
              <w:t>Physician and Nurse Practitioner Services, Nursing, Clinicians, CPS, Pharmacist</w:t>
            </w:r>
          </w:p>
        </w:tc>
      </w:tr>
      <w:tr w:rsidR="009F5DB3" w:rsidRPr="007B06D8" w14:paraId="11FDD66F" w14:textId="77777777" w:rsidTr="00751C58">
        <w:trPr>
          <w:trHeight w:val="1160"/>
          <w:jc w:val="center"/>
        </w:trPr>
        <w:tc>
          <w:tcPr>
            <w:tcW w:w="4680" w:type="dxa"/>
            <w:shd w:val="clear" w:color="auto" w:fill="D5DCE4" w:themeFill="text2" w:themeFillTint="33"/>
          </w:tcPr>
          <w:p w14:paraId="48019CE5" w14:textId="77777777" w:rsidR="009F5DB3" w:rsidRPr="007B06D8" w:rsidRDefault="009F5DB3" w:rsidP="00751C58">
            <w:pPr>
              <w:rPr>
                <w:rFonts w:cstheme="minorHAnsi"/>
                <w:sz w:val="12"/>
                <w:szCs w:val="12"/>
              </w:rPr>
            </w:pPr>
            <w:r w:rsidRPr="007B06D8">
              <w:rPr>
                <w:rFonts w:cstheme="minorHAnsi"/>
                <w:sz w:val="12"/>
                <w:szCs w:val="12"/>
              </w:rPr>
              <w:t>Cook County- Adult &amp; Child/Adolescent Outpatient Clinics</w:t>
            </w:r>
          </w:p>
          <w:p w14:paraId="00ECE1E6" w14:textId="77777777" w:rsidR="009F5DB3" w:rsidRPr="007B06D8" w:rsidRDefault="009F5DB3" w:rsidP="00751C58">
            <w:pPr>
              <w:rPr>
                <w:rFonts w:cstheme="minorHAnsi"/>
                <w:sz w:val="12"/>
                <w:szCs w:val="12"/>
              </w:rPr>
            </w:pPr>
            <w:r w:rsidRPr="007B06D8">
              <w:rPr>
                <w:rFonts w:cstheme="minorHAnsi"/>
                <w:sz w:val="12"/>
                <w:szCs w:val="12"/>
              </w:rPr>
              <w:t>(SUD/Mental Health, Co-Occurring Conditions)</w:t>
            </w:r>
          </w:p>
        </w:tc>
        <w:tc>
          <w:tcPr>
            <w:tcW w:w="6570" w:type="dxa"/>
            <w:shd w:val="clear" w:color="auto" w:fill="D5DCE4" w:themeFill="text2" w:themeFillTint="33"/>
          </w:tcPr>
          <w:p w14:paraId="1AA2ECD4" w14:textId="77777777" w:rsidR="009F5DB3" w:rsidRPr="007B06D8" w:rsidRDefault="009F5DB3" w:rsidP="00350A6C">
            <w:pPr>
              <w:pStyle w:val="ListParagraph"/>
              <w:numPr>
                <w:ilvl w:val="0"/>
                <w:numId w:val="82"/>
              </w:numPr>
              <w:rPr>
                <w:rFonts w:cstheme="minorHAnsi"/>
                <w:sz w:val="12"/>
                <w:szCs w:val="12"/>
              </w:rPr>
            </w:pPr>
            <w:r w:rsidRPr="007B06D8">
              <w:rPr>
                <w:rFonts w:cstheme="minorHAnsi"/>
                <w:sz w:val="12"/>
                <w:szCs w:val="12"/>
              </w:rPr>
              <w:t>Individual, Group, &amp; Family Counseling</w:t>
            </w:r>
          </w:p>
          <w:p w14:paraId="7764444D" w14:textId="77777777" w:rsidR="009F5DB3" w:rsidRPr="007B06D8" w:rsidRDefault="009F5DB3" w:rsidP="00350A6C">
            <w:pPr>
              <w:pStyle w:val="ListParagraph"/>
              <w:numPr>
                <w:ilvl w:val="0"/>
                <w:numId w:val="81"/>
              </w:numPr>
              <w:rPr>
                <w:rFonts w:cstheme="minorHAnsi"/>
                <w:sz w:val="12"/>
                <w:szCs w:val="12"/>
              </w:rPr>
            </w:pPr>
            <w:r w:rsidRPr="007B06D8">
              <w:rPr>
                <w:rFonts w:cstheme="minorHAnsi"/>
                <w:sz w:val="12"/>
                <w:szCs w:val="12"/>
              </w:rPr>
              <w:t>Wellness, Recovery, &amp; Resiliency Education</w:t>
            </w:r>
          </w:p>
          <w:p w14:paraId="5C9D27A8" w14:textId="77777777" w:rsidR="009F5DB3" w:rsidRPr="007B06D8" w:rsidRDefault="009F5DB3" w:rsidP="00350A6C">
            <w:pPr>
              <w:pStyle w:val="ListParagraph"/>
              <w:numPr>
                <w:ilvl w:val="0"/>
                <w:numId w:val="81"/>
              </w:numPr>
              <w:rPr>
                <w:rFonts w:cstheme="minorHAnsi"/>
                <w:sz w:val="12"/>
                <w:szCs w:val="12"/>
              </w:rPr>
            </w:pPr>
            <w:r w:rsidRPr="007B06D8">
              <w:rPr>
                <w:rFonts w:cstheme="minorHAnsi"/>
                <w:sz w:val="12"/>
                <w:szCs w:val="12"/>
              </w:rPr>
              <w:t>Case Management Services</w:t>
            </w:r>
          </w:p>
          <w:p w14:paraId="14074CFF" w14:textId="77777777" w:rsidR="009F5DB3" w:rsidRPr="007B06D8" w:rsidRDefault="009F5DB3" w:rsidP="00350A6C">
            <w:pPr>
              <w:pStyle w:val="ListParagraph"/>
              <w:numPr>
                <w:ilvl w:val="0"/>
                <w:numId w:val="81"/>
              </w:numPr>
              <w:rPr>
                <w:rFonts w:cstheme="minorHAnsi"/>
                <w:sz w:val="12"/>
                <w:szCs w:val="12"/>
              </w:rPr>
            </w:pPr>
            <w:r w:rsidRPr="007B06D8">
              <w:rPr>
                <w:rFonts w:cstheme="minorHAnsi"/>
                <w:sz w:val="12"/>
                <w:szCs w:val="12"/>
              </w:rPr>
              <w:t>Physician and Nurse Practitioner Services</w:t>
            </w:r>
          </w:p>
          <w:p w14:paraId="77219ADD" w14:textId="77777777" w:rsidR="009F5DB3" w:rsidRPr="007B06D8" w:rsidRDefault="009F5DB3" w:rsidP="00350A6C">
            <w:pPr>
              <w:pStyle w:val="ListParagraph"/>
              <w:numPr>
                <w:ilvl w:val="0"/>
                <w:numId w:val="81"/>
              </w:numPr>
              <w:rPr>
                <w:rFonts w:cstheme="minorHAnsi"/>
                <w:sz w:val="12"/>
                <w:szCs w:val="12"/>
              </w:rPr>
            </w:pPr>
            <w:r w:rsidRPr="007B06D8">
              <w:rPr>
                <w:rFonts w:cstheme="minorHAnsi"/>
                <w:sz w:val="12"/>
                <w:szCs w:val="12"/>
              </w:rPr>
              <w:t>Nursing Services</w:t>
            </w:r>
          </w:p>
          <w:p w14:paraId="5F3F1462" w14:textId="77777777" w:rsidR="009F5DB3" w:rsidRPr="007B06D8" w:rsidRDefault="009F5DB3" w:rsidP="00350A6C">
            <w:pPr>
              <w:pStyle w:val="ListParagraph"/>
              <w:numPr>
                <w:ilvl w:val="0"/>
                <w:numId w:val="81"/>
              </w:numPr>
              <w:rPr>
                <w:rFonts w:cstheme="minorHAnsi"/>
                <w:sz w:val="12"/>
                <w:szCs w:val="12"/>
              </w:rPr>
            </w:pPr>
            <w:r w:rsidRPr="007B06D8">
              <w:rPr>
                <w:rFonts w:cstheme="minorHAnsi"/>
                <w:sz w:val="12"/>
                <w:szCs w:val="12"/>
              </w:rPr>
              <w:t>School Based Services</w:t>
            </w:r>
          </w:p>
        </w:tc>
      </w:tr>
      <w:tr w:rsidR="009F5DB3" w:rsidRPr="007B06D8" w14:paraId="49E88A12" w14:textId="77777777" w:rsidTr="00751C58">
        <w:trPr>
          <w:trHeight w:val="1079"/>
          <w:jc w:val="center"/>
        </w:trPr>
        <w:tc>
          <w:tcPr>
            <w:tcW w:w="4680" w:type="dxa"/>
            <w:shd w:val="clear" w:color="auto" w:fill="D5DCE4" w:themeFill="text2" w:themeFillTint="33"/>
          </w:tcPr>
          <w:p w14:paraId="52182A34" w14:textId="77777777" w:rsidR="009F5DB3" w:rsidRPr="007B06D8" w:rsidRDefault="009F5DB3" w:rsidP="00751C58">
            <w:pPr>
              <w:rPr>
                <w:rFonts w:cstheme="minorHAnsi"/>
                <w:sz w:val="12"/>
                <w:szCs w:val="12"/>
              </w:rPr>
            </w:pPr>
            <w:r w:rsidRPr="007B06D8">
              <w:rPr>
                <w:rFonts w:cstheme="minorHAnsi"/>
                <w:sz w:val="12"/>
                <w:szCs w:val="12"/>
              </w:rPr>
              <w:t>Lowndes County- Adult &amp; Child/Adolescent Outpatient Clinics</w:t>
            </w:r>
          </w:p>
          <w:p w14:paraId="0417EA7B" w14:textId="77777777" w:rsidR="009F5DB3" w:rsidRPr="007B06D8" w:rsidRDefault="009F5DB3" w:rsidP="00751C58">
            <w:pPr>
              <w:rPr>
                <w:rFonts w:cstheme="minorHAnsi"/>
                <w:sz w:val="12"/>
                <w:szCs w:val="12"/>
              </w:rPr>
            </w:pPr>
            <w:r w:rsidRPr="007B06D8">
              <w:rPr>
                <w:rFonts w:cstheme="minorHAnsi"/>
                <w:sz w:val="12"/>
                <w:szCs w:val="12"/>
              </w:rPr>
              <w:t>(SUD/Mental Health, Co-Occurring Conditions)</w:t>
            </w:r>
          </w:p>
        </w:tc>
        <w:tc>
          <w:tcPr>
            <w:tcW w:w="6570" w:type="dxa"/>
            <w:shd w:val="clear" w:color="auto" w:fill="D5DCE4" w:themeFill="text2" w:themeFillTint="33"/>
          </w:tcPr>
          <w:p w14:paraId="248B1F24" w14:textId="77777777" w:rsidR="009F5DB3" w:rsidRPr="007B06D8" w:rsidRDefault="009F5DB3" w:rsidP="00350A6C">
            <w:pPr>
              <w:pStyle w:val="ListParagraph"/>
              <w:numPr>
                <w:ilvl w:val="0"/>
                <w:numId w:val="83"/>
              </w:numPr>
              <w:rPr>
                <w:rFonts w:cstheme="minorHAnsi"/>
                <w:sz w:val="12"/>
                <w:szCs w:val="12"/>
              </w:rPr>
            </w:pPr>
            <w:r w:rsidRPr="007B06D8">
              <w:rPr>
                <w:rFonts w:cstheme="minorHAnsi"/>
                <w:sz w:val="12"/>
                <w:szCs w:val="12"/>
              </w:rPr>
              <w:t>Individual, Group, &amp; Family Counseling</w:t>
            </w:r>
          </w:p>
          <w:p w14:paraId="0836733C" w14:textId="77777777" w:rsidR="009F5DB3" w:rsidRPr="007B06D8" w:rsidRDefault="009F5DB3" w:rsidP="00350A6C">
            <w:pPr>
              <w:pStyle w:val="ListParagraph"/>
              <w:numPr>
                <w:ilvl w:val="0"/>
                <w:numId w:val="83"/>
              </w:numPr>
              <w:spacing w:after="160"/>
              <w:rPr>
                <w:rFonts w:cstheme="minorHAnsi"/>
                <w:sz w:val="12"/>
                <w:szCs w:val="12"/>
              </w:rPr>
            </w:pPr>
            <w:r w:rsidRPr="007B06D8">
              <w:rPr>
                <w:rFonts w:cstheme="minorHAnsi"/>
                <w:sz w:val="12"/>
                <w:szCs w:val="12"/>
              </w:rPr>
              <w:t>Wellness, Recovery, &amp; Resiliency Education</w:t>
            </w:r>
          </w:p>
          <w:p w14:paraId="2BEF7F64" w14:textId="77777777" w:rsidR="009F5DB3" w:rsidRPr="007B06D8" w:rsidRDefault="009F5DB3" w:rsidP="00350A6C">
            <w:pPr>
              <w:pStyle w:val="ListParagraph"/>
              <w:numPr>
                <w:ilvl w:val="0"/>
                <w:numId w:val="83"/>
              </w:numPr>
              <w:spacing w:after="160"/>
              <w:rPr>
                <w:rFonts w:cstheme="minorHAnsi"/>
                <w:sz w:val="12"/>
                <w:szCs w:val="12"/>
              </w:rPr>
            </w:pPr>
            <w:r w:rsidRPr="007B06D8">
              <w:rPr>
                <w:rFonts w:cstheme="minorHAnsi"/>
                <w:sz w:val="12"/>
                <w:szCs w:val="12"/>
              </w:rPr>
              <w:t>Case Management Services</w:t>
            </w:r>
          </w:p>
          <w:p w14:paraId="1DF6FAD1" w14:textId="77777777" w:rsidR="009F5DB3" w:rsidRPr="007B06D8" w:rsidRDefault="009F5DB3" w:rsidP="00350A6C">
            <w:pPr>
              <w:pStyle w:val="ListParagraph"/>
              <w:numPr>
                <w:ilvl w:val="0"/>
                <w:numId w:val="83"/>
              </w:numPr>
              <w:rPr>
                <w:rFonts w:cstheme="minorHAnsi"/>
                <w:sz w:val="12"/>
                <w:szCs w:val="12"/>
              </w:rPr>
            </w:pPr>
            <w:r w:rsidRPr="007B06D8">
              <w:rPr>
                <w:rFonts w:cstheme="minorHAnsi"/>
                <w:sz w:val="12"/>
                <w:szCs w:val="12"/>
              </w:rPr>
              <w:t>Family Violence Intervention programs</w:t>
            </w:r>
          </w:p>
          <w:p w14:paraId="2700F573" w14:textId="77777777" w:rsidR="009F5DB3" w:rsidRPr="007B06D8" w:rsidRDefault="009F5DB3" w:rsidP="00350A6C">
            <w:pPr>
              <w:pStyle w:val="ListParagraph"/>
              <w:numPr>
                <w:ilvl w:val="0"/>
                <w:numId w:val="83"/>
              </w:numPr>
              <w:spacing w:after="160"/>
              <w:rPr>
                <w:rFonts w:cstheme="minorHAnsi"/>
                <w:sz w:val="12"/>
                <w:szCs w:val="12"/>
              </w:rPr>
            </w:pPr>
            <w:r w:rsidRPr="007B06D8">
              <w:rPr>
                <w:rFonts w:cstheme="minorHAnsi"/>
                <w:sz w:val="12"/>
                <w:szCs w:val="12"/>
              </w:rPr>
              <w:t>Physician and Nurse Practitioner Services</w:t>
            </w:r>
          </w:p>
          <w:p w14:paraId="6AD5083A" w14:textId="77777777" w:rsidR="009F5DB3" w:rsidRPr="007B06D8" w:rsidRDefault="009F5DB3" w:rsidP="00350A6C">
            <w:pPr>
              <w:pStyle w:val="ListParagraph"/>
              <w:numPr>
                <w:ilvl w:val="0"/>
                <w:numId w:val="83"/>
              </w:numPr>
              <w:spacing w:after="160"/>
              <w:rPr>
                <w:rFonts w:cstheme="minorHAnsi"/>
                <w:sz w:val="12"/>
                <w:szCs w:val="12"/>
              </w:rPr>
            </w:pPr>
            <w:r w:rsidRPr="007B06D8">
              <w:rPr>
                <w:rFonts w:cstheme="minorHAnsi"/>
                <w:sz w:val="12"/>
                <w:szCs w:val="12"/>
              </w:rPr>
              <w:t>Nursing Services</w:t>
            </w:r>
          </w:p>
          <w:p w14:paraId="09A995E8" w14:textId="77777777" w:rsidR="009F5DB3" w:rsidRPr="007B06D8" w:rsidRDefault="009F5DB3" w:rsidP="00350A6C">
            <w:pPr>
              <w:pStyle w:val="ListParagraph"/>
              <w:numPr>
                <w:ilvl w:val="0"/>
                <w:numId w:val="83"/>
              </w:numPr>
              <w:spacing w:after="160"/>
              <w:rPr>
                <w:rFonts w:cstheme="minorHAnsi"/>
                <w:sz w:val="12"/>
                <w:szCs w:val="12"/>
              </w:rPr>
            </w:pPr>
            <w:r w:rsidRPr="007B06D8">
              <w:rPr>
                <w:rFonts w:cstheme="minorHAnsi"/>
                <w:sz w:val="12"/>
                <w:szCs w:val="12"/>
              </w:rPr>
              <w:t>School Based Services</w:t>
            </w:r>
          </w:p>
        </w:tc>
      </w:tr>
      <w:tr w:rsidR="009F5DB3" w:rsidRPr="007B06D8" w14:paraId="090D68A8" w14:textId="77777777" w:rsidTr="00751C58">
        <w:trPr>
          <w:trHeight w:val="1358"/>
          <w:jc w:val="center"/>
        </w:trPr>
        <w:tc>
          <w:tcPr>
            <w:tcW w:w="4680" w:type="dxa"/>
            <w:shd w:val="clear" w:color="auto" w:fill="D5DCE4" w:themeFill="text2" w:themeFillTint="33"/>
          </w:tcPr>
          <w:p w14:paraId="7905B57E" w14:textId="77777777" w:rsidR="009F5DB3" w:rsidRPr="007B06D8" w:rsidRDefault="009F5DB3" w:rsidP="00751C58">
            <w:pPr>
              <w:rPr>
                <w:rFonts w:cstheme="minorHAnsi"/>
                <w:sz w:val="12"/>
                <w:szCs w:val="12"/>
              </w:rPr>
            </w:pPr>
            <w:r w:rsidRPr="007B06D8">
              <w:rPr>
                <w:rFonts w:cstheme="minorHAnsi"/>
                <w:sz w:val="12"/>
                <w:szCs w:val="12"/>
              </w:rPr>
              <w:t>Tift County- Adult &amp; Child/Adolescent Outpatient Clinics</w:t>
            </w:r>
          </w:p>
          <w:p w14:paraId="6B10A49F" w14:textId="77777777" w:rsidR="009F5DB3" w:rsidRPr="007B06D8" w:rsidRDefault="009F5DB3" w:rsidP="00751C58">
            <w:pPr>
              <w:rPr>
                <w:rFonts w:cstheme="minorHAnsi"/>
                <w:sz w:val="12"/>
                <w:szCs w:val="12"/>
              </w:rPr>
            </w:pPr>
            <w:r w:rsidRPr="007B06D8">
              <w:rPr>
                <w:rFonts w:cstheme="minorHAnsi"/>
                <w:sz w:val="12"/>
                <w:szCs w:val="12"/>
              </w:rPr>
              <w:t>(SUD/Mental Health, Co-Occurring Conditions)</w:t>
            </w:r>
          </w:p>
        </w:tc>
        <w:tc>
          <w:tcPr>
            <w:tcW w:w="6570" w:type="dxa"/>
            <w:shd w:val="clear" w:color="auto" w:fill="D5DCE4" w:themeFill="text2" w:themeFillTint="33"/>
          </w:tcPr>
          <w:p w14:paraId="78885FB8" w14:textId="77777777" w:rsidR="009F5DB3" w:rsidRPr="007B06D8" w:rsidRDefault="009F5DB3" w:rsidP="00350A6C">
            <w:pPr>
              <w:pStyle w:val="ListParagraph"/>
              <w:numPr>
                <w:ilvl w:val="0"/>
                <w:numId w:val="84"/>
              </w:numPr>
              <w:spacing w:after="160"/>
              <w:rPr>
                <w:rFonts w:cstheme="minorHAnsi"/>
                <w:sz w:val="12"/>
                <w:szCs w:val="12"/>
              </w:rPr>
            </w:pPr>
            <w:r w:rsidRPr="007B06D8">
              <w:rPr>
                <w:rFonts w:cstheme="minorHAnsi"/>
                <w:sz w:val="12"/>
                <w:szCs w:val="12"/>
              </w:rPr>
              <w:t>Individual, Group, &amp; Family Counseling</w:t>
            </w:r>
          </w:p>
          <w:p w14:paraId="22CD0EB5" w14:textId="77777777" w:rsidR="009F5DB3" w:rsidRPr="007B06D8" w:rsidRDefault="009F5DB3" w:rsidP="00350A6C">
            <w:pPr>
              <w:pStyle w:val="ListParagraph"/>
              <w:numPr>
                <w:ilvl w:val="0"/>
                <w:numId w:val="84"/>
              </w:numPr>
              <w:spacing w:after="160"/>
              <w:rPr>
                <w:rFonts w:cstheme="minorHAnsi"/>
                <w:sz w:val="12"/>
                <w:szCs w:val="12"/>
              </w:rPr>
            </w:pPr>
            <w:r w:rsidRPr="007B06D8">
              <w:rPr>
                <w:rFonts w:cstheme="minorHAnsi"/>
                <w:sz w:val="12"/>
                <w:szCs w:val="12"/>
              </w:rPr>
              <w:t>Wellness, Recovery, &amp; Resiliency Education</w:t>
            </w:r>
          </w:p>
          <w:p w14:paraId="2FB9E8C8" w14:textId="77777777" w:rsidR="009F5DB3" w:rsidRPr="007B06D8" w:rsidRDefault="009F5DB3" w:rsidP="00350A6C">
            <w:pPr>
              <w:pStyle w:val="ListParagraph"/>
              <w:numPr>
                <w:ilvl w:val="0"/>
                <w:numId w:val="84"/>
              </w:numPr>
              <w:spacing w:after="160"/>
              <w:rPr>
                <w:rFonts w:cstheme="minorHAnsi"/>
                <w:sz w:val="12"/>
                <w:szCs w:val="12"/>
              </w:rPr>
            </w:pPr>
            <w:r w:rsidRPr="007B06D8">
              <w:rPr>
                <w:rFonts w:cstheme="minorHAnsi"/>
                <w:sz w:val="12"/>
                <w:szCs w:val="12"/>
              </w:rPr>
              <w:t>Case Management Services</w:t>
            </w:r>
          </w:p>
          <w:p w14:paraId="0A240EE3" w14:textId="77777777" w:rsidR="009F5DB3" w:rsidRPr="007B06D8" w:rsidRDefault="009F5DB3" w:rsidP="00350A6C">
            <w:pPr>
              <w:pStyle w:val="ListParagraph"/>
              <w:numPr>
                <w:ilvl w:val="0"/>
                <w:numId w:val="84"/>
              </w:numPr>
              <w:spacing w:after="160"/>
              <w:rPr>
                <w:rFonts w:cstheme="minorHAnsi"/>
                <w:sz w:val="12"/>
                <w:szCs w:val="12"/>
              </w:rPr>
            </w:pPr>
            <w:r w:rsidRPr="007B06D8">
              <w:rPr>
                <w:rFonts w:cstheme="minorHAnsi"/>
                <w:sz w:val="12"/>
                <w:szCs w:val="12"/>
              </w:rPr>
              <w:t>Physician and Nurse Practitioner Services</w:t>
            </w:r>
          </w:p>
          <w:p w14:paraId="245BBFDB" w14:textId="77777777" w:rsidR="009F5DB3" w:rsidRPr="007B06D8" w:rsidRDefault="009F5DB3" w:rsidP="00350A6C">
            <w:pPr>
              <w:pStyle w:val="ListParagraph"/>
              <w:numPr>
                <w:ilvl w:val="0"/>
                <w:numId w:val="84"/>
              </w:numPr>
              <w:spacing w:after="160"/>
              <w:rPr>
                <w:rFonts w:cstheme="minorHAnsi"/>
                <w:sz w:val="12"/>
                <w:szCs w:val="12"/>
              </w:rPr>
            </w:pPr>
            <w:r w:rsidRPr="007B06D8">
              <w:rPr>
                <w:rFonts w:cstheme="minorHAnsi"/>
                <w:sz w:val="12"/>
                <w:szCs w:val="12"/>
              </w:rPr>
              <w:t>Nursing Services</w:t>
            </w:r>
          </w:p>
          <w:p w14:paraId="6EDC0089" w14:textId="77777777" w:rsidR="009F5DB3" w:rsidRPr="007B06D8" w:rsidRDefault="009F5DB3" w:rsidP="00350A6C">
            <w:pPr>
              <w:pStyle w:val="ListParagraph"/>
              <w:numPr>
                <w:ilvl w:val="0"/>
                <w:numId w:val="84"/>
              </w:numPr>
              <w:spacing w:after="160"/>
              <w:rPr>
                <w:rFonts w:cstheme="minorHAnsi"/>
                <w:sz w:val="12"/>
                <w:szCs w:val="12"/>
              </w:rPr>
            </w:pPr>
            <w:r w:rsidRPr="007B06D8">
              <w:rPr>
                <w:rFonts w:cstheme="minorHAnsi"/>
                <w:sz w:val="12"/>
                <w:szCs w:val="12"/>
              </w:rPr>
              <w:t>School Based Services</w:t>
            </w:r>
          </w:p>
        </w:tc>
      </w:tr>
      <w:tr w:rsidR="009F5DB3" w:rsidRPr="007B06D8" w14:paraId="22A34B01" w14:textId="77777777" w:rsidTr="00751C58">
        <w:trPr>
          <w:trHeight w:val="656"/>
          <w:jc w:val="center"/>
        </w:trPr>
        <w:tc>
          <w:tcPr>
            <w:tcW w:w="4680" w:type="dxa"/>
            <w:shd w:val="clear" w:color="auto" w:fill="D5DCE4" w:themeFill="text2" w:themeFillTint="33"/>
          </w:tcPr>
          <w:p w14:paraId="6274A343" w14:textId="77777777" w:rsidR="009F5DB3" w:rsidRPr="007B06D8" w:rsidRDefault="009F5DB3" w:rsidP="00751C58">
            <w:pPr>
              <w:rPr>
                <w:rFonts w:cstheme="minorHAnsi"/>
                <w:sz w:val="12"/>
                <w:szCs w:val="12"/>
              </w:rPr>
            </w:pPr>
            <w:r w:rsidRPr="007B06D8">
              <w:rPr>
                <w:rFonts w:cstheme="minorHAnsi"/>
                <w:sz w:val="12"/>
                <w:szCs w:val="12"/>
              </w:rPr>
              <w:t>Intellectual &amp; Developmental Disabilities (I/DD) Activity Center</w:t>
            </w:r>
          </w:p>
          <w:p w14:paraId="2FA81DF4" w14:textId="77777777" w:rsidR="009F5DB3" w:rsidRPr="007B06D8" w:rsidRDefault="009F5DB3" w:rsidP="00751C58">
            <w:pPr>
              <w:rPr>
                <w:rFonts w:cstheme="minorHAnsi"/>
                <w:sz w:val="12"/>
                <w:szCs w:val="12"/>
              </w:rPr>
            </w:pPr>
            <w:r w:rsidRPr="007B06D8">
              <w:rPr>
                <w:rFonts w:cstheme="minorHAnsi"/>
                <w:sz w:val="12"/>
                <w:szCs w:val="12"/>
              </w:rPr>
              <w:t>(Turner County)</w:t>
            </w:r>
          </w:p>
        </w:tc>
        <w:tc>
          <w:tcPr>
            <w:tcW w:w="6570" w:type="dxa"/>
            <w:shd w:val="clear" w:color="auto" w:fill="D5DCE4" w:themeFill="text2" w:themeFillTint="33"/>
          </w:tcPr>
          <w:p w14:paraId="5F91E099" w14:textId="77777777" w:rsidR="009F5DB3" w:rsidRPr="007B06D8" w:rsidRDefault="009F5DB3" w:rsidP="00350A6C">
            <w:pPr>
              <w:pStyle w:val="ListParagraph"/>
              <w:numPr>
                <w:ilvl w:val="0"/>
                <w:numId w:val="85"/>
              </w:numPr>
              <w:rPr>
                <w:rFonts w:cstheme="minorHAnsi"/>
                <w:sz w:val="12"/>
                <w:szCs w:val="12"/>
              </w:rPr>
            </w:pPr>
            <w:r w:rsidRPr="007B06D8">
              <w:rPr>
                <w:rFonts w:cstheme="minorHAnsi"/>
                <w:sz w:val="12"/>
                <w:szCs w:val="12"/>
              </w:rPr>
              <w:t>Community Integration- Group and Individual Services</w:t>
            </w:r>
          </w:p>
          <w:p w14:paraId="7A6227F1" w14:textId="77777777" w:rsidR="009F5DB3" w:rsidRPr="007B06D8" w:rsidRDefault="009F5DB3" w:rsidP="00350A6C">
            <w:pPr>
              <w:pStyle w:val="ListParagraph"/>
              <w:numPr>
                <w:ilvl w:val="0"/>
                <w:numId w:val="85"/>
              </w:numPr>
              <w:rPr>
                <w:rFonts w:cstheme="minorHAnsi"/>
                <w:sz w:val="12"/>
                <w:szCs w:val="12"/>
              </w:rPr>
            </w:pPr>
            <w:r w:rsidRPr="007B06D8">
              <w:rPr>
                <w:rFonts w:cstheme="minorHAnsi"/>
                <w:sz w:val="12"/>
                <w:szCs w:val="12"/>
              </w:rPr>
              <w:t>Pre-Vocational Services</w:t>
            </w:r>
          </w:p>
        </w:tc>
      </w:tr>
      <w:tr w:rsidR="009F5DB3" w:rsidRPr="007B06D8" w14:paraId="687F3F57" w14:textId="77777777" w:rsidTr="00751C58">
        <w:trPr>
          <w:trHeight w:val="521"/>
          <w:jc w:val="center"/>
        </w:trPr>
        <w:tc>
          <w:tcPr>
            <w:tcW w:w="4680" w:type="dxa"/>
            <w:shd w:val="clear" w:color="auto" w:fill="D5DCE4" w:themeFill="text2" w:themeFillTint="33"/>
          </w:tcPr>
          <w:p w14:paraId="6D8121FA" w14:textId="77777777" w:rsidR="009F5DB3" w:rsidRPr="007B06D8" w:rsidRDefault="009F5DB3" w:rsidP="00751C58">
            <w:pPr>
              <w:rPr>
                <w:rFonts w:cstheme="minorHAnsi"/>
                <w:sz w:val="12"/>
                <w:szCs w:val="12"/>
              </w:rPr>
            </w:pPr>
            <w:r w:rsidRPr="007B06D8">
              <w:rPr>
                <w:rFonts w:cstheme="minorHAnsi"/>
                <w:sz w:val="12"/>
                <w:szCs w:val="12"/>
              </w:rPr>
              <w:t>West Park I/DD Residential Group Home</w:t>
            </w:r>
          </w:p>
        </w:tc>
        <w:tc>
          <w:tcPr>
            <w:tcW w:w="6570" w:type="dxa"/>
            <w:shd w:val="clear" w:color="auto" w:fill="D5DCE4" w:themeFill="text2" w:themeFillTint="33"/>
          </w:tcPr>
          <w:p w14:paraId="0E017201" w14:textId="77777777" w:rsidR="009F5DB3" w:rsidRPr="007B06D8" w:rsidRDefault="009F5DB3" w:rsidP="00350A6C">
            <w:pPr>
              <w:pStyle w:val="ListParagraph"/>
              <w:numPr>
                <w:ilvl w:val="0"/>
                <w:numId w:val="86"/>
              </w:numPr>
              <w:rPr>
                <w:rFonts w:cstheme="minorHAnsi"/>
                <w:sz w:val="12"/>
                <w:szCs w:val="12"/>
              </w:rPr>
            </w:pPr>
            <w:r w:rsidRPr="007B06D8">
              <w:rPr>
                <w:rFonts w:cstheme="minorHAnsi"/>
                <w:sz w:val="12"/>
                <w:szCs w:val="12"/>
              </w:rPr>
              <w:t xml:space="preserve">Community residential assistance for individuals with a diagnosis of developmental disabilities. </w:t>
            </w:r>
          </w:p>
        </w:tc>
      </w:tr>
      <w:tr w:rsidR="009F5DB3" w:rsidRPr="007B06D8" w14:paraId="7BC46706" w14:textId="77777777" w:rsidTr="00751C58">
        <w:trPr>
          <w:trHeight w:val="1070"/>
          <w:jc w:val="center"/>
        </w:trPr>
        <w:tc>
          <w:tcPr>
            <w:tcW w:w="4680" w:type="dxa"/>
            <w:shd w:val="clear" w:color="auto" w:fill="D5DCE4" w:themeFill="text2" w:themeFillTint="33"/>
          </w:tcPr>
          <w:p w14:paraId="74ADE889" w14:textId="77777777" w:rsidR="009F5DB3" w:rsidRPr="007B06D8" w:rsidRDefault="009F5DB3" w:rsidP="00751C58">
            <w:pPr>
              <w:rPr>
                <w:rFonts w:cstheme="minorHAnsi"/>
                <w:sz w:val="12"/>
                <w:szCs w:val="12"/>
              </w:rPr>
            </w:pPr>
            <w:r w:rsidRPr="007B06D8">
              <w:rPr>
                <w:rFonts w:cstheme="minorHAnsi"/>
                <w:sz w:val="12"/>
                <w:szCs w:val="12"/>
              </w:rPr>
              <w:t xml:space="preserve">Residential Services </w:t>
            </w:r>
          </w:p>
          <w:p w14:paraId="4EBEBA3E" w14:textId="77777777" w:rsidR="009F5DB3" w:rsidRPr="007B06D8" w:rsidRDefault="009F5DB3" w:rsidP="00751C58">
            <w:pPr>
              <w:rPr>
                <w:rFonts w:cstheme="minorHAnsi"/>
                <w:sz w:val="12"/>
                <w:szCs w:val="12"/>
              </w:rPr>
            </w:pPr>
            <w:r w:rsidRPr="007B06D8">
              <w:rPr>
                <w:rFonts w:cstheme="minorHAnsi"/>
                <w:sz w:val="12"/>
                <w:szCs w:val="12"/>
              </w:rPr>
              <w:t>(Midtown, New Heights, Brooks ITR, Heritage, New Outlook Forensic, Graduate, The Bridge, START, Beacon of Hope, Crisis Respite Apartment, Housing Support, Private Home Care)</w:t>
            </w:r>
          </w:p>
        </w:tc>
        <w:tc>
          <w:tcPr>
            <w:tcW w:w="6570" w:type="dxa"/>
            <w:shd w:val="clear" w:color="auto" w:fill="D5DCE4" w:themeFill="text2" w:themeFillTint="33"/>
          </w:tcPr>
          <w:p w14:paraId="05FBBAB6" w14:textId="77777777" w:rsidR="009F5DB3" w:rsidRPr="007B06D8" w:rsidRDefault="009F5DB3" w:rsidP="00350A6C">
            <w:pPr>
              <w:pStyle w:val="ListParagraph"/>
              <w:numPr>
                <w:ilvl w:val="0"/>
                <w:numId w:val="86"/>
              </w:numPr>
              <w:rPr>
                <w:rFonts w:cstheme="minorHAnsi"/>
                <w:sz w:val="12"/>
                <w:szCs w:val="12"/>
              </w:rPr>
            </w:pPr>
            <w:r w:rsidRPr="007B06D8">
              <w:rPr>
                <w:rFonts w:cstheme="minorHAnsi"/>
                <w:sz w:val="12"/>
                <w:szCs w:val="12"/>
              </w:rPr>
              <w:t>Community Housing</w:t>
            </w:r>
          </w:p>
          <w:p w14:paraId="253697F5" w14:textId="77777777" w:rsidR="009F5DB3" w:rsidRPr="007B06D8" w:rsidRDefault="009F5DB3" w:rsidP="00350A6C">
            <w:pPr>
              <w:pStyle w:val="ListParagraph"/>
              <w:numPr>
                <w:ilvl w:val="0"/>
                <w:numId w:val="86"/>
              </w:numPr>
              <w:rPr>
                <w:rFonts w:cstheme="minorHAnsi"/>
                <w:sz w:val="12"/>
                <w:szCs w:val="12"/>
              </w:rPr>
            </w:pPr>
            <w:r w:rsidRPr="007B06D8">
              <w:rPr>
                <w:rFonts w:cstheme="minorHAnsi"/>
                <w:sz w:val="12"/>
                <w:szCs w:val="12"/>
              </w:rPr>
              <w:t>Supportive Living</w:t>
            </w:r>
          </w:p>
          <w:p w14:paraId="3A70628D" w14:textId="77777777" w:rsidR="009F5DB3" w:rsidRPr="007B06D8" w:rsidRDefault="009F5DB3" w:rsidP="00350A6C">
            <w:pPr>
              <w:pStyle w:val="ListParagraph"/>
              <w:numPr>
                <w:ilvl w:val="0"/>
                <w:numId w:val="86"/>
              </w:numPr>
              <w:rPr>
                <w:rFonts w:cstheme="minorHAnsi"/>
                <w:sz w:val="12"/>
                <w:szCs w:val="12"/>
              </w:rPr>
            </w:pPr>
            <w:r w:rsidRPr="007B06D8">
              <w:rPr>
                <w:rFonts w:cstheme="minorHAnsi"/>
                <w:sz w:val="12"/>
                <w:szCs w:val="12"/>
              </w:rPr>
              <w:t>Living skills Development</w:t>
            </w:r>
          </w:p>
          <w:p w14:paraId="04819F2E" w14:textId="77777777" w:rsidR="009F5DB3" w:rsidRPr="007B06D8" w:rsidRDefault="009F5DB3" w:rsidP="00350A6C">
            <w:pPr>
              <w:pStyle w:val="ListParagraph"/>
              <w:numPr>
                <w:ilvl w:val="0"/>
                <w:numId w:val="86"/>
              </w:numPr>
              <w:rPr>
                <w:rFonts w:cstheme="minorHAnsi"/>
                <w:sz w:val="12"/>
                <w:szCs w:val="12"/>
              </w:rPr>
            </w:pPr>
            <w:r w:rsidRPr="007B06D8">
              <w:rPr>
                <w:rFonts w:cstheme="minorHAnsi"/>
                <w:sz w:val="12"/>
                <w:szCs w:val="12"/>
              </w:rPr>
              <w:t>Medication Management</w:t>
            </w:r>
          </w:p>
        </w:tc>
      </w:tr>
      <w:tr w:rsidR="009F5DB3" w:rsidRPr="007B06D8" w14:paraId="7ED902A9" w14:textId="77777777" w:rsidTr="00751C58">
        <w:trPr>
          <w:trHeight w:val="665"/>
          <w:jc w:val="center"/>
        </w:trPr>
        <w:tc>
          <w:tcPr>
            <w:tcW w:w="4680" w:type="dxa"/>
            <w:shd w:val="clear" w:color="auto" w:fill="D5DCE4" w:themeFill="text2" w:themeFillTint="33"/>
          </w:tcPr>
          <w:p w14:paraId="38B13DAD" w14:textId="77777777" w:rsidR="009F5DB3" w:rsidRPr="007B06D8" w:rsidRDefault="009F5DB3" w:rsidP="00751C58">
            <w:pPr>
              <w:rPr>
                <w:rFonts w:cstheme="minorHAnsi"/>
                <w:sz w:val="12"/>
                <w:szCs w:val="12"/>
              </w:rPr>
            </w:pPr>
            <w:r w:rsidRPr="007B06D8">
              <w:rPr>
                <w:rFonts w:cstheme="minorHAnsi"/>
                <w:sz w:val="12"/>
                <w:szCs w:val="12"/>
              </w:rPr>
              <w:t>Peer Support Services (PSS)</w:t>
            </w:r>
          </w:p>
        </w:tc>
        <w:tc>
          <w:tcPr>
            <w:tcW w:w="6570" w:type="dxa"/>
            <w:shd w:val="clear" w:color="auto" w:fill="D5DCE4" w:themeFill="text2" w:themeFillTint="33"/>
          </w:tcPr>
          <w:p w14:paraId="0297F04A" w14:textId="77777777" w:rsidR="009F5DB3" w:rsidRPr="007B06D8" w:rsidRDefault="009F5DB3" w:rsidP="00350A6C">
            <w:pPr>
              <w:pStyle w:val="ListParagraph"/>
              <w:numPr>
                <w:ilvl w:val="0"/>
                <w:numId w:val="87"/>
              </w:numPr>
              <w:rPr>
                <w:rFonts w:cstheme="minorHAnsi"/>
                <w:sz w:val="12"/>
                <w:szCs w:val="12"/>
              </w:rPr>
            </w:pPr>
            <w:r w:rsidRPr="007B06D8">
              <w:rPr>
                <w:rFonts w:cstheme="minorHAnsi"/>
                <w:sz w:val="12"/>
                <w:szCs w:val="12"/>
              </w:rPr>
              <w:t>Community Integration (adults)</w:t>
            </w:r>
          </w:p>
          <w:p w14:paraId="19EA0394" w14:textId="77777777" w:rsidR="009F5DB3" w:rsidRPr="007B06D8" w:rsidRDefault="009F5DB3" w:rsidP="00350A6C">
            <w:pPr>
              <w:pStyle w:val="ListParagraph"/>
              <w:numPr>
                <w:ilvl w:val="0"/>
                <w:numId w:val="87"/>
              </w:numPr>
              <w:rPr>
                <w:rFonts w:cstheme="minorHAnsi"/>
                <w:sz w:val="12"/>
                <w:szCs w:val="12"/>
              </w:rPr>
            </w:pPr>
            <w:r w:rsidRPr="007B06D8">
              <w:rPr>
                <w:rFonts w:cstheme="minorHAnsi"/>
                <w:sz w:val="12"/>
                <w:szCs w:val="12"/>
              </w:rPr>
              <w:t>Self-directed recovery activities</w:t>
            </w:r>
          </w:p>
          <w:p w14:paraId="4197FD30" w14:textId="77777777" w:rsidR="009F5DB3" w:rsidRPr="007B06D8" w:rsidRDefault="009F5DB3" w:rsidP="00350A6C">
            <w:pPr>
              <w:pStyle w:val="ListParagraph"/>
              <w:numPr>
                <w:ilvl w:val="0"/>
                <w:numId w:val="87"/>
              </w:numPr>
              <w:rPr>
                <w:rFonts w:cstheme="minorHAnsi"/>
                <w:sz w:val="12"/>
                <w:szCs w:val="12"/>
              </w:rPr>
            </w:pPr>
            <w:r w:rsidRPr="007B06D8">
              <w:rPr>
                <w:rFonts w:cstheme="minorHAnsi"/>
                <w:sz w:val="12"/>
                <w:szCs w:val="12"/>
              </w:rPr>
              <w:t>Relapse prevention planning</w:t>
            </w:r>
          </w:p>
        </w:tc>
      </w:tr>
      <w:tr w:rsidR="009F5DB3" w:rsidRPr="007B06D8" w14:paraId="14AB3C82" w14:textId="77777777" w:rsidTr="00751C58">
        <w:trPr>
          <w:trHeight w:val="1088"/>
          <w:jc w:val="center"/>
        </w:trPr>
        <w:tc>
          <w:tcPr>
            <w:tcW w:w="4680" w:type="dxa"/>
            <w:shd w:val="clear" w:color="auto" w:fill="D5DCE4" w:themeFill="text2" w:themeFillTint="33"/>
          </w:tcPr>
          <w:p w14:paraId="664800A2" w14:textId="77777777" w:rsidR="009F5DB3" w:rsidRPr="007B06D8" w:rsidRDefault="009F5DB3" w:rsidP="00751C58">
            <w:pPr>
              <w:rPr>
                <w:rFonts w:cstheme="minorHAnsi"/>
                <w:sz w:val="12"/>
                <w:szCs w:val="12"/>
              </w:rPr>
            </w:pPr>
            <w:r w:rsidRPr="007B06D8">
              <w:rPr>
                <w:rFonts w:cstheme="minorHAnsi"/>
                <w:sz w:val="12"/>
                <w:szCs w:val="12"/>
              </w:rPr>
              <w:t>Assertive Community Treatment (ACT)</w:t>
            </w:r>
          </w:p>
        </w:tc>
        <w:tc>
          <w:tcPr>
            <w:tcW w:w="6570" w:type="dxa"/>
            <w:shd w:val="clear" w:color="auto" w:fill="D5DCE4" w:themeFill="text2" w:themeFillTint="33"/>
          </w:tcPr>
          <w:p w14:paraId="734D2EC6" w14:textId="77777777" w:rsidR="009F5DB3" w:rsidRPr="007B06D8" w:rsidRDefault="009F5DB3" w:rsidP="00350A6C">
            <w:pPr>
              <w:pStyle w:val="ListParagraph"/>
              <w:numPr>
                <w:ilvl w:val="0"/>
                <w:numId w:val="88"/>
              </w:numPr>
              <w:rPr>
                <w:rFonts w:cstheme="minorHAnsi"/>
                <w:sz w:val="12"/>
                <w:szCs w:val="12"/>
              </w:rPr>
            </w:pPr>
            <w:r w:rsidRPr="007B06D8">
              <w:rPr>
                <w:rFonts w:cstheme="minorHAnsi"/>
                <w:sz w:val="12"/>
                <w:szCs w:val="12"/>
              </w:rPr>
              <w:t>Integrated AOD/MH, Co-occurring Conditions (adults)</w:t>
            </w:r>
          </w:p>
          <w:p w14:paraId="73085FA8" w14:textId="77777777" w:rsidR="009F5DB3" w:rsidRPr="007B06D8" w:rsidRDefault="009F5DB3" w:rsidP="00350A6C">
            <w:pPr>
              <w:pStyle w:val="ListParagraph"/>
              <w:numPr>
                <w:ilvl w:val="0"/>
                <w:numId w:val="88"/>
              </w:numPr>
              <w:rPr>
                <w:rFonts w:cstheme="minorHAnsi"/>
                <w:sz w:val="12"/>
                <w:szCs w:val="12"/>
              </w:rPr>
            </w:pPr>
            <w:r w:rsidRPr="007B06D8">
              <w:rPr>
                <w:rFonts w:cstheme="minorHAnsi"/>
                <w:sz w:val="12"/>
                <w:szCs w:val="12"/>
              </w:rPr>
              <w:t>Community-based psychiatric treatment</w:t>
            </w:r>
          </w:p>
          <w:p w14:paraId="234AA871" w14:textId="77777777" w:rsidR="009F5DB3" w:rsidRPr="007B06D8" w:rsidRDefault="009F5DB3" w:rsidP="00350A6C">
            <w:pPr>
              <w:pStyle w:val="ListParagraph"/>
              <w:numPr>
                <w:ilvl w:val="0"/>
                <w:numId w:val="88"/>
              </w:numPr>
              <w:rPr>
                <w:rFonts w:cstheme="minorHAnsi"/>
                <w:sz w:val="12"/>
                <w:szCs w:val="12"/>
              </w:rPr>
            </w:pPr>
            <w:r w:rsidRPr="007B06D8">
              <w:rPr>
                <w:rFonts w:cstheme="minorHAnsi"/>
                <w:sz w:val="12"/>
                <w:szCs w:val="12"/>
              </w:rPr>
              <w:t>Assertive outreach</w:t>
            </w:r>
          </w:p>
          <w:p w14:paraId="022CCCFF" w14:textId="77777777" w:rsidR="009F5DB3" w:rsidRPr="007B06D8" w:rsidRDefault="009F5DB3" w:rsidP="00350A6C">
            <w:pPr>
              <w:pStyle w:val="ListParagraph"/>
              <w:numPr>
                <w:ilvl w:val="0"/>
                <w:numId w:val="88"/>
              </w:numPr>
              <w:spacing w:after="160"/>
              <w:rPr>
                <w:rFonts w:cstheme="minorHAnsi"/>
                <w:sz w:val="12"/>
                <w:szCs w:val="12"/>
              </w:rPr>
            </w:pPr>
            <w:r w:rsidRPr="007B06D8">
              <w:rPr>
                <w:rFonts w:cstheme="minorHAnsi"/>
                <w:sz w:val="12"/>
                <w:szCs w:val="12"/>
              </w:rPr>
              <w:t>Physician and Nurse Practitioner Services</w:t>
            </w:r>
          </w:p>
          <w:p w14:paraId="0BC1133A" w14:textId="77777777" w:rsidR="009F5DB3" w:rsidRPr="007B06D8" w:rsidRDefault="009F5DB3" w:rsidP="00350A6C">
            <w:pPr>
              <w:pStyle w:val="ListParagraph"/>
              <w:numPr>
                <w:ilvl w:val="0"/>
                <w:numId w:val="88"/>
              </w:numPr>
              <w:rPr>
                <w:rFonts w:cstheme="minorHAnsi"/>
                <w:sz w:val="12"/>
                <w:szCs w:val="12"/>
              </w:rPr>
            </w:pPr>
            <w:r w:rsidRPr="007B06D8">
              <w:rPr>
                <w:rFonts w:cstheme="minorHAnsi"/>
                <w:sz w:val="12"/>
                <w:szCs w:val="12"/>
              </w:rPr>
              <w:t>Psychosocial services, nursing services</w:t>
            </w:r>
          </w:p>
          <w:p w14:paraId="090B6195" w14:textId="77777777" w:rsidR="009F5DB3" w:rsidRPr="007B06D8" w:rsidRDefault="009F5DB3" w:rsidP="00350A6C">
            <w:pPr>
              <w:pStyle w:val="ListParagraph"/>
              <w:numPr>
                <w:ilvl w:val="0"/>
                <w:numId w:val="88"/>
              </w:numPr>
              <w:rPr>
                <w:rFonts w:cstheme="minorHAnsi"/>
                <w:sz w:val="12"/>
                <w:szCs w:val="12"/>
              </w:rPr>
            </w:pPr>
            <w:r w:rsidRPr="007B06D8">
              <w:rPr>
                <w:rFonts w:cstheme="minorHAnsi"/>
                <w:sz w:val="12"/>
                <w:szCs w:val="12"/>
              </w:rPr>
              <w:t>A “hospital without walls”</w:t>
            </w:r>
          </w:p>
        </w:tc>
      </w:tr>
      <w:tr w:rsidR="009F5DB3" w:rsidRPr="007B06D8" w14:paraId="0BB6822D" w14:textId="77777777" w:rsidTr="00751C58">
        <w:trPr>
          <w:jc w:val="center"/>
        </w:trPr>
        <w:tc>
          <w:tcPr>
            <w:tcW w:w="4680" w:type="dxa"/>
            <w:shd w:val="clear" w:color="auto" w:fill="D5DCE4" w:themeFill="text2" w:themeFillTint="33"/>
          </w:tcPr>
          <w:p w14:paraId="083CF1F8" w14:textId="77777777" w:rsidR="009F5DB3" w:rsidRPr="007B06D8" w:rsidRDefault="009F5DB3" w:rsidP="00751C58">
            <w:pPr>
              <w:rPr>
                <w:rFonts w:cstheme="minorHAnsi"/>
                <w:sz w:val="12"/>
                <w:szCs w:val="12"/>
              </w:rPr>
            </w:pPr>
            <w:r w:rsidRPr="007B06D8">
              <w:rPr>
                <w:rFonts w:cstheme="minorHAnsi"/>
                <w:sz w:val="12"/>
                <w:szCs w:val="12"/>
              </w:rPr>
              <w:t>Supported Employment (SE)</w:t>
            </w:r>
          </w:p>
        </w:tc>
        <w:tc>
          <w:tcPr>
            <w:tcW w:w="6570" w:type="dxa"/>
            <w:shd w:val="clear" w:color="auto" w:fill="D5DCE4" w:themeFill="text2" w:themeFillTint="33"/>
          </w:tcPr>
          <w:p w14:paraId="251B6028"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Rapid job search assistance</w:t>
            </w:r>
          </w:p>
          <w:p w14:paraId="2644A6B0"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Job coaching and support</w:t>
            </w:r>
          </w:p>
          <w:p w14:paraId="32BB84B5"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Benefits counseling</w:t>
            </w:r>
          </w:p>
          <w:p w14:paraId="5EDED444"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Strength-based counseling</w:t>
            </w:r>
          </w:p>
          <w:p w14:paraId="25821D9B"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Integrated care with MH Team</w:t>
            </w:r>
          </w:p>
        </w:tc>
      </w:tr>
      <w:tr w:rsidR="009F5DB3" w:rsidRPr="007B06D8" w14:paraId="1F38E7C1" w14:textId="77777777" w:rsidTr="00751C58">
        <w:trPr>
          <w:jc w:val="center"/>
        </w:trPr>
        <w:tc>
          <w:tcPr>
            <w:tcW w:w="4680" w:type="dxa"/>
            <w:shd w:val="clear" w:color="auto" w:fill="D5DCE4" w:themeFill="text2" w:themeFillTint="33"/>
          </w:tcPr>
          <w:p w14:paraId="73ACBB08" w14:textId="77777777" w:rsidR="009F5DB3" w:rsidRPr="007B06D8" w:rsidRDefault="009F5DB3" w:rsidP="00751C58">
            <w:pPr>
              <w:rPr>
                <w:rFonts w:cstheme="minorHAnsi"/>
                <w:sz w:val="12"/>
                <w:szCs w:val="12"/>
              </w:rPr>
            </w:pPr>
            <w:r w:rsidRPr="007B06D8">
              <w:rPr>
                <w:rFonts w:cstheme="minorHAnsi"/>
                <w:sz w:val="12"/>
                <w:szCs w:val="12"/>
              </w:rPr>
              <w:t>High Utilizer Management (HUM)</w:t>
            </w:r>
          </w:p>
        </w:tc>
        <w:tc>
          <w:tcPr>
            <w:tcW w:w="6570" w:type="dxa"/>
            <w:shd w:val="clear" w:color="auto" w:fill="D5DCE4" w:themeFill="text2" w:themeFillTint="33"/>
          </w:tcPr>
          <w:p w14:paraId="44901512"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Community based support</w:t>
            </w:r>
          </w:p>
          <w:p w14:paraId="6685346B"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Linkage, referral, and short-term care coordination for individual with BH challenges and history of high crisis service utilization.</w:t>
            </w:r>
          </w:p>
        </w:tc>
      </w:tr>
      <w:tr w:rsidR="009F5DB3" w:rsidRPr="007B06D8" w14:paraId="3DEB8793" w14:textId="77777777" w:rsidTr="00751C58">
        <w:trPr>
          <w:jc w:val="center"/>
        </w:trPr>
        <w:tc>
          <w:tcPr>
            <w:tcW w:w="4680" w:type="dxa"/>
            <w:shd w:val="clear" w:color="auto" w:fill="D5DCE4" w:themeFill="text2" w:themeFillTint="33"/>
          </w:tcPr>
          <w:p w14:paraId="651FACC1" w14:textId="77777777" w:rsidR="009F5DB3" w:rsidRPr="007B06D8" w:rsidRDefault="009F5DB3" w:rsidP="00751C58">
            <w:pPr>
              <w:rPr>
                <w:rFonts w:cstheme="minorHAnsi"/>
                <w:sz w:val="12"/>
                <w:szCs w:val="12"/>
              </w:rPr>
            </w:pPr>
            <w:r w:rsidRPr="007B06D8">
              <w:rPr>
                <w:rFonts w:cstheme="minorHAnsi"/>
                <w:sz w:val="12"/>
                <w:szCs w:val="12"/>
              </w:rPr>
              <w:t>Medication Assisted Treatment/Office Based Opioid Treatment Program (MAT/OBOT)</w:t>
            </w:r>
          </w:p>
        </w:tc>
        <w:tc>
          <w:tcPr>
            <w:tcW w:w="6570" w:type="dxa"/>
            <w:shd w:val="clear" w:color="auto" w:fill="D5DCE4" w:themeFill="text2" w:themeFillTint="33"/>
          </w:tcPr>
          <w:p w14:paraId="0B33598F"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Screening &amp; Assessment</w:t>
            </w:r>
          </w:p>
          <w:p w14:paraId="4BFF7693"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Physician/APRN, clinician, nursing, CM, CPS services</w:t>
            </w:r>
          </w:p>
          <w:p w14:paraId="2274C503"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Closely monitored Medication Assisted Treatments</w:t>
            </w:r>
          </w:p>
          <w:p w14:paraId="74B6D53C"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Care and support provided at the Induction-Stabilization and Maintenance Phases</w:t>
            </w:r>
          </w:p>
          <w:p w14:paraId="251F5423"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Harm Reduction Model Approach</w:t>
            </w:r>
          </w:p>
        </w:tc>
      </w:tr>
      <w:tr w:rsidR="009F5DB3" w:rsidRPr="007B06D8" w14:paraId="061C86DE" w14:textId="77777777" w:rsidTr="00751C58">
        <w:trPr>
          <w:jc w:val="center"/>
        </w:trPr>
        <w:tc>
          <w:tcPr>
            <w:tcW w:w="4680" w:type="dxa"/>
            <w:shd w:val="clear" w:color="auto" w:fill="D5DCE4" w:themeFill="text2" w:themeFillTint="33"/>
          </w:tcPr>
          <w:p w14:paraId="0FBCE979" w14:textId="77777777" w:rsidR="009F5DB3" w:rsidRPr="007B06D8" w:rsidRDefault="009F5DB3" w:rsidP="00751C58">
            <w:pPr>
              <w:rPr>
                <w:rFonts w:cstheme="minorHAnsi"/>
                <w:sz w:val="12"/>
                <w:szCs w:val="12"/>
              </w:rPr>
            </w:pPr>
            <w:r w:rsidRPr="007B06D8">
              <w:rPr>
                <w:rFonts w:cstheme="minorHAnsi"/>
                <w:sz w:val="12"/>
                <w:szCs w:val="12"/>
              </w:rPr>
              <w:t>Programs in Assisting &amp; Transitioning for Homelessness (PATH)</w:t>
            </w:r>
          </w:p>
        </w:tc>
        <w:tc>
          <w:tcPr>
            <w:tcW w:w="6570" w:type="dxa"/>
            <w:shd w:val="clear" w:color="auto" w:fill="D5DCE4" w:themeFill="text2" w:themeFillTint="33"/>
          </w:tcPr>
          <w:p w14:paraId="5D557CFB"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Outreach</w:t>
            </w:r>
          </w:p>
          <w:p w14:paraId="33A8819A"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Housing assistance</w:t>
            </w:r>
          </w:p>
          <w:p w14:paraId="6280B14F"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SUD Treatment</w:t>
            </w:r>
          </w:p>
          <w:p w14:paraId="7E1EFEA9"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Case Management Services</w:t>
            </w:r>
          </w:p>
        </w:tc>
      </w:tr>
      <w:tr w:rsidR="009F5DB3" w:rsidRPr="007B06D8" w14:paraId="18640469" w14:textId="77777777" w:rsidTr="00751C58">
        <w:trPr>
          <w:trHeight w:val="629"/>
          <w:jc w:val="center"/>
        </w:trPr>
        <w:tc>
          <w:tcPr>
            <w:tcW w:w="4680" w:type="dxa"/>
            <w:shd w:val="clear" w:color="auto" w:fill="D5DCE4" w:themeFill="text2" w:themeFillTint="33"/>
          </w:tcPr>
          <w:p w14:paraId="0F6EB4AA" w14:textId="77777777" w:rsidR="009F5DB3" w:rsidRPr="007B06D8" w:rsidRDefault="009F5DB3" w:rsidP="00751C58">
            <w:pPr>
              <w:rPr>
                <w:rFonts w:cstheme="minorHAnsi"/>
                <w:sz w:val="12"/>
                <w:szCs w:val="12"/>
              </w:rPr>
            </w:pPr>
            <w:r w:rsidRPr="007B06D8">
              <w:rPr>
                <w:rFonts w:cstheme="minorHAnsi"/>
                <w:sz w:val="12"/>
                <w:szCs w:val="12"/>
              </w:rPr>
              <w:t>HIV-Testing Program</w:t>
            </w:r>
          </w:p>
        </w:tc>
        <w:tc>
          <w:tcPr>
            <w:tcW w:w="6570" w:type="dxa"/>
            <w:shd w:val="clear" w:color="auto" w:fill="D5DCE4" w:themeFill="text2" w:themeFillTint="33"/>
          </w:tcPr>
          <w:p w14:paraId="25159236"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Outreach</w:t>
            </w:r>
          </w:p>
          <w:p w14:paraId="4796DACA"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Confidential testing</w:t>
            </w:r>
          </w:p>
          <w:p w14:paraId="01544191" w14:textId="77777777" w:rsidR="009F5DB3" w:rsidRPr="007B06D8" w:rsidRDefault="009F5DB3" w:rsidP="00350A6C">
            <w:pPr>
              <w:pStyle w:val="ListParagraph"/>
              <w:numPr>
                <w:ilvl w:val="0"/>
                <w:numId w:val="89"/>
              </w:numPr>
              <w:rPr>
                <w:rFonts w:cstheme="minorHAnsi"/>
                <w:sz w:val="12"/>
                <w:szCs w:val="12"/>
              </w:rPr>
            </w:pPr>
            <w:r w:rsidRPr="007B06D8">
              <w:rPr>
                <w:rFonts w:cstheme="minorHAnsi"/>
                <w:sz w:val="12"/>
                <w:szCs w:val="12"/>
              </w:rPr>
              <w:t>Preventive counseling</w:t>
            </w:r>
          </w:p>
        </w:tc>
      </w:tr>
    </w:tbl>
    <w:p w14:paraId="046AE768" w14:textId="40BE1F60" w:rsidR="00D00DE6" w:rsidRDefault="00EF1FBE" w:rsidP="00D12FB2">
      <w:pPr>
        <w:spacing w:after="0"/>
        <w:rPr>
          <w:b/>
          <w:bCs/>
          <w:sz w:val="28"/>
          <w:szCs w:val="28"/>
        </w:rPr>
      </w:pPr>
      <w:r>
        <w:rPr>
          <w:b/>
          <w:bCs/>
          <w:noProof/>
          <w:sz w:val="28"/>
          <w:szCs w:val="28"/>
        </w:rPr>
        <mc:AlternateContent>
          <mc:Choice Requires="wps">
            <w:drawing>
              <wp:anchor distT="0" distB="0" distL="114300" distR="114300" simplePos="0" relativeHeight="251815936" behindDoc="0" locked="0" layoutInCell="1" allowOverlap="1" wp14:anchorId="73206E42" wp14:editId="545CD008">
                <wp:simplePos x="0" y="0"/>
                <wp:positionH relativeFrom="column">
                  <wp:posOffset>-578498</wp:posOffset>
                </wp:positionH>
                <wp:positionV relativeFrom="paragraph">
                  <wp:posOffset>-8588103</wp:posOffset>
                </wp:positionV>
                <wp:extent cx="7016620" cy="476250"/>
                <wp:effectExtent l="0" t="0" r="13335" b="19050"/>
                <wp:wrapNone/>
                <wp:docPr id="177" name="Rectangle 177"/>
                <wp:cNvGraphicFramePr/>
                <a:graphic xmlns:a="http://schemas.openxmlformats.org/drawingml/2006/main">
                  <a:graphicData uri="http://schemas.microsoft.com/office/word/2010/wordprocessingShape">
                    <wps:wsp>
                      <wps:cNvSpPr/>
                      <wps:spPr>
                        <a:xfrm>
                          <a:off x="0" y="0"/>
                          <a:ext cx="7016620" cy="476250"/>
                        </a:xfrm>
                        <a:prstGeom prst="rect">
                          <a:avLst/>
                        </a:prstGeom>
                        <a:ln w="9525">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25E4B683" w14:textId="715D793E" w:rsidR="00EF1FBE" w:rsidRPr="00560BFF" w:rsidRDefault="00EF1FBE" w:rsidP="00EF1FBE">
                            <w:pPr>
                              <w:jc w:val="center"/>
                              <w:rPr>
                                <w:b/>
                                <w:bCs/>
                                <w:sz w:val="48"/>
                                <w:szCs w:val="48"/>
                              </w:rPr>
                            </w:pPr>
                            <w:r w:rsidRPr="00560BFF">
                              <w:rPr>
                                <w:b/>
                                <w:bCs/>
                                <w:sz w:val="48"/>
                                <w:szCs w:val="48"/>
                              </w:rPr>
                              <w:t>Programs</w:t>
                            </w:r>
                            <w:r w:rsidR="00970110" w:rsidRPr="00560BFF">
                              <w:rPr>
                                <w:b/>
                                <w:bCs/>
                                <w:sz w:val="48"/>
                                <w:szCs w:val="48"/>
                              </w:rPr>
                              <w:t xml:space="preserve"> at Glance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206E42" id="Rectangle 177" o:spid="_x0000_s1030" style="position:absolute;margin-left:-45.55pt;margin-top:-676.25pt;width:552.5pt;height:3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" fillcolor="#9ecb81 [2169]" strokecolor="#a8d08d [1945]">
                <v:fill color2="#8ac066 [2617]" rotate="t" colors="0 #b5d5a7;.5 #aace99;1 #9cca86" focus="100%" type="gradient">
                  <o:fill v:ext="view" type="gradientUnscaled"/>
                </v:fill>
                <v:textbox>
                  <w:txbxContent>
                    <w:p w14:paraId="25E4B683" w14:textId="715D793E" w:rsidR="00EF1FBE" w:rsidRPr="00560BFF" w:rsidRDefault="00EF1FBE" w:rsidP="00EF1FBE">
                      <w:pPr>
                        <w:jc w:val="center"/>
                        <w:rPr>
                          <w:b/>
                          <w:bCs/>
                          <w:sz w:val="48"/>
                          <w:szCs w:val="48"/>
                        </w:rPr>
                      </w:pPr>
                      <w:r w:rsidRPr="00560BFF">
                        <w:rPr>
                          <w:b/>
                          <w:bCs/>
                          <w:sz w:val="48"/>
                          <w:szCs w:val="48"/>
                        </w:rPr>
                        <w:t>Programs</w:t>
                      </w:r>
                      <w:r w:rsidR="00970110" w:rsidRPr="00560BFF">
                        <w:rPr>
                          <w:b/>
                          <w:bCs/>
                          <w:sz w:val="48"/>
                          <w:szCs w:val="48"/>
                        </w:rPr>
                        <w:t xml:space="preserve"> at Glance</w:t>
                      </w:r>
                    </w:p>
                  </w:txbxContent>
                </v:textbox>
              </v:rect>
            </w:pict>
          </mc:Fallback>
        </mc:AlternateContent>
      </w:r>
    </w:p>
    <w:p w14:paraId="2DECED1C" w14:textId="5A01B936" w:rsidR="004C6D53" w:rsidRPr="007A2FE6" w:rsidRDefault="009F5DB3" w:rsidP="00800F7F">
      <w:pPr>
        <w:spacing w:after="0"/>
        <w:jc w:val="center"/>
        <w:rPr>
          <w:b/>
          <w:bCs/>
          <w:color w:val="4472C4" w:themeColor="accent1"/>
          <w:sz w:val="32"/>
          <w:szCs w:val="32"/>
        </w:rPr>
      </w:pPr>
      <w:r w:rsidRPr="003F4639">
        <w:rPr>
          <w:b/>
          <w:bCs/>
          <w:color w:val="4472C4" w:themeColor="accent1"/>
          <w:sz w:val="32"/>
          <w:szCs w:val="32"/>
        </w:rPr>
        <w:lastRenderedPageBreak/>
        <w:t>Changes in Net Positions of L</w:t>
      </w:r>
      <w:r w:rsidR="003F4639" w:rsidRPr="003F4639">
        <w:rPr>
          <w:b/>
          <w:bCs/>
          <w:color w:val="4472C4" w:themeColor="accent1"/>
          <w:sz w:val="32"/>
          <w:szCs w:val="32"/>
        </w:rPr>
        <w:t>BHS,</w:t>
      </w:r>
      <w:r w:rsidRPr="003F4639">
        <w:rPr>
          <w:b/>
          <w:bCs/>
          <w:color w:val="4472C4" w:themeColor="accent1"/>
          <w:sz w:val="32"/>
          <w:szCs w:val="32"/>
        </w:rPr>
        <w:t xml:space="preserve"> Governmental Funds</w:t>
      </w:r>
    </w:p>
    <w:p w14:paraId="2546669C" w14:textId="77777777" w:rsidR="004C6D53" w:rsidRDefault="004C6D53" w:rsidP="00800F7F">
      <w:pPr>
        <w:spacing w:after="0"/>
        <w:jc w:val="center"/>
        <w:rPr>
          <w:b/>
          <w:bCs/>
          <w:sz w:val="28"/>
          <w:szCs w:val="28"/>
        </w:rPr>
      </w:pPr>
    </w:p>
    <w:tbl>
      <w:tblPr>
        <w:tblW w:w="10507" w:type="dxa"/>
        <w:jc w:val="center"/>
        <w:tblLook w:val="04A0" w:firstRow="1" w:lastRow="0" w:firstColumn="1" w:lastColumn="0" w:noHBand="0" w:noVBand="1"/>
      </w:tblPr>
      <w:tblGrid>
        <w:gridCol w:w="3298"/>
        <w:gridCol w:w="849"/>
        <w:gridCol w:w="1496"/>
        <w:gridCol w:w="1496"/>
        <w:gridCol w:w="1529"/>
        <w:gridCol w:w="1350"/>
        <w:gridCol w:w="1496"/>
      </w:tblGrid>
      <w:tr w:rsidR="00F943A8" w:rsidRPr="00603969" w14:paraId="3B85FD03" w14:textId="77777777" w:rsidTr="009F62E8">
        <w:trPr>
          <w:trHeight w:val="283"/>
          <w:jc w:val="center"/>
        </w:trPr>
        <w:tc>
          <w:tcPr>
            <w:tcW w:w="3298" w:type="dxa"/>
            <w:shd w:val="clear" w:color="auto" w:fill="auto"/>
            <w:noWrap/>
            <w:vAlign w:val="bottom"/>
            <w:hideMark/>
          </w:tcPr>
          <w:p w14:paraId="78FB76BB" w14:textId="77777777" w:rsidR="00603969" w:rsidRPr="00603969" w:rsidRDefault="00603969" w:rsidP="00603969">
            <w:pPr>
              <w:spacing w:after="0" w:line="240" w:lineRule="auto"/>
              <w:rPr>
                <w:rFonts w:ascii="Calibri" w:eastAsia="Times New Roman" w:hAnsi="Calibri" w:cs="Calibri"/>
                <w:b/>
                <w:bCs/>
                <w:color w:val="000000"/>
              </w:rPr>
            </w:pPr>
            <w:r w:rsidRPr="00603969">
              <w:rPr>
                <w:rFonts w:ascii="Calibri" w:eastAsia="Times New Roman" w:hAnsi="Calibri" w:cs="Calibri"/>
                <w:b/>
                <w:bCs/>
                <w:color w:val="000000"/>
              </w:rPr>
              <w:t> </w:t>
            </w:r>
          </w:p>
        </w:tc>
        <w:tc>
          <w:tcPr>
            <w:tcW w:w="849" w:type="dxa"/>
            <w:tcBorders>
              <w:left w:val="nil"/>
            </w:tcBorders>
            <w:shd w:val="clear" w:color="auto" w:fill="auto"/>
            <w:noWrap/>
            <w:vAlign w:val="bottom"/>
            <w:hideMark/>
          </w:tcPr>
          <w:p w14:paraId="6206E170" w14:textId="512D7252" w:rsidR="00603969" w:rsidRPr="00603969" w:rsidRDefault="00603969" w:rsidP="003F4639">
            <w:pPr>
              <w:spacing w:after="0" w:line="240" w:lineRule="auto"/>
              <w:jc w:val="center"/>
              <w:rPr>
                <w:rFonts w:ascii="Calibri" w:eastAsia="Times New Roman" w:hAnsi="Calibri" w:cs="Calibri"/>
                <w:color w:val="000000"/>
              </w:rPr>
            </w:pPr>
          </w:p>
        </w:tc>
        <w:tc>
          <w:tcPr>
            <w:tcW w:w="1334" w:type="dxa"/>
            <w:shd w:val="clear" w:color="auto" w:fill="auto"/>
            <w:noWrap/>
            <w:vAlign w:val="bottom"/>
            <w:hideMark/>
          </w:tcPr>
          <w:p w14:paraId="3D03691E" w14:textId="77777777" w:rsidR="00603969" w:rsidRPr="009F62E8" w:rsidRDefault="00603969" w:rsidP="003F4639">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rPr>
              <w:t>2022</w:t>
            </w:r>
          </w:p>
        </w:tc>
        <w:tc>
          <w:tcPr>
            <w:tcW w:w="1218" w:type="dxa"/>
            <w:shd w:val="clear" w:color="auto" w:fill="auto"/>
            <w:noWrap/>
            <w:vAlign w:val="bottom"/>
            <w:hideMark/>
          </w:tcPr>
          <w:p w14:paraId="46E47F29" w14:textId="77777777" w:rsidR="00603969" w:rsidRPr="009F62E8" w:rsidRDefault="00603969" w:rsidP="003F4639">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rPr>
              <w:t>2021</w:t>
            </w:r>
          </w:p>
        </w:tc>
        <w:tc>
          <w:tcPr>
            <w:tcW w:w="1240" w:type="dxa"/>
            <w:shd w:val="clear" w:color="auto" w:fill="auto"/>
            <w:noWrap/>
            <w:vAlign w:val="bottom"/>
            <w:hideMark/>
          </w:tcPr>
          <w:p w14:paraId="46EF2AE0" w14:textId="3626FDD4" w:rsidR="00603969" w:rsidRPr="009F62E8" w:rsidRDefault="00603969" w:rsidP="003F4639">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rPr>
              <w:t>Diff</w:t>
            </w:r>
            <w:r w:rsidR="00F943A8" w:rsidRPr="009F62E8">
              <w:rPr>
                <w:rFonts w:ascii="Calibri" w:eastAsia="Times New Roman" w:hAnsi="Calibri" w:cs="Calibri"/>
                <w:b/>
                <w:bCs/>
                <w:i/>
                <w:iCs/>
                <w:color w:val="000000"/>
              </w:rPr>
              <w:t>erence</w:t>
            </w:r>
          </w:p>
        </w:tc>
        <w:tc>
          <w:tcPr>
            <w:tcW w:w="1350" w:type="dxa"/>
            <w:shd w:val="clear" w:color="auto" w:fill="auto"/>
            <w:noWrap/>
            <w:vAlign w:val="bottom"/>
            <w:hideMark/>
          </w:tcPr>
          <w:p w14:paraId="604CAB30" w14:textId="6B593283" w:rsidR="00603969" w:rsidRPr="009F62E8" w:rsidRDefault="00603969" w:rsidP="003F4639">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rPr>
              <w:t xml:space="preserve">% </w:t>
            </w:r>
            <w:r w:rsidR="00F943A8" w:rsidRPr="009F62E8">
              <w:rPr>
                <w:rFonts w:ascii="Calibri" w:eastAsia="Times New Roman" w:hAnsi="Calibri" w:cs="Calibri"/>
                <w:b/>
                <w:bCs/>
                <w:i/>
                <w:iCs/>
                <w:color w:val="000000"/>
              </w:rPr>
              <w:t>D</w:t>
            </w:r>
            <w:r w:rsidRPr="009F62E8">
              <w:rPr>
                <w:rFonts w:ascii="Calibri" w:eastAsia="Times New Roman" w:hAnsi="Calibri" w:cs="Calibri"/>
                <w:b/>
                <w:bCs/>
                <w:i/>
                <w:iCs/>
                <w:color w:val="000000"/>
              </w:rPr>
              <w:t>iff</w:t>
            </w:r>
            <w:r w:rsidR="00F943A8" w:rsidRPr="009F62E8">
              <w:rPr>
                <w:rFonts w:ascii="Calibri" w:eastAsia="Times New Roman" w:hAnsi="Calibri" w:cs="Calibri"/>
                <w:b/>
                <w:bCs/>
                <w:i/>
                <w:iCs/>
                <w:color w:val="000000"/>
              </w:rPr>
              <w:t>erence</w:t>
            </w:r>
          </w:p>
        </w:tc>
        <w:tc>
          <w:tcPr>
            <w:tcW w:w="1218" w:type="dxa"/>
            <w:shd w:val="clear" w:color="auto" w:fill="auto"/>
            <w:noWrap/>
            <w:vAlign w:val="bottom"/>
            <w:hideMark/>
          </w:tcPr>
          <w:p w14:paraId="78504C24" w14:textId="77777777" w:rsidR="00603969" w:rsidRPr="009F62E8" w:rsidRDefault="00603969" w:rsidP="003F4639">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rPr>
              <w:t>2020</w:t>
            </w:r>
          </w:p>
        </w:tc>
      </w:tr>
      <w:tr w:rsidR="00603969" w:rsidRPr="00603969" w14:paraId="41E441D1" w14:textId="77777777" w:rsidTr="009F62E8">
        <w:trPr>
          <w:trHeight w:val="710"/>
          <w:jc w:val="center"/>
        </w:trPr>
        <w:tc>
          <w:tcPr>
            <w:tcW w:w="3298" w:type="dxa"/>
            <w:tcBorders>
              <w:top w:val="nil"/>
            </w:tcBorders>
            <w:shd w:val="clear" w:color="auto" w:fill="D9E2F3" w:themeFill="accent1" w:themeFillTint="33"/>
            <w:noWrap/>
            <w:vAlign w:val="bottom"/>
            <w:hideMark/>
          </w:tcPr>
          <w:p w14:paraId="1E48205A" w14:textId="77777777" w:rsidR="00603969" w:rsidRPr="009F62E8" w:rsidRDefault="00603969" w:rsidP="009F62E8">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sz w:val="28"/>
                <w:szCs w:val="28"/>
              </w:rPr>
              <w:t>Revenues</w:t>
            </w:r>
          </w:p>
        </w:tc>
        <w:tc>
          <w:tcPr>
            <w:tcW w:w="849" w:type="dxa"/>
            <w:tcBorders>
              <w:top w:val="nil"/>
              <w:left w:val="nil"/>
            </w:tcBorders>
            <w:shd w:val="clear" w:color="auto" w:fill="D9E2F3" w:themeFill="accent1" w:themeFillTint="33"/>
            <w:noWrap/>
            <w:vAlign w:val="bottom"/>
            <w:hideMark/>
          </w:tcPr>
          <w:p w14:paraId="500DE261"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D9E2F3" w:themeFill="accent1" w:themeFillTint="33"/>
            <w:noWrap/>
            <w:vAlign w:val="bottom"/>
            <w:hideMark/>
          </w:tcPr>
          <w:p w14:paraId="3FB27A3B" w14:textId="3E4B1FD7" w:rsidR="00603969" w:rsidRPr="009F62E8" w:rsidRDefault="009F62E8" w:rsidP="00603969">
            <w:pPr>
              <w:spacing w:after="0" w:line="240" w:lineRule="auto"/>
              <w:jc w:val="center"/>
              <w:rPr>
                <w:rFonts w:ascii="Calibri" w:eastAsia="Times New Roman" w:hAnsi="Calibri" w:cs="Calibri"/>
                <w:b/>
                <w:bCs/>
                <w:i/>
                <w:iCs/>
                <w:color w:val="000000"/>
                <w:sz w:val="16"/>
                <w:szCs w:val="16"/>
              </w:rPr>
            </w:pPr>
            <w:r>
              <w:rPr>
                <w:rFonts w:ascii="Calibri" w:eastAsia="Times New Roman" w:hAnsi="Calibri" w:cs="Calibri"/>
                <w:b/>
                <w:bCs/>
                <w:i/>
                <w:iCs/>
                <w:color w:val="000000"/>
                <w:sz w:val="16"/>
                <w:szCs w:val="16"/>
              </w:rPr>
              <w:t>*</w:t>
            </w:r>
            <w:r w:rsidR="00603969" w:rsidRPr="009F62E8">
              <w:rPr>
                <w:rFonts w:ascii="Calibri" w:eastAsia="Times New Roman" w:hAnsi="Calibri" w:cs="Calibri"/>
                <w:b/>
                <w:bCs/>
                <w:i/>
                <w:iCs/>
                <w:color w:val="000000"/>
                <w:sz w:val="16"/>
                <w:szCs w:val="16"/>
              </w:rPr>
              <w:t>UNAUDITED</w:t>
            </w:r>
          </w:p>
        </w:tc>
        <w:tc>
          <w:tcPr>
            <w:tcW w:w="1218" w:type="dxa"/>
            <w:tcBorders>
              <w:top w:val="nil"/>
            </w:tcBorders>
            <w:shd w:val="clear" w:color="auto" w:fill="D9E2F3" w:themeFill="accent1" w:themeFillTint="33"/>
            <w:noWrap/>
            <w:vAlign w:val="bottom"/>
            <w:hideMark/>
          </w:tcPr>
          <w:p w14:paraId="3D07FEDA" w14:textId="77777777" w:rsidR="00603969" w:rsidRPr="009F62E8" w:rsidRDefault="00603969" w:rsidP="00603969">
            <w:pPr>
              <w:spacing w:after="0" w:line="240" w:lineRule="auto"/>
              <w:jc w:val="center"/>
              <w:rPr>
                <w:rFonts w:ascii="Calibri" w:eastAsia="Times New Roman" w:hAnsi="Calibri" w:cs="Calibri"/>
                <w:b/>
                <w:bCs/>
                <w:i/>
                <w:iCs/>
                <w:color w:val="000000"/>
                <w:sz w:val="16"/>
                <w:szCs w:val="16"/>
              </w:rPr>
            </w:pPr>
            <w:r w:rsidRPr="009F62E8">
              <w:rPr>
                <w:rFonts w:ascii="Calibri" w:eastAsia="Times New Roman" w:hAnsi="Calibri" w:cs="Calibri"/>
                <w:b/>
                <w:bCs/>
                <w:i/>
                <w:iCs/>
                <w:color w:val="000000"/>
                <w:sz w:val="16"/>
                <w:szCs w:val="16"/>
              </w:rPr>
              <w:t>AUDITED</w:t>
            </w:r>
          </w:p>
        </w:tc>
        <w:tc>
          <w:tcPr>
            <w:tcW w:w="1240" w:type="dxa"/>
            <w:tcBorders>
              <w:top w:val="nil"/>
            </w:tcBorders>
            <w:shd w:val="clear" w:color="auto" w:fill="D9E2F3" w:themeFill="accent1" w:themeFillTint="33"/>
            <w:noWrap/>
            <w:vAlign w:val="bottom"/>
            <w:hideMark/>
          </w:tcPr>
          <w:p w14:paraId="76C8CDBB" w14:textId="77777777" w:rsidR="00603969" w:rsidRPr="009F62E8" w:rsidRDefault="00603969" w:rsidP="00603969">
            <w:pPr>
              <w:spacing w:after="0" w:line="240" w:lineRule="auto"/>
              <w:rPr>
                <w:rFonts w:ascii="Calibri" w:eastAsia="Times New Roman" w:hAnsi="Calibri" w:cs="Calibri"/>
                <w:b/>
                <w:bCs/>
                <w:i/>
                <w:iCs/>
                <w:color w:val="000000"/>
                <w:sz w:val="16"/>
                <w:szCs w:val="16"/>
              </w:rPr>
            </w:pPr>
            <w:r w:rsidRPr="009F62E8">
              <w:rPr>
                <w:rFonts w:ascii="Calibri" w:eastAsia="Times New Roman" w:hAnsi="Calibri" w:cs="Calibri"/>
                <w:b/>
                <w:bCs/>
                <w:i/>
                <w:iCs/>
                <w:color w:val="000000"/>
                <w:sz w:val="16"/>
                <w:szCs w:val="16"/>
              </w:rPr>
              <w:t> </w:t>
            </w:r>
          </w:p>
        </w:tc>
        <w:tc>
          <w:tcPr>
            <w:tcW w:w="1350" w:type="dxa"/>
            <w:tcBorders>
              <w:top w:val="nil"/>
            </w:tcBorders>
            <w:shd w:val="clear" w:color="auto" w:fill="D9E2F3" w:themeFill="accent1" w:themeFillTint="33"/>
            <w:noWrap/>
            <w:vAlign w:val="bottom"/>
            <w:hideMark/>
          </w:tcPr>
          <w:p w14:paraId="1089654A" w14:textId="77777777" w:rsidR="00603969" w:rsidRPr="009F62E8" w:rsidRDefault="00603969" w:rsidP="00603969">
            <w:pPr>
              <w:spacing w:after="0" w:line="240" w:lineRule="auto"/>
              <w:rPr>
                <w:rFonts w:ascii="Calibri" w:eastAsia="Times New Roman" w:hAnsi="Calibri" w:cs="Calibri"/>
                <w:b/>
                <w:bCs/>
                <w:i/>
                <w:iCs/>
                <w:color w:val="000000"/>
                <w:sz w:val="16"/>
                <w:szCs w:val="16"/>
              </w:rPr>
            </w:pPr>
            <w:r w:rsidRPr="009F62E8">
              <w:rPr>
                <w:rFonts w:ascii="Calibri" w:eastAsia="Times New Roman" w:hAnsi="Calibri" w:cs="Calibri"/>
                <w:b/>
                <w:bCs/>
                <w:i/>
                <w:iCs/>
                <w:color w:val="000000"/>
                <w:sz w:val="16"/>
                <w:szCs w:val="16"/>
              </w:rPr>
              <w:t> </w:t>
            </w:r>
          </w:p>
        </w:tc>
        <w:tc>
          <w:tcPr>
            <w:tcW w:w="1218" w:type="dxa"/>
            <w:tcBorders>
              <w:top w:val="nil"/>
            </w:tcBorders>
            <w:shd w:val="clear" w:color="auto" w:fill="D9E2F3" w:themeFill="accent1" w:themeFillTint="33"/>
            <w:noWrap/>
            <w:vAlign w:val="bottom"/>
            <w:hideMark/>
          </w:tcPr>
          <w:p w14:paraId="01FF8028" w14:textId="77777777" w:rsidR="00603969" w:rsidRPr="009F62E8" w:rsidRDefault="00603969" w:rsidP="00603969">
            <w:pPr>
              <w:spacing w:after="0" w:line="240" w:lineRule="auto"/>
              <w:rPr>
                <w:rFonts w:ascii="Calibri" w:eastAsia="Times New Roman" w:hAnsi="Calibri" w:cs="Calibri"/>
                <w:b/>
                <w:bCs/>
                <w:i/>
                <w:iCs/>
                <w:color w:val="000000"/>
                <w:sz w:val="16"/>
                <w:szCs w:val="16"/>
              </w:rPr>
            </w:pPr>
            <w:r w:rsidRPr="009F62E8">
              <w:rPr>
                <w:rFonts w:ascii="Calibri" w:eastAsia="Times New Roman" w:hAnsi="Calibri" w:cs="Calibri"/>
                <w:b/>
                <w:bCs/>
                <w:i/>
                <w:iCs/>
                <w:color w:val="000000"/>
                <w:sz w:val="16"/>
                <w:szCs w:val="16"/>
              </w:rPr>
              <w:t>AUDITED</w:t>
            </w:r>
          </w:p>
        </w:tc>
      </w:tr>
      <w:tr w:rsidR="00F943A8" w:rsidRPr="00603969" w14:paraId="06E4AD5F" w14:textId="77777777" w:rsidTr="009F62E8">
        <w:trPr>
          <w:trHeight w:val="962"/>
          <w:jc w:val="center"/>
        </w:trPr>
        <w:tc>
          <w:tcPr>
            <w:tcW w:w="3298" w:type="dxa"/>
            <w:tcBorders>
              <w:top w:val="nil"/>
            </w:tcBorders>
            <w:shd w:val="clear" w:color="auto" w:fill="auto"/>
            <w:noWrap/>
            <w:vAlign w:val="bottom"/>
            <w:hideMark/>
          </w:tcPr>
          <w:p w14:paraId="6CBDCD1C" w14:textId="77777777" w:rsidR="00603969" w:rsidRPr="009F62E8" w:rsidRDefault="00603969" w:rsidP="009F62E8">
            <w:pPr>
              <w:spacing w:after="0" w:line="240" w:lineRule="auto"/>
              <w:jc w:val="center"/>
              <w:rPr>
                <w:rFonts w:ascii="Calibri" w:eastAsia="Times New Roman" w:hAnsi="Calibri" w:cs="Calibri"/>
                <w:i/>
                <w:iCs/>
                <w:color w:val="000000"/>
              </w:rPr>
            </w:pPr>
            <w:r w:rsidRPr="009F62E8">
              <w:rPr>
                <w:rFonts w:ascii="Calibri" w:eastAsia="Times New Roman" w:hAnsi="Calibri" w:cs="Calibri"/>
                <w:i/>
                <w:iCs/>
                <w:color w:val="000000"/>
              </w:rPr>
              <w:t>Grants and Contributions</w:t>
            </w:r>
          </w:p>
        </w:tc>
        <w:tc>
          <w:tcPr>
            <w:tcW w:w="849" w:type="dxa"/>
            <w:tcBorders>
              <w:top w:val="nil"/>
              <w:left w:val="nil"/>
            </w:tcBorders>
            <w:shd w:val="clear" w:color="auto" w:fill="auto"/>
            <w:noWrap/>
            <w:vAlign w:val="bottom"/>
            <w:hideMark/>
          </w:tcPr>
          <w:p w14:paraId="4872A860"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71B258CB"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16,691,830 </w:t>
            </w:r>
          </w:p>
        </w:tc>
        <w:tc>
          <w:tcPr>
            <w:tcW w:w="1218" w:type="dxa"/>
            <w:tcBorders>
              <w:top w:val="nil"/>
            </w:tcBorders>
            <w:shd w:val="clear" w:color="auto" w:fill="auto"/>
            <w:noWrap/>
            <w:vAlign w:val="bottom"/>
            <w:hideMark/>
          </w:tcPr>
          <w:p w14:paraId="62054F7E"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13,747,974 </w:t>
            </w:r>
          </w:p>
        </w:tc>
        <w:tc>
          <w:tcPr>
            <w:tcW w:w="1240" w:type="dxa"/>
            <w:tcBorders>
              <w:top w:val="nil"/>
            </w:tcBorders>
            <w:shd w:val="clear" w:color="auto" w:fill="auto"/>
            <w:noWrap/>
            <w:vAlign w:val="bottom"/>
            <w:hideMark/>
          </w:tcPr>
          <w:p w14:paraId="00C77669"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2,943,856 </w:t>
            </w:r>
          </w:p>
        </w:tc>
        <w:tc>
          <w:tcPr>
            <w:tcW w:w="1350" w:type="dxa"/>
            <w:tcBorders>
              <w:top w:val="nil"/>
            </w:tcBorders>
            <w:shd w:val="clear" w:color="auto" w:fill="auto"/>
            <w:noWrap/>
            <w:vAlign w:val="bottom"/>
            <w:hideMark/>
          </w:tcPr>
          <w:p w14:paraId="7F164141" w14:textId="77777777" w:rsidR="00603969" w:rsidRPr="00603969" w:rsidRDefault="00603969" w:rsidP="00603969">
            <w:pPr>
              <w:spacing w:after="0" w:line="240" w:lineRule="auto"/>
              <w:jc w:val="right"/>
              <w:rPr>
                <w:rFonts w:ascii="Calibri" w:eastAsia="Times New Roman" w:hAnsi="Calibri" w:cs="Calibri"/>
                <w:color w:val="000000"/>
              </w:rPr>
            </w:pPr>
            <w:r w:rsidRPr="00603969">
              <w:rPr>
                <w:rFonts w:ascii="Calibri" w:eastAsia="Times New Roman" w:hAnsi="Calibri" w:cs="Calibri"/>
                <w:color w:val="000000"/>
              </w:rPr>
              <w:t>21.41%</w:t>
            </w:r>
          </w:p>
        </w:tc>
        <w:tc>
          <w:tcPr>
            <w:tcW w:w="1218" w:type="dxa"/>
            <w:tcBorders>
              <w:top w:val="nil"/>
            </w:tcBorders>
            <w:shd w:val="clear" w:color="auto" w:fill="auto"/>
            <w:noWrap/>
            <w:vAlign w:val="bottom"/>
            <w:hideMark/>
          </w:tcPr>
          <w:p w14:paraId="13D253C7"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14,067,249 </w:t>
            </w:r>
          </w:p>
        </w:tc>
      </w:tr>
      <w:tr w:rsidR="00F943A8" w:rsidRPr="00603969" w14:paraId="6405D2B3" w14:textId="77777777" w:rsidTr="009F62E8">
        <w:trPr>
          <w:trHeight w:val="881"/>
          <w:jc w:val="center"/>
        </w:trPr>
        <w:tc>
          <w:tcPr>
            <w:tcW w:w="3298" w:type="dxa"/>
            <w:tcBorders>
              <w:top w:val="nil"/>
            </w:tcBorders>
            <w:shd w:val="clear" w:color="auto" w:fill="auto"/>
            <w:noWrap/>
            <w:vAlign w:val="bottom"/>
            <w:hideMark/>
          </w:tcPr>
          <w:p w14:paraId="0DDBD235" w14:textId="77777777" w:rsidR="00603969" w:rsidRPr="009F62E8" w:rsidRDefault="00603969" w:rsidP="009F62E8">
            <w:pPr>
              <w:spacing w:after="0" w:line="240" w:lineRule="auto"/>
              <w:jc w:val="center"/>
              <w:rPr>
                <w:rFonts w:ascii="Calibri" w:eastAsia="Times New Roman" w:hAnsi="Calibri" w:cs="Calibri"/>
                <w:i/>
                <w:iCs/>
                <w:color w:val="000000"/>
              </w:rPr>
            </w:pPr>
            <w:r w:rsidRPr="009F62E8">
              <w:rPr>
                <w:rFonts w:ascii="Calibri" w:eastAsia="Times New Roman" w:hAnsi="Calibri" w:cs="Calibri"/>
                <w:i/>
                <w:iCs/>
                <w:color w:val="000000"/>
              </w:rPr>
              <w:t>Charges for services</w:t>
            </w:r>
          </w:p>
        </w:tc>
        <w:tc>
          <w:tcPr>
            <w:tcW w:w="849" w:type="dxa"/>
            <w:tcBorders>
              <w:top w:val="nil"/>
              <w:left w:val="nil"/>
            </w:tcBorders>
            <w:shd w:val="clear" w:color="auto" w:fill="auto"/>
            <w:noWrap/>
            <w:vAlign w:val="bottom"/>
            <w:hideMark/>
          </w:tcPr>
          <w:p w14:paraId="451BF3AD"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5C600512"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15,447,884 </w:t>
            </w:r>
          </w:p>
        </w:tc>
        <w:tc>
          <w:tcPr>
            <w:tcW w:w="1218" w:type="dxa"/>
            <w:tcBorders>
              <w:top w:val="nil"/>
            </w:tcBorders>
            <w:shd w:val="clear" w:color="auto" w:fill="auto"/>
            <w:noWrap/>
            <w:vAlign w:val="bottom"/>
            <w:hideMark/>
          </w:tcPr>
          <w:p w14:paraId="6AAF597B"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15,919,176 </w:t>
            </w:r>
          </w:p>
        </w:tc>
        <w:tc>
          <w:tcPr>
            <w:tcW w:w="1240" w:type="dxa"/>
            <w:tcBorders>
              <w:top w:val="nil"/>
            </w:tcBorders>
            <w:shd w:val="clear" w:color="auto" w:fill="auto"/>
            <w:noWrap/>
            <w:vAlign w:val="bottom"/>
            <w:hideMark/>
          </w:tcPr>
          <w:p w14:paraId="6408AAA2"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(471,292)</w:t>
            </w:r>
          </w:p>
        </w:tc>
        <w:tc>
          <w:tcPr>
            <w:tcW w:w="1350" w:type="dxa"/>
            <w:tcBorders>
              <w:top w:val="nil"/>
            </w:tcBorders>
            <w:shd w:val="clear" w:color="auto" w:fill="auto"/>
            <w:noWrap/>
            <w:vAlign w:val="bottom"/>
            <w:hideMark/>
          </w:tcPr>
          <w:p w14:paraId="3B86F8B8" w14:textId="77777777" w:rsidR="00603969" w:rsidRPr="00603969" w:rsidRDefault="00603969" w:rsidP="00603969">
            <w:pPr>
              <w:spacing w:after="0" w:line="240" w:lineRule="auto"/>
              <w:jc w:val="right"/>
              <w:rPr>
                <w:rFonts w:ascii="Calibri" w:eastAsia="Times New Roman" w:hAnsi="Calibri" w:cs="Calibri"/>
                <w:color w:val="000000"/>
              </w:rPr>
            </w:pPr>
            <w:r w:rsidRPr="00603969">
              <w:rPr>
                <w:rFonts w:ascii="Calibri" w:eastAsia="Times New Roman" w:hAnsi="Calibri" w:cs="Calibri"/>
                <w:color w:val="000000"/>
              </w:rPr>
              <w:t>-2.96%</w:t>
            </w:r>
          </w:p>
        </w:tc>
        <w:tc>
          <w:tcPr>
            <w:tcW w:w="1218" w:type="dxa"/>
            <w:tcBorders>
              <w:top w:val="nil"/>
            </w:tcBorders>
            <w:shd w:val="clear" w:color="auto" w:fill="auto"/>
            <w:noWrap/>
            <w:vAlign w:val="bottom"/>
            <w:hideMark/>
          </w:tcPr>
          <w:p w14:paraId="44008BF3"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18,052,468 </w:t>
            </w:r>
          </w:p>
        </w:tc>
      </w:tr>
      <w:tr w:rsidR="00F943A8" w:rsidRPr="00603969" w14:paraId="7534803D" w14:textId="77777777" w:rsidTr="009F62E8">
        <w:trPr>
          <w:trHeight w:val="890"/>
          <w:jc w:val="center"/>
        </w:trPr>
        <w:tc>
          <w:tcPr>
            <w:tcW w:w="3298" w:type="dxa"/>
            <w:tcBorders>
              <w:top w:val="nil"/>
            </w:tcBorders>
            <w:shd w:val="clear" w:color="auto" w:fill="auto"/>
            <w:noWrap/>
            <w:vAlign w:val="bottom"/>
            <w:hideMark/>
          </w:tcPr>
          <w:p w14:paraId="4E710CAC" w14:textId="77777777" w:rsidR="00603969" w:rsidRPr="009F62E8" w:rsidRDefault="00603969" w:rsidP="009F62E8">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sz w:val="28"/>
                <w:szCs w:val="28"/>
              </w:rPr>
              <w:t>Total Operating Revenue</w:t>
            </w:r>
          </w:p>
        </w:tc>
        <w:tc>
          <w:tcPr>
            <w:tcW w:w="849" w:type="dxa"/>
            <w:tcBorders>
              <w:top w:val="nil"/>
              <w:left w:val="nil"/>
            </w:tcBorders>
            <w:shd w:val="clear" w:color="auto" w:fill="auto"/>
            <w:noWrap/>
            <w:vAlign w:val="bottom"/>
            <w:hideMark/>
          </w:tcPr>
          <w:p w14:paraId="61FFEEAF"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3274A55D"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32,139,714 </w:t>
            </w:r>
          </w:p>
        </w:tc>
        <w:tc>
          <w:tcPr>
            <w:tcW w:w="1218" w:type="dxa"/>
            <w:tcBorders>
              <w:top w:val="nil"/>
            </w:tcBorders>
            <w:shd w:val="clear" w:color="auto" w:fill="auto"/>
            <w:noWrap/>
            <w:vAlign w:val="bottom"/>
            <w:hideMark/>
          </w:tcPr>
          <w:p w14:paraId="3FF8A8F1"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29,667,150 </w:t>
            </w:r>
          </w:p>
        </w:tc>
        <w:tc>
          <w:tcPr>
            <w:tcW w:w="1240" w:type="dxa"/>
            <w:tcBorders>
              <w:top w:val="nil"/>
            </w:tcBorders>
            <w:shd w:val="clear" w:color="auto" w:fill="auto"/>
            <w:noWrap/>
            <w:vAlign w:val="bottom"/>
            <w:hideMark/>
          </w:tcPr>
          <w:p w14:paraId="4175FC51"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2,472,564 </w:t>
            </w:r>
          </w:p>
        </w:tc>
        <w:tc>
          <w:tcPr>
            <w:tcW w:w="1350" w:type="dxa"/>
            <w:tcBorders>
              <w:top w:val="nil"/>
            </w:tcBorders>
            <w:shd w:val="clear" w:color="auto" w:fill="auto"/>
            <w:noWrap/>
            <w:vAlign w:val="bottom"/>
            <w:hideMark/>
          </w:tcPr>
          <w:p w14:paraId="665D964D" w14:textId="08CFB519" w:rsidR="00603969" w:rsidRPr="009F62E8" w:rsidRDefault="00603969" w:rsidP="00603969">
            <w:pPr>
              <w:spacing w:after="0" w:line="240" w:lineRule="auto"/>
              <w:jc w:val="right"/>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8.</w:t>
            </w:r>
            <w:r w:rsidR="005F5D79">
              <w:rPr>
                <w:rFonts w:ascii="Calibri" w:eastAsia="Times New Roman" w:hAnsi="Calibri" w:cs="Calibri"/>
                <w:b/>
                <w:bCs/>
                <w:color w:val="000000"/>
                <w:sz w:val="28"/>
                <w:szCs w:val="28"/>
              </w:rPr>
              <w:t>33</w:t>
            </w:r>
            <w:r w:rsidRPr="009F62E8">
              <w:rPr>
                <w:rFonts w:ascii="Calibri" w:eastAsia="Times New Roman" w:hAnsi="Calibri" w:cs="Calibri"/>
                <w:b/>
                <w:bCs/>
                <w:color w:val="000000"/>
                <w:sz w:val="28"/>
                <w:szCs w:val="28"/>
              </w:rPr>
              <w:t>%</w:t>
            </w:r>
          </w:p>
        </w:tc>
        <w:tc>
          <w:tcPr>
            <w:tcW w:w="1218" w:type="dxa"/>
            <w:tcBorders>
              <w:top w:val="nil"/>
            </w:tcBorders>
            <w:shd w:val="clear" w:color="auto" w:fill="auto"/>
            <w:noWrap/>
            <w:vAlign w:val="bottom"/>
            <w:hideMark/>
          </w:tcPr>
          <w:p w14:paraId="2F5BF0E0"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32,119,717 </w:t>
            </w:r>
          </w:p>
        </w:tc>
      </w:tr>
      <w:tr w:rsidR="00F943A8" w:rsidRPr="00603969" w14:paraId="5C647D2C" w14:textId="77777777" w:rsidTr="009F62E8">
        <w:trPr>
          <w:trHeight w:val="719"/>
          <w:jc w:val="center"/>
        </w:trPr>
        <w:tc>
          <w:tcPr>
            <w:tcW w:w="3298" w:type="dxa"/>
            <w:tcBorders>
              <w:top w:val="nil"/>
            </w:tcBorders>
            <w:shd w:val="clear" w:color="auto" w:fill="D9E2F3" w:themeFill="accent1" w:themeFillTint="33"/>
            <w:noWrap/>
            <w:vAlign w:val="bottom"/>
            <w:hideMark/>
          </w:tcPr>
          <w:p w14:paraId="7A288D35" w14:textId="77777777" w:rsidR="00603969" w:rsidRPr="009F62E8" w:rsidRDefault="00603969" w:rsidP="009F62E8">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sz w:val="28"/>
                <w:szCs w:val="28"/>
              </w:rPr>
              <w:t>Expenses</w:t>
            </w:r>
          </w:p>
        </w:tc>
        <w:tc>
          <w:tcPr>
            <w:tcW w:w="849" w:type="dxa"/>
            <w:tcBorders>
              <w:top w:val="nil"/>
              <w:left w:val="nil"/>
            </w:tcBorders>
            <w:shd w:val="clear" w:color="auto" w:fill="D9E2F3" w:themeFill="accent1" w:themeFillTint="33"/>
            <w:noWrap/>
            <w:vAlign w:val="bottom"/>
            <w:hideMark/>
          </w:tcPr>
          <w:p w14:paraId="00BE1D93"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D9E2F3" w:themeFill="accent1" w:themeFillTint="33"/>
            <w:noWrap/>
            <w:vAlign w:val="bottom"/>
            <w:hideMark/>
          </w:tcPr>
          <w:p w14:paraId="1881327F"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218" w:type="dxa"/>
            <w:tcBorders>
              <w:top w:val="nil"/>
            </w:tcBorders>
            <w:shd w:val="clear" w:color="auto" w:fill="D9E2F3" w:themeFill="accent1" w:themeFillTint="33"/>
            <w:noWrap/>
            <w:vAlign w:val="bottom"/>
            <w:hideMark/>
          </w:tcPr>
          <w:p w14:paraId="2F7AFE6B"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240" w:type="dxa"/>
            <w:tcBorders>
              <w:top w:val="nil"/>
            </w:tcBorders>
            <w:shd w:val="clear" w:color="auto" w:fill="D9E2F3" w:themeFill="accent1" w:themeFillTint="33"/>
            <w:noWrap/>
            <w:vAlign w:val="bottom"/>
            <w:hideMark/>
          </w:tcPr>
          <w:p w14:paraId="1C7F0A67"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50" w:type="dxa"/>
            <w:tcBorders>
              <w:top w:val="nil"/>
            </w:tcBorders>
            <w:shd w:val="clear" w:color="auto" w:fill="D9E2F3" w:themeFill="accent1" w:themeFillTint="33"/>
            <w:noWrap/>
            <w:vAlign w:val="bottom"/>
            <w:hideMark/>
          </w:tcPr>
          <w:p w14:paraId="50BEE41A"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218" w:type="dxa"/>
            <w:tcBorders>
              <w:top w:val="nil"/>
            </w:tcBorders>
            <w:shd w:val="clear" w:color="auto" w:fill="D9E2F3" w:themeFill="accent1" w:themeFillTint="33"/>
            <w:noWrap/>
            <w:vAlign w:val="bottom"/>
            <w:hideMark/>
          </w:tcPr>
          <w:p w14:paraId="46419100"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r>
      <w:tr w:rsidR="00F943A8" w:rsidRPr="00603969" w14:paraId="7DF82DB7" w14:textId="77777777" w:rsidTr="009F62E8">
        <w:trPr>
          <w:trHeight w:val="998"/>
          <w:jc w:val="center"/>
        </w:trPr>
        <w:tc>
          <w:tcPr>
            <w:tcW w:w="3298" w:type="dxa"/>
            <w:tcBorders>
              <w:top w:val="nil"/>
            </w:tcBorders>
            <w:shd w:val="clear" w:color="auto" w:fill="auto"/>
            <w:noWrap/>
            <w:vAlign w:val="bottom"/>
            <w:hideMark/>
          </w:tcPr>
          <w:p w14:paraId="1622E877" w14:textId="77777777" w:rsidR="00603969" w:rsidRPr="009F62E8" w:rsidRDefault="00603969" w:rsidP="009F62E8">
            <w:pPr>
              <w:spacing w:after="0" w:line="240" w:lineRule="auto"/>
              <w:jc w:val="center"/>
              <w:rPr>
                <w:rFonts w:ascii="Calibri" w:eastAsia="Times New Roman" w:hAnsi="Calibri" w:cs="Calibri"/>
                <w:i/>
                <w:iCs/>
                <w:color w:val="000000"/>
              </w:rPr>
            </w:pPr>
            <w:r w:rsidRPr="009F62E8">
              <w:rPr>
                <w:rFonts w:ascii="Calibri" w:eastAsia="Times New Roman" w:hAnsi="Calibri" w:cs="Calibri"/>
                <w:i/>
                <w:iCs/>
                <w:color w:val="000000"/>
              </w:rPr>
              <w:t>Mental Health Programs</w:t>
            </w:r>
          </w:p>
        </w:tc>
        <w:tc>
          <w:tcPr>
            <w:tcW w:w="849" w:type="dxa"/>
            <w:tcBorders>
              <w:top w:val="nil"/>
              <w:left w:val="nil"/>
            </w:tcBorders>
            <w:shd w:val="clear" w:color="auto" w:fill="auto"/>
            <w:noWrap/>
            <w:vAlign w:val="bottom"/>
            <w:hideMark/>
          </w:tcPr>
          <w:p w14:paraId="543CCAC9"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3B3C6BA5"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23,305,000 </w:t>
            </w:r>
          </w:p>
        </w:tc>
        <w:tc>
          <w:tcPr>
            <w:tcW w:w="1218" w:type="dxa"/>
            <w:tcBorders>
              <w:top w:val="nil"/>
            </w:tcBorders>
            <w:shd w:val="clear" w:color="auto" w:fill="auto"/>
            <w:noWrap/>
            <w:vAlign w:val="bottom"/>
            <w:hideMark/>
          </w:tcPr>
          <w:p w14:paraId="17FA5EA1"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20,619,976 </w:t>
            </w:r>
          </w:p>
        </w:tc>
        <w:tc>
          <w:tcPr>
            <w:tcW w:w="1240" w:type="dxa"/>
            <w:tcBorders>
              <w:top w:val="nil"/>
            </w:tcBorders>
            <w:shd w:val="clear" w:color="auto" w:fill="auto"/>
            <w:noWrap/>
            <w:vAlign w:val="bottom"/>
            <w:hideMark/>
          </w:tcPr>
          <w:p w14:paraId="7B0CF71D"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2,685,024 </w:t>
            </w:r>
          </w:p>
        </w:tc>
        <w:tc>
          <w:tcPr>
            <w:tcW w:w="1350" w:type="dxa"/>
            <w:tcBorders>
              <w:top w:val="nil"/>
            </w:tcBorders>
            <w:shd w:val="clear" w:color="auto" w:fill="auto"/>
            <w:noWrap/>
            <w:vAlign w:val="bottom"/>
            <w:hideMark/>
          </w:tcPr>
          <w:p w14:paraId="3B710F51" w14:textId="77777777" w:rsidR="00603969" w:rsidRPr="00603969" w:rsidRDefault="00603969" w:rsidP="00603969">
            <w:pPr>
              <w:spacing w:after="0" w:line="240" w:lineRule="auto"/>
              <w:jc w:val="right"/>
              <w:rPr>
                <w:rFonts w:ascii="Calibri" w:eastAsia="Times New Roman" w:hAnsi="Calibri" w:cs="Calibri"/>
                <w:color w:val="000000"/>
              </w:rPr>
            </w:pPr>
            <w:r w:rsidRPr="00603969">
              <w:rPr>
                <w:rFonts w:ascii="Calibri" w:eastAsia="Times New Roman" w:hAnsi="Calibri" w:cs="Calibri"/>
                <w:color w:val="000000"/>
              </w:rPr>
              <w:t>13.02%</w:t>
            </w:r>
          </w:p>
        </w:tc>
        <w:tc>
          <w:tcPr>
            <w:tcW w:w="1218" w:type="dxa"/>
            <w:tcBorders>
              <w:top w:val="nil"/>
            </w:tcBorders>
            <w:shd w:val="clear" w:color="auto" w:fill="auto"/>
            <w:noWrap/>
            <w:vAlign w:val="bottom"/>
            <w:hideMark/>
          </w:tcPr>
          <w:p w14:paraId="7B6572F5"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23,627,555 </w:t>
            </w:r>
          </w:p>
        </w:tc>
      </w:tr>
      <w:tr w:rsidR="00F943A8" w:rsidRPr="00603969" w14:paraId="6F576124" w14:textId="77777777" w:rsidTr="009F62E8">
        <w:trPr>
          <w:trHeight w:val="917"/>
          <w:jc w:val="center"/>
        </w:trPr>
        <w:tc>
          <w:tcPr>
            <w:tcW w:w="3298" w:type="dxa"/>
            <w:tcBorders>
              <w:top w:val="nil"/>
            </w:tcBorders>
            <w:shd w:val="clear" w:color="auto" w:fill="auto"/>
            <w:noWrap/>
            <w:vAlign w:val="bottom"/>
            <w:hideMark/>
          </w:tcPr>
          <w:p w14:paraId="34FECA7B" w14:textId="77777777" w:rsidR="00603969" w:rsidRPr="009F62E8" w:rsidRDefault="00603969" w:rsidP="009F62E8">
            <w:pPr>
              <w:spacing w:after="0" w:line="240" w:lineRule="auto"/>
              <w:jc w:val="center"/>
              <w:rPr>
                <w:rFonts w:ascii="Calibri" w:eastAsia="Times New Roman" w:hAnsi="Calibri" w:cs="Calibri"/>
                <w:i/>
                <w:iCs/>
                <w:color w:val="000000"/>
              </w:rPr>
            </w:pPr>
            <w:r w:rsidRPr="009F62E8">
              <w:rPr>
                <w:rFonts w:ascii="Calibri" w:eastAsia="Times New Roman" w:hAnsi="Calibri" w:cs="Calibri"/>
                <w:i/>
                <w:iCs/>
                <w:color w:val="000000"/>
              </w:rPr>
              <w:t>Developmental Disabilities Programs</w:t>
            </w:r>
          </w:p>
        </w:tc>
        <w:tc>
          <w:tcPr>
            <w:tcW w:w="849" w:type="dxa"/>
            <w:tcBorders>
              <w:top w:val="nil"/>
              <w:left w:val="nil"/>
            </w:tcBorders>
            <w:shd w:val="clear" w:color="auto" w:fill="auto"/>
            <w:noWrap/>
            <w:vAlign w:val="bottom"/>
            <w:hideMark/>
          </w:tcPr>
          <w:p w14:paraId="2DAA940C"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03FE4F27"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3,681,047 </w:t>
            </w:r>
          </w:p>
        </w:tc>
        <w:tc>
          <w:tcPr>
            <w:tcW w:w="1218" w:type="dxa"/>
            <w:tcBorders>
              <w:top w:val="nil"/>
            </w:tcBorders>
            <w:shd w:val="clear" w:color="auto" w:fill="auto"/>
            <w:noWrap/>
            <w:vAlign w:val="bottom"/>
            <w:hideMark/>
          </w:tcPr>
          <w:p w14:paraId="4E2F46E3"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3,258,339 </w:t>
            </w:r>
          </w:p>
        </w:tc>
        <w:tc>
          <w:tcPr>
            <w:tcW w:w="1240" w:type="dxa"/>
            <w:tcBorders>
              <w:top w:val="nil"/>
            </w:tcBorders>
            <w:shd w:val="clear" w:color="auto" w:fill="auto"/>
            <w:noWrap/>
            <w:vAlign w:val="bottom"/>
            <w:hideMark/>
          </w:tcPr>
          <w:p w14:paraId="06BF4364"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422,708 </w:t>
            </w:r>
          </w:p>
        </w:tc>
        <w:tc>
          <w:tcPr>
            <w:tcW w:w="1350" w:type="dxa"/>
            <w:tcBorders>
              <w:top w:val="nil"/>
            </w:tcBorders>
            <w:shd w:val="clear" w:color="auto" w:fill="auto"/>
            <w:noWrap/>
            <w:vAlign w:val="bottom"/>
            <w:hideMark/>
          </w:tcPr>
          <w:p w14:paraId="72890D65" w14:textId="77777777" w:rsidR="00603969" w:rsidRPr="00603969" w:rsidRDefault="00603969" w:rsidP="00603969">
            <w:pPr>
              <w:spacing w:after="0" w:line="240" w:lineRule="auto"/>
              <w:jc w:val="right"/>
              <w:rPr>
                <w:rFonts w:ascii="Calibri" w:eastAsia="Times New Roman" w:hAnsi="Calibri" w:cs="Calibri"/>
                <w:color w:val="000000"/>
              </w:rPr>
            </w:pPr>
            <w:r w:rsidRPr="00603969">
              <w:rPr>
                <w:rFonts w:ascii="Calibri" w:eastAsia="Times New Roman" w:hAnsi="Calibri" w:cs="Calibri"/>
                <w:color w:val="000000"/>
              </w:rPr>
              <w:t>12.97%</w:t>
            </w:r>
          </w:p>
        </w:tc>
        <w:tc>
          <w:tcPr>
            <w:tcW w:w="1218" w:type="dxa"/>
            <w:tcBorders>
              <w:top w:val="nil"/>
            </w:tcBorders>
            <w:shd w:val="clear" w:color="auto" w:fill="auto"/>
            <w:noWrap/>
            <w:vAlign w:val="bottom"/>
            <w:hideMark/>
          </w:tcPr>
          <w:p w14:paraId="0ED3D321"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2,687,643 </w:t>
            </w:r>
          </w:p>
        </w:tc>
      </w:tr>
      <w:tr w:rsidR="00F943A8" w:rsidRPr="00603969" w14:paraId="62683283" w14:textId="77777777" w:rsidTr="009F62E8">
        <w:trPr>
          <w:trHeight w:val="863"/>
          <w:jc w:val="center"/>
        </w:trPr>
        <w:tc>
          <w:tcPr>
            <w:tcW w:w="3298" w:type="dxa"/>
            <w:tcBorders>
              <w:top w:val="nil"/>
            </w:tcBorders>
            <w:shd w:val="clear" w:color="auto" w:fill="auto"/>
            <w:noWrap/>
            <w:vAlign w:val="bottom"/>
            <w:hideMark/>
          </w:tcPr>
          <w:p w14:paraId="06369F36" w14:textId="77777777" w:rsidR="00603969" w:rsidRPr="009F62E8" w:rsidRDefault="00603969" w:rsidP="009F62E8">
            <w:pPr>
              <w:spacing w:after="0" w:line="240" w:lineRule="auto"/>
              <w:jc w:val="center"/>
              <w:rPr>
                <w:rFonts w:ascii="Calibri" w:eastAsia="Times New Roman" w:hAnsi="Calibri" w:cs="Calibri"/>
                <w:i/>
                <w:iCs/>
                <w:color w:val="000000"/>
              </w:rPr>
            </w:pPr>
            <w:r w:rsidRPr="009F62E8">
              <w:rPr>
                <w:rFonts w:ascii="Calibri" w:eastAsia="Times New Roman" w:hAnsi="Calibri" w:cs="Calibri"/>
                <w:i/>
                <w:iCs/>
                <w:color w:val="000000"/>
              </w:rPr>
              <w:t>Addictive Disease Programs</w:t>
            </w:r>
          </w:p>
        </w:tc>
        <w:tc>
          <w:tcPr>
            <w:tcW w:w="849" w:type="dxa"/>
            <w:tcBorders>
              <w:top w:val="nil"/>
              <w:left w:val="nil"/>
            </w:tcBorders>
            <w:shd w:val="clear" w:color="auto" w:fill="auto"/>
            <w:noWrap/>
            <w:vAlign w:val="bottom"/>
            <w:hideMark/>
          </w:tcPr>
          <w:p w14:paraId="78869B47"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5EFFE9A1"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2,272,100 </w:t>
            </w:r>
          </w:p>
        </w:tc>
        <w:tc>
          <w:tcPr>
            <w:tcW w:w="1218" w:type="dxa"/>
            <w:tcBorders>
              <w:top w:val="nil"/>
            </w:tcBorders>
            <w:shd w:val="clear" w:color="auto" w:fill="auto"/>
            <w:noWrap/>
            <w:vAlign w:val="bottom"/>
            <w:hideMark/>
          </w:tcPr>
          <w:p w14:paraId="1AB2A2A0"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2,010,598 </w:t>
            </w:r>
          </w:p>
        </w:tc>
        <w:tc>
          <w:tcPr>
            <w:tcW w:w="1240" w:type="dxa"/>
            <w:tcBorders>
              <w:top w:val="nil"/>
            </w:tcBorders>
            <w:shd w:val="clear" w:color="auto" w:fill="auto"/>
            <w:noWrap/>
            <w:vAlign w:val="bottom"/>
            <w:hideMark/>
          </w:tcPr>
          <w:p w14:paraId="5215A57F"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261,502 </w:t>
            </w:r>
          </w:p>
        </w:tc>
        <w:tc>
          <w:tcPr>
            <w:tcW w:w="1350" w:type="dxa"/>
            <w:tcBorders>
              <w:top w:val="nil"/>
            </w:tcBorders>
            <w:shd w:val="clear" w:color="auto" w:fill="auto"/>
            <w:noWrap/>
            <w:vAlign w:val="bottom"/>
            <w:hideMark/>
          </w:tcPr>
          <w:p w14:paraId="237ADD05" w14:textId="77777777" w:rsidR="00603969" w:rsidRPr="00603969" w:rsidRDefault="00603969" w:rsidP="00603969">
            <w:pPr>
              <w:spacing w:after="0" w:line="240" w:lineRule="auto"/>
              <w:jc w:val="right"/>
              <w:rPr>
                <w:rFonts w:ascii="Calibri" w:eastAsia="Times New Roman" w:hAnsi="Calibri" w:cs="Calibri"/>
                <w:color w:val="000000"/>
              </w:rPr>
            </w:pPr>
            <w:r w:rsidRPr="00603969">
              <w:rPr>
                <w:rFonts w:ascii="Calibri" w:eastAsia="Times New Roman" w:hAnsi="Calibri" w:cs="Calibri"/>
                <w:color w:val="000000"/>
              </w:rPr>
              <w:t>13.01%</w:t>
            </w:r>
          </w:p>
        </w:tc>
        <w:tc>
          <w:tcPr>
            <w:tcW w:w="1218" w:type="dxa"/>
            <w:tcBorders>
              <w:top w:val="nil"/>
            </w:tcBorders>
            <w:shd w:val="clear" w:color="auto" w:fill="auto"/>
            <w:noWrap/>
            <w:vAlign w:val="bottom"/>
            <w:hideMark/>
          </w:tcPr>
          <w:p w14:paraId="3B7DC12A"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2,268,851 </w:t>
            </w:r>
          </w:p>
        </w:tc>
      </w:tr>
      <w:tr w:rsidR="00F943A8" w:rsidRPr="00603969" w14:paraId="7F9A9811" w14:textId="77777777" w:rsidTr="009F62E8">
        <w:trPr>
          <w:trHeight w:val="809"/>
          <w:jc w:val="center"/>
        </w:trPr>
        <w:tc>
          <w:tcPr>
            <w:tcW w:w="3298" w:type="dxa"/>
            <w:tcBorders>
              <w:top w:val="nil"/>
            </w:tcBorders>
            <w:shd w:val="clear" w:color="auto" w:fill="auto"/>
            <w:noWrap/>
            <w:vAlign w:val="bottom"/>
            <w:hideMark/>
          </w:tcPr>
          <w:p w14:paraId="5266A5A7" w14:textId="77777777" w:rsidR="00603969" w:rsidRPr="009F62E8" w:rsidRDefault="00603969" w:rsidP="009F62E8">
            <w:pPr>
              <w:spacing w:after="0" w:line="240" w:lineRule="auto"/>
              <w:jc w:val="center"/>
              <w:rPr>
                <w:rFonts w:ascii="Calibri" w:eastAsia="Times New Roman" w:hAnsi="Calibri" w:cs="Calibri"/>
                <w:i/>
                <w:iCs/>
                <w:color w:val="000000"/>
              </w:rPr>
            </w:pPr>
            <w:r w:rsidRPr="009F62E8">
              <w:rPr>
                <w:rFonts w:ascii="Calibri" w:eastAsia="Times New Roman" w:hAnsi="Calibri" w:cs="Calibri"/>
                <w:i/>
                <w:iCs/>
                <w:color w:val="000000"/>
              </w:rPr>
              <w:t>Other Programs</w:t>
            </w:r>
          </w:p>
        </w:tc>
        <w:tc>
          <w:tcPr>
            <w:tcW w:w="849" w:type="dxa"/>
            <w:tcBorders>
              <w:top w:val="nil"/>
              <w:left w:val="nil"/>
            </w:tcBorders>
            <w:shd w:val="clear" w:color="auto" w:fill="auto"/>
            <w:noWrap/>
            <w:vAlign w:val="bottom"/>
            <w:hideMark/>
          </w:tcPr>
          <w:p w14:paraId="46EDDE3F"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2E73E3EA"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3,184,000 </w:t>
            </w:r>
          </w:p>
        </w:tc>
        <w:tc>
          <w:tcPr>
            <w:tcW w:w="1218" w:type="dxa"/>
            <w:tcBorders>
              <w:top w:val="nil"/>
            </w:tcBorders>
            <w:shd w:val="clear" w:color="auto" w:fill="auto"/>
            <w:noWrap/>
            <w:vAlign w:val="bottom"/>
            <w:hideMark/>
          </w:tcPr>
          <w:p w14:paraId="2EFB575C"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2,811,084 </w:t>
            </w:r>
          </w:p>
        </w:tc>
        <w:tc>
          <w:tcPr>
            <w:tcW w:w="1240" w:type="dxa"/>
            <w:tcBorders>
              <w:top w:val="nil"/>
            </w:tcBorders>
            <w:shd w:val="clear" w:color="auto" w:fill="auto"/>
            <w:noWrap/>
            <w:vAlign w:val="bottom"/>
            <w:hideMark/>
          </w:tcPr>
          <w:p w14:paraId="7B53259B"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372,916 </w:t>
            </w:r>
          </w:p>
        </w:tc>
        <w:tc>
          <w:tcPr>
            <w:tcW w:w="1350" w:type="dxa"/>
            <w:tcBorders>
              <w:top w:val="nil"/>
            </w:tcBorders>
            <w:shd w:val="clear" w:color="auto" w:fill="auto"/>
            <w:noWrap/>
            <w:vAlign w:val="bottom"/>
            <w:hideMark/>
          </w:tcPr>
          <w:p w14:paraId="3FD6AC8F" w14:textId="77777777" w:rsidR="00603969" w:rsidRPr="00603969" w:rsidRDefault="00603969" w:rsidP="00603969">
            <w:pPr>
              <w:spacing w:after="0" w:line="240" w:lineRule="auto"/>
              <w:jc w:val="right"/>
              <w:rPr>
                <w:rFonts w:ascii="Calibri" w:eastAsia="Times New Roman" w:hAnsi="Calibri" w:cs="Calibri"/>
                <w:color w:val="000000"/>
              </w:rPr>
            </w:pPr>
            <w:r w:rsidRPr="00603969">
              <w:rPr>
                <w:rFonts w:ascii="Calibri" w:eastAsia="Times New Roman" w:hAnsi="Calibri" w:cs="Calibri"/>
                <w:color w:val="000000"/>
              </w:rPr>
              <w:t>13.27%</w:t>
            </w:r>
          </w:p>
        </w:tc>
        <w:tc>
          <w:tcPr>
            <w:tcW w:w="1218" w:type="dxa"/>
            <w:tcBorders>
              <w:top w:val="nil"/>
            </w:tcBorders>
            <w:shd w:val="clear" w:color="auto" w:fill="auto"/>
            <w:noWrap/>
            <w:vAlign w:val="bottom"/>
            <w:hideMark/>
          </w:tcPr>
          <w:p w14:paraId="29A6D087"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xml:space="preserve">     2,901,491 </w:t>
            </w:r>
          </w:p>
        </w:tc>
      </w:tr>
      <w:tr w:rsidR="00F943A8" w:rsidRPr="00603969" w14:paraId="1F92663A" w14:textId="77777777" w:rsidTr="009F62E8">
        <w:trPr>
          <w:trHeight w:val="800"/>
          <w:jc w:val="center"/>
        </w:trPr>
        <w:tc>
          <w:tcPr>
            <w:tcW w:w="3298" w:type="dxa"/>
            <w:tcBorders>
              <w:top w:val="nil"/>
            </w:tcBorders>
            <w:shd w:val="clear" w:color="auto" w:fill="auto"/>
            <w:noWrap/>
            <w:vAlign w:val="bottom"/>
            <w:hideMark/>
          </w:tcPr>
          <w:p w14:paraId="68C8B9E3" w14:textId="77777777" w:rsidR="00603969" w:rsidRPr="009F62E8" w:rsidRDefault="00603969" w:rsidP="009F62E8">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sz w:val="28"/>
                <w:szCs w:val="28"/>
              </w:rPr>
              <w:t>Total Operating Expenses</w:t>
            </w:r>
          </w:p>
        </w:tc>
        <w:tc>
          <w:tcPr>
            <w:tcW w:w="849" w:type="dxa"/>
            <w:tcBorders>
              <w:top w:val="nil"/>
              <w:left w:val="nil"/>
            </w:tcBorders>
            <w:shd w:val="clear" w:color="auto" w:fill="auto"/>
            <w:noWrap/>
            <w:vAlign w:val="bottom"/>
            <w:hideMark/>
          </w:tcPr>
          <w:p w14:paraId="77902116"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auto"/>
            <w:noWrap/>
            <w:vAlign w:val="bottom"/>
            <w:hideMark/>
          </w:tcPr>
          <w:p w14:paraId="6F525136"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32,442,147 </w:t>
            </w:r>
          </w:p>
        </w:tc>
        <w:tc>
          <w:tcPr>
            <w:tcW w:w="1218" w:type="dxa"/>
            <w:tcBorders>
              <w:top w:val="nil"/>
            </w:tcBorders>
            <w:shd w:val="clear" w:color="auto" w:fill="auto"/>
            <w:noWrap/>
            <w:vAlign w:val="bottom"/>
            <w:hideMark/>
          </w:tcPr>
          <w:p w14:paraId="44026726"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28,699,997 </w:t>
            </w:r>
          </w:p>
        </w:tc>
        <w:tc>
          <w:tcPr>
            <w:tcW w:w="1240" w:type="dxa"/>
            <w:tcBorders>
              <w:top w:val="nil"/>
            </w:tcBorders>
            <w:shd w:val="clear" w:color="auto" w:fill="auto"/>
            <w:noWrap/>
            <w:vAlign w:val="bottom"/>
            <w:hideMark/>
          </w:tcPr>
          <w:p w14:paraId="2B3BF140"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3,742,150 </w:t>
            </w:r>
          </w:p>
        </w:tc>
        <w:tc>
          <w:tcPr>
            <w:tcW w:w="1350" w:type="dxa"/>
            <w:tcBorders>
              <w:top w:val="nil"/>
            </w:tcBorders>
            <w:shd w:val="clear" w:color="auto" w:fill="auto"/>
            <w:noWrap/>
            <w:vAlign w:val="bottom"/>
            <w:hideMark/>
          </w:tcPr>
          <w:p w14:paraId="35A2F2ED" w14:textId="77777777" w:rsidR="00603969" w:rsidRPr="009F62E8" w:rsidRDefault="00603969" w:rsidP="00603969">
            <w:pPr>
              <w:spacing w:after="0" w:line="240" w:lineRule="auto"/>
              <w:jc w:val="right"/>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13.04%</w:t>
            </w:r>
          </w:p>
        </w:tc>
        <w:tc>
          <w:tcPr>
            <w:tcW w:w="1218" w:type="dxa"/>
            <w:tcBorders>
              <w:top w:val="nil"/>
            </w:tcBorders>
            <w:shd w:val="clear" w:color="auto" w:fill="auto"/>
            <w:noWrap/>
            <w:vAlign w:val="bottom"/>
            <w:hideMark/>
          </w:tcPr>
          <w:p w14:paraId="474E3D4C"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31,485,540 </w:t>
            </w:r>
          </w:p>
        </w:tc>
      </w:tr>
      <w:tr w:rsidR="00F943A8" w:rsidRPr="00603969" w14:paraId="1172895C" w14:textId="77777777" w:rsidTr="009F62E8">
        <w:trPr>
          <w:trHeight w:val="881"/>
          <w:jc w:val="center"/>
        </w:trPr>
        <w:tc>
          <w:tcPr>
            <w:tcW w:w="3298" w:type="dxa"/>
            <w:tcBorders>
              <w:top w:val="nil"/>
            </w:tcBorders>
            <w:shd w:val="clear" w:color="auto" w:fill="D9E2F3" w:themeFill="accent1" w:themeFillTint="33"/>
            <w:noWrap/>
            <w:vAlign w:val="bottom"/>
            <w:hideMark/>
          </w:tcPr>
          <w:p w14:paraId="4E687BD6" w14:textId="77777777" w:rsidR="00603969" w:rsidRPr="009F62E8" w:rsidRDefault="00603969" w:rsidP="009F62E8">
            <w:pPr>
              <w:spacing w:after="0" w:line="240" w:lineRule="auto"/>
              <w:jc w:val="center"/>
              <w:rPr>
                <w:rFonts w:ascii="Calibri" w:eastAsia="Times New Roman" w:hAnsi="Calibri" w:cs="Calibri"/>
                <w:b/>
                <w:bCs/>
                <w:i/>
                <w:iCs/>
                <w:color w:val="000000"/>
              </w:rPr>
            </w:pPr>
            <w:r w:rsidRPr="009F62E8">
              <w:rPr>
                <w:rFonts w:ascii="Calibri" w:eastAsia="Times New Roman" w:hAnsi="Calibri" w:cs="Calibri"/>
                <w:b/>
                <w:bCs/>
                <w:i/>
                <w:iCs/>
                <w:color w:val="000000"/>
                <w:sz w:val="28"/>
                <w:szCs w:val="28"/>
              </w:rPr>
              <w:t>Increase (Decrease) in Net Position</w:t>
            </w:r>
          </w:p>
        </w:tc>
        <w:tc>
          <w:tcPr>
            <w:tcW w:w="849" w:type="dxa"/>
            <w:tcBorders>
              <w:top w:val="nil"/>
              <w:left w:val="nil"/>
            </w:tcBorders>
            <w:shd w:val="clear" w:color="auto" w:fill="D9E2F3" w:themeFill="accent1" w:themeFillTint="33"/>
            <w:noWrap/>
            <w:vAlign w:val="bottom"/>
            <w:hideMark/>
          </w:tcPr>
          <w:p w14:paraId="1963A67F" w14:textId="77777777" w:rsidR="00603969" w:rsidRPr="00603969" w:rsidRDefault="00603969" w:rsidP="00603969">
            <w:pPr>
              <w:spacing w:after="0" w:line="240" w:lineRule="auto"/>
              <w:rPr>
                <w:rFonts w:ascii="Calibri" w:eastAsia="Times New Roman" w:hAnsi="Calibri" w:cs="Calibri"/>
                <w:color w:val="000000"/>
              </w:rPr>
            </w:pPr>
            <w:r w:rsidRPr="00603969">
              <w:rPr>
                <w:rFonts w:ascii="Calibri" w:eastAsia="Times New Roman" w:hAnsi="Calibri" w:cs="Calibri"/>
                <w:color w:val="000000"/>
              </w:rPr>
              <w:t> </w:t>
            </w:r>
          </w:p>
        </w:tc>
        <w:tc>
          <w:tcPr>
            <w:tcW w:w="1334" w:type="dxa"/>
            <w:tcBorders>
              <w:top w:val="nil"/>
            </w:tcBorders>
            <w:shd w:val="clear" w:color="auto" w:fill="D9E2F3" w:themeFill="accent1" w:themeFillTint="33"/>
            <w:noWrap/>
            <w:vAlign w:val="bottom"/>
            <w:hideMark/>
          </w:tcPr>
          <w:p w14:paraId="1EF7233E"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(302,433)</w:t>
            </w:r>
          </w:p>
        </w:tc>
        <w:tc>
          <w:tcPr>
            <w:tcW w:w="1218" w:type="dxa"/>
            <w:tcBorders>
              <w:top w:val="nil"/>
            </w:tcBorders>
            <w:shd w:val="clear" w:color="auto" w:fill="D9E2F3" w:themeFill="accent1" w:themeFillTint="33"/>
            <w:noWrap/>
            <w:vAlign w:val="bottom"/>
            <w:hideMark/>
          </w:tcPr>
          <w:p w14:paraId="0A0FB17B"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967,153 </w:t>
            </w:r>
          </w:p>
        </w:tc>
        <w:tc>
          <w:tcPr>
            <w:tcW w:w="1240" w:type="dxa"/>
            <w:tcBorders>
              <w:top w:val="nil"/>
            </w:tcBorders>
            <w:shd w:val="clear" w:color="auto" w:fill="D9E2F3" w:themeFill="accent1" w:themeFillTint="33"/>
            <w:noWrap/>
            <w:vAlign w:val="bottom"/>
            <w:hideMark/>
          </w:tcPr>
          <w:p w14:paraId="171878C1"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(1,269,586)</w:t>
            </w:r>
          </w:p>
        </w:tc>
        <w:tc>
          <w:tcPr>
            <w:tcW w:w="1350" w:type="dxa"/>
            <w:tcBorders>
              <w:top w:val="nil"/>
            </w:tcBorders>
            <w:shd w:val="clear" w:color="auto" w:fill="D9E2F3" w:themeFill="accent1" w:themeFillTint="33"/>
            <w:noWrap/>
            <w:vAlign w:val="bottom"/>
            <w:hideMark/>
          </w:tcPr>
          <w:p w14:paraId="20DD3904" w14:textId="77777777" w:rsidR="00603969" w:rsidRPr="009F62E8" w:rsidRDefault="00603969" w:rsidP="00603969">
            <w:pPr>
              <w:spacing w:after="0" w:line="240" w:lineRule="auto"/>
              <w:jc w:val="right"/>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-131.27%</w:t>
            </w:r>
          </w:p>
        </w:tc>
        <w:tc>
          <w:tcPr>
            <w:tcW w:w="1218" w:type="dxa"/>
            <w:tcBorders>
              <w:top w:val="nil"/>
            </w:tcBorders>
            <w:shd w:val="clear" w:color="auto" w:fill="D9E2F3" w:themeFill="accent1" w:themeFillTint="33"/>
            <w:noWrap/>
            <w:vAlign w:val="bottom"/>
            <w:hideMark/>
          </w:tcPr>
          <w:p w14:paraId="61E10B12" w14:textId="77777777" w:rsidR="00603969" w:rsidRPr="009F62E8" w:rsidRDefault="00603969" w:rsidP="00603969">
            <w:pPr>
              <w:spacing w:after="0" w:line="240" w:lineRule="auto"/>
              <w:rPr>
                <w:rFonts w:ascii="Calibri" w:eastAsia="Times New Roman" w:hAnsi="Calibri" w:cs="Calibri"/>
                <w:b/>
                <w:bCs/>
                <w:color w:val="000000"/>
                <w:sz w:val="28"/>
                <w:szCs w:val="28"/>
              </w:rPr>
            </w:pPr>
            <w:r w:rsidRPr="009F62E8">
              <w:rPr>
                <w:rFonts w:ascii="Calibri" w:eastAsia="Times New Roman" w:hAnsi="Calibri" w:cs="Calibri"/>
                <w:b/>
                <w:bCs/>
                <w:color w:val="000000"/>
                <w:sz w:val="28"/>
                <w:szCs w:val="28"/>
              </w:rPr>
              <w:t xml:space="preserve">        634,177 </w:t>
            </w:r>
          </w:p>
        </w:tc>
      </w:tr>
    </w:tbl>
    <w:p w14:paraId="1EC79FA6" w14:textId="454C3CFB" w:rsidR="004E18B5" w:rsidRDefault="00D00DE6" w:rsidP="00150FBA">
      <w:pPr>
        <w:rPr>
          <w:b/>
          <w:bCs/>
          <w:sz w:val="28"/>
          <w:szCs w:val="28"/>
        </w:rPr>
      </w:pPr>
      <w:r>
        <w:rPr>
          <w:b/>
          <w:bCs/>
          <w:sz w:val="28"/>
          <w:szCs w:val="28"/>
        </w:rPr>
        <w:br w:type="page"/>
      </w:r>
    </w:p>
    <w:p w14:paraId="71BDECC2" w14:textId="3CA6B7AB" w:rsidR="00EE5E32" w:rsidRPr="008868D1" w:rsidRDefault="00EE5E32" w:rsidP="008868D1">
      <w:pPr>
        <w:jc w:val="center"/>
        <w:rPr>
          <w:rFonts w:cstheme="minorHAnsi"/>
          <w:b/>
          <w:i/>
          <w:iCs/>
          <w:color w:val="4472C4" w:themeColor="accent1"/>
          <w:sz w:val="32"/>
          <w:szCs w:val="32"/>
        </w:rPr>
      </w:pPr>
      <w:r w:rsidRPr="008868D1">
        <w:rPr>
          <w:rFonts w:cstheme="minorHAnsi"/>
          <w:b/>
          <w:i/>
          <w:iCs/>
          <w:color w:val="4472C4" w:themeColor="accent1"/>
          <w:sz w:val="32"/>
          <w:szCs w:val="32"/>
        </w:rPr>
        <w:lastRenderedPageBreak/>
        <w:t>O</w:t>
      </w:r>
      <w:r w:rsidR="009F62E8" w:rsidRPr="008868D1">
        <w:rPr>
          <w:rFonts w:cstheme="minorHAnsi"/>
          <w:b/>
          <w:i/>
          <w:iCs/>
          <w:color w:val="4472C4" w:themeColor="accent1"/>
          <w:sz w:val="32"/>
          <w:szCs w:val="32"/>
        </w:rPr>
        <w:t>RGANIZATIONAL BUSINESS FUNCTIONS</w:t>
      </w:r>
    </w:p>
    <w:p w14:paraId="1E30BC79" w14:textId="77777777" w:rsidR="00EE5E32" w:rsidRPr="00601C45" w:rsidRDefault="00EE5E32" w:rsidP="00EE5E32">
      <w:pPr>
        <w:rPr>
          <w:rFonts w:cstheme="minorHAnsi"/>
        </w:rPr>
      </w:pPr>
      <w:r w:rsidRPr="00601C45">
        <w:rPr>
          <w:rFonts w:cstheme="minorHAnsi"/>
        </w:rPr>
        <w:t xml:space="preserve">Legacy Behavioral Health Services (LBHS) provides mental health, substance use disorder, intellectual and developmental disabilities services to individuals in a 10-county service area. LBHS is a Tier 1 provider for the Georgia Department of Behavioral Health &amp; Developmental Disabilities (DBHDD) functioning under the oversight of the South Georgia Community Service Board (CSB) and making up part of the public safety net for mental health services in the state of Georgia. </w:t>
      </w:r>
    </w:p>
    <w:p w14:paraId="4EBB3A4F" w14:textId="77777777" w:rsidR="00EE5E32" w:rsidRPr="00601C45" w:rsidRDefault="00EE5E32" w:rsidP="00EE5E32">
      <w:pPr>
        <w:rPr>
          <w:rFonts w:cstheme="minorHAnsi"/>
          <w:color w:val="000300"/>
          <w:shd w:val="clear" w:color="auto" w:fill="FFFFFF"/>
        </w:rPr>
      </w:pPr>
      <w:r w:rsidRPr="00601C45">
        <w:rPr>
          <w:rFonts w:cstheme="minorHAnsi"/>
          <w:color w:val="000300"/>
          <w:shd w:val="clear" w:color="auto" w:fill="FFFFFF"/>
        </w:rPr>
        <w:t>“DBHDD’s goal is to build a recovery-oriented, community-based system of care, with the capacity to provide timely access to high-quality behavioral health treatment and support services. Recovery accepts that severe and persistent mental illness, substance use, and co-occurring disorders are long-term conditions that a person will be managing for life. This model signifies a shift from crisis-driven services to a prevention-focused continuum of care that provides sustained support, and is based on the strengths, wellness, and goals of the person in recovery.” (Source: DBHDD)</w:t>
      </w:r>
    </w:p>
    <w:p w14:paraId="7FB8C60E" w14:textId="77777777" w:rsidR="00EE5E32" w:rsidRDefault="00EE5E32" w:rsidP="00EE5E32">
      <w:pPr>
        <w:rPr>
          <w:rFonts w:cstheme="minorHAnsi"/>
          <w:color w:val="000300"/>
          <w:shd w:val="clear" w:color="auto" w:fill="FFFFFF"/>
        </w:rPr>
      </w:pPr>
      <w:r w:rsidRPr="00601C45">
        <w:rPr>
          <w:rFonts w:cstheme="minorHAnsi"/>
          <w:color w:val="000300"/>
          <w:shd w:val="clear" w:color="auto" w:fill="FFFFFF"/>
        </w:rPr>
        <w:t xml:space="preserve">LBHS is working towards the Certified Community Behavioral Health Center (CCBHC) certification by making changes to existing procedures and practices while working to implement those additional ones that are expectation of becoming certified as a CCBHC. </w:t>
      </w:r>
    </w:p>
    <w:p w14:paraId="1B689E2A" w14:textId="0C25BABF" w:rsidR="00EE5E32" w:rsidRDefault="009F62E8" w:rsidP="00EE5E32">
      <w:pPr>
        <w:rPr>
          <w:color w:val="000300"/>
          <w:shd w:val="clear" w:color="auto" w:fill="FFFFFF"/>
        </w:rPr>
      </w:pPr>
      <w:r>
        <w:rPr>
          <w:noProof/>
          <w:color w:val="000300"/>
        </w:rPr>
        <mc:AlternateContent>
          <mc:Choice Requires="wps">
            <w:drawing>
              <wp:anchor distT="0" distB="0" distL="114300" distR="114300" simplePos="0" relativeHeight="251741184" behindDoc="0" locked="0" layoutInCell="1" allowOverlap="1" wp14:anchorId="68C2FBD2" wp14:editId="6B28317F">
                <wp:simplePos x="0" y="0"/>
                <wp:positionH relativeFrom="column">
                  <wp:posOffset>4562573</wp:posOffset>
                </wp:positionH>
                <wp:positionV relativeFrom="paragraph">
                  <wp:posOffset>67670</wp:posOffset>
                </wp:positionV>
                <wp:extent cx="1375410" cy="1244063"/>
                <wp:effectExtent l="0" t="0" r="15240" b="13335"/>
                <wp:wrapNone/>
                <wp:docPr id="163" name="Rectangle: Rounded Corners 163"/>
                <wp:cNvGraphicFramePr/>
                <a:graphic xmlns:a="http://schemas.openxmlformats.org/drawingml/2006/main">
                  <a:graphicData uri="http://schemas.microsoft.com/office/word/2010/wordprocessingShape">
                    <wps:wsp>
                      <wps:cNvSpPr/>
                      <wps:spPr>
                        <a:xfrm>
                          <a:off x="0" y="0"/>
                          <a:ext cx="1375410" cy="12440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588F5A6" w14:textId="77777777" w:rsidR="00EE5E32" w:rsidRPr="009F62E8" w:rsidRDefault="00EE5E32" w:rsidP="00EE5E32">
                            <w:pPr>
                              <w:jc w:val="center"/>
                              <w:rPr>
                                <w:b/>
                                <w:bCs/>
                                <w:sz w:val="28"/>
                                <w:szCs w:val="28"/>
                              </w:rPr>
                            </w:pPr>
                            <w:r w:rsidRPr="009F62E8">
                              <w:rPr>
                                <w:b/>
                                <w:bCs/>
                                <w:sz w:val="28"/>
                                <w:szCs w:val="28"/>
                              </w:rPr>
                              <w:t>5</w:t>
                            </w:r>
                          </w:p>
                          <w:p w14:paraId="1244BAC6" w14:textId="6E75F00A" w:rsidR="00EE5E32" w:rsidRPr="009F62E8" w:rsidRDefault="00EE5E32" w:rsidP="00EE5E32">
                            <w:pPr>
                              <w:jc w:val="center"/>
                              <w:rPr>
                                <w:b/>
                                <w:bCs/>
                              </w:rPr>
                            </w:pPr>
                            <w:r w:rsidRPr="009F62E8">
                              <w:rPr>
                                <w:b/>
                                <w:bCs/>
                              </w:rPr>
                              <w:t>Contract Housekeep</w:t>
                            </w:r>
                            <w:r w:rsidR="009F62E8">
                              <w:rPr>
                                <w:b/>
                                <w:bCs/>
                              </w:rPr>
                              <w:t>ing</w:t>
                            </w:r>
                            <w:r w:rsidRPr="009F62E8">
                              <w:rPr>
                                <w:b/>
                                <w:bCs/>
                              </w:rPr>
                              <w:t xml:space="preserve">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C2FBD2" id="Rectangle: Rounded Corners 163" o:spid="_x0000_s1031" style="position:absolute;margin-left:359.25pt;margin-top:5.35pt;width:108.3pt;height:97.9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2588F5A6" w14:textId="77777777" w:rsidR="00EE5E32" w:rsidRPr="009F62E8" w:rsidRDefault="00EE5E32" w:rsidP="00EE5E32">
                      <w:pPr>
                        <w:jc w:val="center"/>
                        <w:rPr>
                          <w:b/>
                          <w:bCs/>
                          <w:sz w:val="28"/>
                          <w:szCs w:val="28"/>
                        </w:rPr>
                      </w:pPr>
                      <w:r w:rsidRPr="009F62E8">
                        <w:rPr>
                          <w:b/>
                          <w:bCs/>
                          <w:sz w:val="28"/>
                          <w:szCs w:val="28"/>
                        </w:rPr>
                        <w:t>5</w:t>
                      </w:r>
                    </w:p>
                    <w:p w14:paraId="1244BAC6" w14:textId="6E75F00A" w:rsidR="00EE5E32" w:rsidRPr="009F62E8" w:rsidRDefault="00EE5E32" w:rsidP="00EE5E32">
                      <w:pPr>
                        <w:jc w:val="center"/>
                        <w:rPr>
                          <w:b/>
                          <w:bCs/>
                        </w:rPr>
                      </w:pPr>
                      <w:r w:rsidRPr="009F62E8">
                        <w:rPr>
                          <w:b/>
                          <w:bCs/>
                        </w:rPr>
                        <w:t>Contract Housekeep</w:t>
                      </w:r>
                      <w:r w:rsidR="009F62E8">
                        <w:rPr>
                          <w:b/>
                          <w:bCs/>
                        </w:rPr>
                        <w:t>ing</w:t>
                      </w:r>
                      <w:r w:rsidRPr="009F62E8">
                        <w:rPr>
                          <w:b/>
                          <w:bCs/>
                        </w:rPr>
                        <w:t xml:space="preserve"> Employees</w:t>
                      </w:r>
                    </w:p>
                  </w:txbxContent>
                </v:textbox>
              </v:roundrect>
            </w:pict>
          </mc:Fallback>
        </mc:AlternateContent>
      </w:r>
      <w:r>
        <w:rPr>
          <w:noProof/>
          <w:color w:val="000300"/>
        </w:rPr>
        <mc:AlternateContent>
          <mc:Choice Requires="wps">
            <w:drawing>
              <wp:anchor distT="0" distB="0" distL="114300" distR="114300" simplePos="0" relativeHeight="251738112" behindDoc="0" locked="0" layoutInCell="1" allowOverlap="1" wp14:anchorId="55B42342" wp14:editId="05648B79">
                <wp:simplePos x="0" y="0"/>
                <wp:positionH relativeFrom="column">
                  <wp:posOffset>9427</wp:posOffset>
                </wp:positionH>
                <wp:positionV relativeFrom="paragraph">
                  <wp:posOffset>67670</wp:posOffset>
                </wp:positionV>
                <wp:extent cx="1375410" cy="1253765"/>
                <wp:effectExtent l="0" t="0" r="15240" b="22860"/>
                <wp:wrapNone/>
                <wp:docPr id="160" name="Rectangle: Rounded Corners 160"/>
                <wp:cNvGraphicFramePr/>
                <a:graphic xmlns:a="http://schemas.openxmlformats.org/drawingml/2006/main">
                  <a:graphicData uri="http://schemas.microsoft.com/office/word/2010/wordprocessingShape">
                    <wps:wsp>
                      <wps:cNvSpPr/>
                      <wps:spPr>
                        <a:xfrm>
                          <a:off x="0" y="0"/>
                          <a:ext cx="1375410" cy="12537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D55EA0" w14:textId="77777777" w:rsidR="00EE5E32" w:rsidRPr="009F62E8" w:rsidRDefault="00EE5E32" w:rsidP="00EE5E32">
                            <w:pPr>
                              <w:jc w:val="center"/>
                              <w:rPr>
                                <w:b/>
                                <w:bCs/>
                                <w:sz w:val="28"/>
                                <w:szCs w:val="28"/>
                              </w:rPr>
                            </w:pPr>
                            <w:r w:rsidRPr="009F62E8">
                              <w:rPr>
                                <w:b/>
                                <w:bCs/>
                                <w:sz w:val="28"/>
                                <w:szCs w:val="28"/>
                              </w:rPr>
                              <w:t>316</w:t>
                            </w:r>
                          </w:p>
                          <w:p w14:paraId="2D9C23ED" w14:textId="77777777" w:rsidR="00EE5E32" w:rsidRPr="009F62E8" w:rsidRDefault="00EE5E32" w:rsidP="00EE5E32">
                            <w:pPr>
                              <w:jc w:val="center"/>
                              <w:rPr>
                                <w:b/>
                                <w:bCs/>
                                <w:sz w:val="28"/>
                                <w:szCs w:val="28"/>
                              </w:rPr>
                            </w:pPr>
                            <w:r w:rsidRPr="009F62E8">
                              <w:rPr>
                                <w:b/>
                                <w:bCs/>
                                <w:sz w:val="28"/>
                                <w:szCs w:val="28"/>
                              </w:rPr>
                              <w:t>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B42342" id="Rectangle: Rounded Corners 160" o:spid="_x0000_s1032" style="position:absolute;margin-left:.75pt;margin-top:5.35pt;width:108.3pt;height:98.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" fillcolor="#82a0d7 [2164]" strokecolor="#4472c4 [3204]" strokeweight=".5pt">
                <v:fill color2="#678ccf [2612]" rotate="t" colors="0 #a8b7df;.5 #9aabd9;1 #879ed7" focus="100%" type="gradient">
                  <o:fill v:ext="view" type="gradientUnscaled"/>
                </v:fill>
                <v:stroke joinstyle="miter"/>
                <v:textbox>
                  <w:txbxContent>
                    <w:p w14:paraId="6DD55EA0" w14:textId="77777777" w:rsidR="00EE5E32" w:rsidRPr="009F62E8" w:rsidRDefault="00EE5E32" w:rsidP="00EE5E32">
                      <w:pPr>
                        <w:jc w:val="center"/>
                        <w:rPr>
                          <w:b/>
                          <w:bCs/>
                          <w:sz w:val="28"/>
                          <w:szCs w:val="28"/>
                        </w:rPr>
                      </w:pPr>
                      <w:r w:rsidRPr="009F62E8">
                        <w:rPr>
                          <w:b/>
                          <w:bCs/>
                          <w:sz w:val="28"/>
                          <w:szCs w:val="28"/>
                        </w:rPr>
                        <w:t>316</w:t>
                      </w:r>
                    </w:p>
                    <w:p w14:paraId="2D9C23ED" w14:textId="77777777" w:rsidR="00EE5E32" w:rsidRPr="009F62E8" w:rsidRDefault="00EE5E32" w:rsidP="00EE5E32">
                      <w:pPr>
                        <w:jc w:val="center"/>
                        <w:rPr>
                          <w:b/>
                          <w:bCs/>
                          <w:sz w:val="28"/>
                          <w:szCs w:val="28"/>
                        </w:rPr>
                      </w:pPr>
                      <w:r w:rsidRPr="009F62E8">
                        <w:rPr>
                          <w:b/>
                          <w:bCs/>
                          <w:sz w:val="28"/>
                          <w:szCs w:val="28"/>
                        </w:rPr>
                        <w:t>Employees</w:t>
                      </w:r>
                    </w:p>
                  </w:txbxContent>
                </v:textbox>
              </v:roundrect>
            </w:pict>
          </mc:Fallback>
        </mc:AlternateContent>
      </w:r>
      <w:r>
        <w:rPr>
          <w:noProof/>
          <w:color w:val="000300"/>
        </w:rPr>
        <mc:AlternateContent>
          <mc:Choice Requires="wps">
            <w:drawing>
              <wp:anchor distT="0" distB="0" distL="114300" distR="114300" simplePos="0" relativeHeight="251739136" behindDoc="0" locked="0" layoutInCell="1" allowOverlap="1" wp14:anchorId="3A69A914" wp14:editId="6681C43D">
                <wp:simplePos x="0" y="0"/>
                <wp:positionH relativeFrom="column">
                  <wp:posOffset>1527142</wp:posOffset>
                </wp:positionH>
                <wp:positionV relativeFrom="paragraph">
                  <wp:posOffset>58243</wp:posOffset>
                </wp:positionV>
                <wp:extent cx="1375410" cy="1282046"/>
                <wp:effectExtent l="0" t="0" r="15240" b="13970"/>
                <wp:wrapNone/>
                <wp:docPr id="161" name="Rectangle: Rounded Corners 161"/>
                <wp:cNvGraphicFramePr/>
                <a:graphic xmlns:a="http://schemas.openxmlformats.org/drawingml/2006/main">
                  <a:graphicData uri="http://schemas.microsoft.com/office/word/2010/wordprocessingShape">
                    <wps:wsp>
                      <wps:cNvSpPr/>
                      <wps:spPr>
                        <a:xfrm>
                          <a:off x="0" y="0"/>
                          <a:ext cx="1375410" cy="128204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A1B020E" w14:textId="77777777" w:rsidR="00EE5E32" w:rsidRPr="009F62E8" w:rsidRDefault="00EE5E32" w:rsidP="00EE5E32">
                            <w:pPr>
                              <w:jc w:val="center"/>
                              <w:rPr>
                                <w:b/>
                                <w:bCs/>
                                <w:sz w:val="28"/>
                                <w:szCs w:val="28"/>
                              </w:rPr>
                            </w:pPr>
                            <w:r w:rsidRPr="009F62E8">
                              <w:rPr>
                                <w:b/>
                                <w:bCs/>
                                <w:sz w:val="28"/>
                                <w:szCs w:val="28"/>
                              </w:rPr>
                              <w:t>295.3</w:t>
                            </w:r>
                          </w:p>
                          <w:p w14:paraId="592AAD73" w14:textId="77777777" w:rsidR="00EE5E32" w:rsidRPr="009F62E8" w:rsidRDefault="00EE5E32" w:rsidP="00EE5E32">
                            <w:pPr>
                              <w:jc w:val="center"/>
                              <w:rPr>
                                <w:b/>
                                <w:bCs/>
                                <w:sz w:val="28"/>
                                <w:szCs w:val="28"/>
                              </w:rPr>
                            </w:pPr>
                            <w:r w:rsidRPr="009F62E8">
                              <w:rPr>
                                <w:b/>
                                <w:bCs/>
                                <w:sz w:val="28"/>
                                <w:szCs w:val="28"/>
                              </w:rPr>
                              <w:t>FTEs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69A914" id="Rectangle: Rounded Corners 161" o:spid="_x0000_s1033" style="position:absolute;margin-left:120.25pt;margin-top:4.6pt;width:108.3pt;height:100.9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" fillcolor="#82a0d7 [2164]" strokecolor="#4472c4 [3204]" strokeweight=".5pt">
                <v:fill color2="#678ccf [2612]" rotate="t" colors="0 #a8b7df;.5 #9aabd9;1 #879ed7" focus="100%" type="gradient">
                  <o:fill v:ext="view" type="gradientUnscaled"/>
                </v:fill>
                <v:stroke joinstyle="miter"/>
                <v:textbox>
                  <w:txbxContent>
                    <w:p w14:paraId="5A1B020E" w14:textId="77777777" w:rsidR="00EE5E32" w:rsidRPr="009F62E8" w:rsidRDefault="00EE5E32" w:rsidP="00EE5E32">
                      <w:pPr>
                        <w:jc w:val="center"/>
                        <w:rPr>
                          <w:b/>
                          <w:bCs/>
                          <w:sz w:val="28"/>
                          <w:szCs w:val="28"/>
                        </w:rPr>
                      </w:pPr>
                      <w:r w:rsidRPr="009F62E8">
                        <w:rPr>
                          <w:b/>
                          <w:bCs/>
                          <w:sz w:val="28"/>
                          <w:szCs w:val="28"/>
                        </w:rPr>
                        <w:t>295.3</w:t>
                      </w:r>
                    </w:p>
                    <w:p w14:paraId="592AAD73" w14:textId="77777777" w:rsidR="00EE5E32" w:rsidRPr="009F62E8" w:rsidRDefault="00EE5E32" w:rsidP="00EE5E32">
                      <w:pPr>
                        <w:jc w:val="center"/>
                        <w:rPr>
                          <w:b/>
                          <w:bCs/>
                          <w:sz w:val="28"/>
                          <w:szCs w:val="28"/>
                        </w:rPr>
                      </w:pPr>
                      <w:r w:rsidRPr="009F62E8">
                        <w:rPr>
                          <w:b/>
                          <w:bCs/>
                          <w:sz w:val="28"/>
                          <w:szCs w:val="28"/>
                        </w:rPr>
                        <w:t>FTEs</w:t>
                      </w:r>
                    </w:p>
                  </w:txbxContent>
                </v:textbox>
              </v:roundrect>
            </w:pict>
          </mc:Fallback>
        </mc:AlternateContent>
      </w:r>
      <w:r>
        <w:rPr>
          <w:noProof/>
          <w:color w:val="000300"/>
        </w:rPr>
        <mc:AlternateContent>
          <mc:Choice Requires="wps">
            <w:drawing>
              <wp:anchor distT="0" distB="0" distL="114300" distR="114300" simplePos="0" relativeHeight="251740160" behindDoc="0" locked="0" layoutInCell="1" allowOverlap="1" wp14:anchorId="3DB27B47" wp14:editId="02B8CE11">
                <wp:simplePos x="0" y="0"/>
                <wp:positionH relativeFrom="column">
                  <wp:posOffset>3044858</wp:posOffset>
                </wp:positionH>
                <wp:positionV relativeFrom="paragraph">
                  <wp:posOffset>58243</wp:posOffset>
                </wp:positionV>
                <wp:extent cx="1375410" cy="1253765"/>
                <wp:effectExtent l="0" t="0" r="15240" b="22860"/>
                <wp:wrapNone/>
                <wp:docPr id="162" name="Rectangle: Rounded Corners 162"/>
                <wp:cNvGraphicFramePr/>
                <a:graphic xmlns:a="http://schemas.openxmlformats.org/drawingml/2006/main">
                  <a:graphicData uri="http://schemas.microsoft.com/office/word/2010/wordprocessingShape">
                    <wps:wsp>
                      <wps:cNvSpPr/>
                      <wps:spPr>
                        <a:xfrm>
                          <a:off x="0" y="0"/>
                          <a:ext cx="1375410" cy="12537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54CF0DD" w14:textId="77777777" w:rsidR="00EE5E32" w:rsidRPr="009F62E8" w:rsidRDefault="00EE5E32" w:rsidP="00EE5E32">
                            <w:pPr>
                              <w:jc w:val="center"/>
                              <w:rPr>
                                <w:b/>
                                <w:bCs/>
                                <w:sz w:val="28"/>
                                <w:szCs w:val="28"/>
                              </w:rPr>
                            </w:pPr>
                            <w:r w:rsidRPr="009F62E8">
                              <w:rPr>
                                <w:b/>
                                <w:bCs/>
                                <w:sz w:val="28"/>
                                <w:szCs w:val="28"/>
                              </w:rPr>
                              <w:t>22</w:t>
                            </w:r>
                          </w:p>
                          <w:p w14:paraId="03C13132" w14:textId="3ECDA483" w:rsidR="00EE5E32" w:rsidRPr="009F62E8" w:rsidRDefault="00EE5E32" w:rsidP="00EE5E32">
                            <w:pPr>
                              <w:jc w:val="center"/>
                              <w:rPr>
                                <w:b/>
                                <w:bCs/>
                                <w:sz w:val="28"/>
                                <w:szCs w:val="28"/>
                              </w:rPr>
                            </w:pPr>
                            <w:r w:rsidRPr="009F62E8">
                              <w:rPr>
                                <w:b/>
                                <w:bCs/>
                                <w:sz w:val="28"/>
                                <w:szCs w:val="28"/>
                              </w:rPr>
                              <w:t xml:space="preserve">Contract </w:t>
                            </w:r>
                            <w:r w:rsidR="009F62E8" w:rsidRPr="009F62E8">
                              <w:rPr>
                                <w:b/>
                                <w:bCs/>
                                <w:sz w:val="28"/>
                                <w:szCs w:val="28"/>
                              </w:rPr>
                              <w:t xml:space="preserve">IDD Group Home </w:t>
                            </w:r>
                            <w:r w:rsidRPr="009F62E8">
                              <w:rPr>
                                <w:b/>
                                <w:bCs/>
                                <w:sz w:val="28"/>
                                <w:szCs w:val="28"/>
                              </w:rPr>
                              <w:t>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B27B47" id="Rectangle: Rounded Corners 162" o:spid="_x0000_s1034" style="position:absolute;margin-left:239.75pt;margin-top:4.6pt;width:108.3pt;height:98.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554CF0DD" w14:textId="77777777" w:rsidR="00EE5E32" w:rsidRPr="009F62E8" w:rsidRDefault="00EE5E32" w:rsidP="00EE5E32">
                      <w:pPr>
                        <w:jc w:val="center"/>
                        <w:rPr>
                          <w:b/>
                          <w:bCs/>
                          <w:sz w:val="28"/>
                          <w:szCs w:val="28"/>
                        </w:rPr>
                      </w:pPr>
                      <w:r w:rsidRPr="009F62E8">
                        <w:rPr>
                          <w:b/>
                          <w:bCs/>
                          <w:sz w:val="28"/>
                          <w:szCs w:val="28"/>
                        </w:rPr>
                        <w:t>22</w:t>
                      </w:r>
                    </w:p>
                    <w:p w14:paraId="03C13132" w14:textId="3ECDA483" w:rsidR="00EE5E32" w:rsidRPr="009F62E8" w:rsidRDefault="00EE5E32" w:rsidP="00EE5E32">
                      <w:pPr>
                        <w:jc w:val="center"/>
                        <w:rPr>
                          <w:b/>
                          <w:bCs/>
                          <w:sz w:val="28"/>
                          <w:szCs w:val="28"/>
                        </w:rPr>
                      </w:pPr>
                      <w:r w:rsidRPr="009F62E8">
                        <w:rPr>
                          <w:b/>
                          <w:bCs/>
                          <w:sz w:val="28"/>
                          <w:szCs w:val="28"/>
                        </w:rPr>
                        <w:t xml:space="preserve">Contract </w:t>
                      </w:r>
                      <w:r w:rsidR="009F62E8" w:rsidRPr="009F62E8">
                        <w:rPr>
                          <w:b/>
                          <w:bCs/>
                          <w:sz w:val="28"/>
                          <w:szCs w:val="28"/>
                        </w:rPr>
                        <w:t xml:space="preserve">IDD Group Home </w:t>
                      </w:r>
                      <w:r w:rsidRPr="009F62E8">
                        <w:rPr>
                          <w:b/>
                          <w:bCs/>
                          <w:sz w:val="28"/>
                          <w:szCs w:val="28"/>
                        </w:rPr>
                        <w:t>Employees</w:t>
                      </w:r>
                    </w:p>
                  </w:txbxContent>
                </v:textbox>
              </v:roundrect>
            </w:pict>
          </mc:Fallback>
        </mc:AlternateContent>
      </w:r>
    </w:p>
    <w:p w14:paraId="178871C6" w14:textId="77777777" w:rsidR="00EE5E32" w:rsidRDefault="00EE5E32" w:rsidP="00EE5E32">
      <w:pPr>
        <w:rPr>
          <w:color w:val="000300"/>
          <w:shd w:val="clear" w:color="auto" w:fill="FFFFFF"/>
        </w:rPr>
      </w:pPr>
    </w:p>
    <w:p w14:paraId="68817B77" w14:textId="77777777" w:rsidR="00EE5E32" w:rsidRDefault="00EE5E32" w:rsidP="00EE5E32">
      <w:pPr>
        <w:rPr>
          <w:color w:val="000300"/>
          <w:shd w:val="clear" w:color="auto" w:fill="FFFFFF"/>
        </w:rPr>
      </w:pPr>
    </w:p>
    <w:p w14:paraId="4A6A6975" w14:textId="77777777" w:rsidR="00EE5E32" w:rsidRDefault="00EE5E32" w:rsidP="00EE5E32">
      <w:pPr>
        <w:rPr>
          <w:color w:val="000300"/>
          <w:shd w:val="clear" w:color="auto" w:fill="FFFFFF"/>
        </w:rPr>
      </w:pPr>
    </w:p>
    <w:p w14:paraId="6F5C968D" w14:textId="4CD784F1" w:rsidR="00EE5E32" w:rsidRDefault="00EE5E32" w:rsidP="00EE5E32">
      <w:pPr>
        <w:rPr>
          <w:color w:val="000300"/>
          <w:shd w:val="clear" w:color="auto" w:fill="FFFFFF"/>
        </w:rPr>
      </w:pPr>
    </w:p>
    <w:p w14:paraId="673DADF6" w14:textId="1494D36F" w:rsidR="009F62E8" w:rsidRPr="007D0EB1" w:rsidRDefault="009F62E8" w:rsidP="009F62E8">
      <w:pPr>
        <w:rPr>
          <w:rFonts w:cstheme="minorHAnsi"/>
          <w:i/>
          <w:iCs/>
          <w:color w:val="000300"/>
          <w:shd w:val="clear" w:color="auto" w:fill="FFFFFF"/>
        </w:rPr>
      </w:pPr>
      <w:r>
        <w:rPr>
          <w:color w:val="000300"/>
          <w:shd w:val="clear" w:color="auto" w:fill="FFFFFF"/>
        </w:rPr>
        <w:t xml:space="preserve">                                                                                                                               *</w:t>
      </w:r>
      <w:r>
        <w:rPr>
          <w:rFonts w:cstheme="minorHAnsi"/>
          <w:i/>
          <w:iCs/>
          <w:color w:val="000300"/>
          <w:shd w:val="clear" w:color="auto" w:fill="FFFFFF"/>
        </w:rPr>
        <w:t>Data Presented: As of 6/30/2022</w:t>
      </w:r>
    </w:p>
    <w:p w14:paraId="0313F1C3" w14:textId="44479B72" w:rsidR="009F62E8" w:rsidRDefault="009F62E8" w:rsidP="00EE5E32">
      <w:pPr>
        <w:rPr>
          <w:color w:val="000300"/>
          <w:shd w:val="clear" w:color="auto" w:fill="FFFFFF"/>
        </w:rPr>
      </w:pPr>
    </w:p>
    <w:p w14:paraId="4E089263" w14:textId="77777777" w:rsidR="00EE5E32" w:rsidRDefault="00EE5E32" w:rsidP="00EE5E32">
      <w:pPr>
        <w:jc w:val="center"/>
        <w:rPr>
          <w:color w:val="000300"/>
          <w:shd w:val="clear" w:color="auto" w:fill="FFFFFF"/>
        </w:rPr>
      </w:pPr>
      <w:r>
        <w:rPr>
          <w:noProof/>
        </w:rPr>
        <w:drawing>
          <wp:inline distT="0" distB="0" distL="0" distR="0" wp14:anchorId="096444A8" wp14:editId="7BAACA9D">
            <wp:extent cx="4572000" cy="2743200"/>
            <wp:effectExtent l="0" t="0" r="0" b="0"/>
            <wp:docPr id="164" name="Chart 164">
              <a:extLst xmlns:a="http://schemas.openxmlformats.org/drawingml/2006/main">
                <a:ext uri="{FF2B5EF4-FFF2-40B4-BE49-F238E27FC236}">
                  <a16:creationId xmlns:a16="http://schemas.microsoft.com/office/drawing/2014/main" id="{0CADD986-1520-4199-A5D2-828045787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E4C0D9" w14:textId="77777777" w:rsidR="00EE5E32" w:rsidRDefault="00EE5E32" w:rsidP="00D71C90">
      <w:pPr>
        <w:jc w:val="center"/>
        <w:rPr>
          <w:color w:val="000300"/>
          <w:shd w:val="clear" w:color="auto" w:fill="FFFFFF"/>
        </w:rPr>
      </w:pPr>
      <w:r>
        <w:rPr>
          <w:noProof/>
        </w:rPr>
        <w:lastRenderedPageBreak/>
        <w:drawing>
          <wp:inline distT="0" distB="0" distL="0" distR="0" wp14:anchorId="38D6937C" wp14:editId="730B061D">
            <wp:extent cx="5551170" cy="3562350"/>
            <wp:effectExtent l="0" t="0" r="0" b="0"/>
            <wp:docPr id="165" name="Chart 165">
              <a:extLst xmlns:a="http://schemas.openxmlformats.org/drawingml/2006/main">
                <a:ext uri="{FF2B5EF4-FFF2-40B4-BE49-F238E27FC236}">
                  <a16:creationId xmlns:a16="http://schemas.microsoft.com/office/drawing/2014/main" id="{8D65A891-865C-4B16-962C-3AE3CABB8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C7195B" w14:textId="77777777" w:rsidR="00EE5E32" w:rsidRDefault="00EE5E32" w:rsidP="00D71C90">
      <w:pPr>
        <w:jc w:val="center"/>
        <w:rPr>
          <w:color w:val="000300"/>
          <w:shd w:val="clear" w:color="auto" w:fill="FFFFFF"/>
        </w:rPr>
      </w:pPr>
      <w:r>
        <w:rPr>
          <w:noProof/>
        </w:rPr>
        <w:drawing>
          <wp:inline distT="0" distB="0" distL="0" distR="0" wp14:anchorId="58B76E15" wp14:editId="542431ED">
            <wp:extent cx="5247861" cy="3609892"/>
            <wp:effectExtent l="0" t="0" r="0" b="0"/>
            <wp:docPr id="166" name="Chart 166">
              <a:extLst xmlns:a="http://schemas.openxmlformats.org/drawingml/2006/main">
                <a:ext uri="{FF2B5EF4-FFF2-40B4-BE49-F238E27FC236}">
                  <a16:creationId xmlns:a16="http://schemas.microsoft.com/office/drawing/2014/main" id="{1B85391C-6F3D-43BF-B545-87BC0F505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246757" w14:textId="40D72944" w:rsidR="00EE5E32" w:rsidRDefault="00EE5E32" w:rsidP="00D71C90">
      <w:pPr>
        <w:jc w:val="center"/>
        <w:rPr>
          <w:color w:val="000300"/>
          <w:shd w:val="clear" w:color="auto" w:fill="FFFFFF"/>
        </w:rPr>
      </w:pPr>
      <w:r>
        <w:rPr>
          <w:noProof/>
        </w:rPr>
        <w:lastRenderedPageBreak/>
        <w:drawing>
          <wp:inline distT="0" distB="0" distL="0" distR="0" wp14:anchorId="78B5AF39" wp14:editId="2D6280AC">
            <wp:extent cx="5943600" cy="3437890"/>
            <wp:effectExtent l="0" t="0" r="0" b="0"/>
            <wp:docPr id="167" name="Chart 167">
              <a:extLst xmlns:a="http://schemas.openxmlformats.org/drawingml/2006/main">
                <a:ext uri="{FF2B5EF4-FFF2-40B4-BE49-F238E27FC236}">
                  <a16:creationId xmlns:a16="http://schemas.microsoft.com/office/drawing/2014/main" id="{C2463D6D-EDBC-4F04-A848-1398698CA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9D3FAF" w14:textId="376234AB" w:rsidR="00EE5E32" w:rsidRDefault="00EE5E32" w:rsidP="00D71C90">
      <w:pPr>
        <w:jc w:val="center"/>
        <w:rPr>
          <w:color w:val="000300"/>
          <w:shd w:val="clear" w:color="auto" w:fill="FFFFFF"/>
        </w:rPr>
      </w:pPr>
      <w:r>
        <w:rPr>
          <w:noProof/>
        </w:rPr>
        <w:drawing>
          <wp:inline distT="0" distB="0" distL="0" distR="0" wp14:anchorId="1F88F7AF" wp14:editId="6D1C9EB4">
            <wp:extent cx="4572000" cy="2743200"/>
            <wp:effectExtent l="0" t="0" r="0" b="0"/>
            <wp:docPr id="168" name="Chart 168">
              <a:extLst xmlns:a="http://schemas.openxmlformats.org/drawingml/2006/main">
                <a:ext uri="{FF2B5EF4-FFF2-40B4-BE49-F238E27FC236}">
                  <a16:creationId xmlns:a16="http://schemas.microsoft.com/office/drawing/2014/main" id="{D8A8A2CA-EE71-43DA-80D3-17AA77160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253CBA" w14:textId="61CD4481" w:rsidR="004C2ED0" w:rsidRDefault="00854824" w:rsidP="00D71C90">
      <w:pPr>
        <w:jc w:val="center"/>
        <w:rPr>
          <w:color w:val="000300"/>
          <w:shd w:val="clear" w:color="auto" w:fill="FFFFFF"/>
        </w:rPr>
      </w:pPr>
      <w:r>
        <w:rPr>
          <w:noProof/>
        </w:rPr>
        <w:drawing>
          <wp:anchor distT="0" distB="0" distL="114300" distR="114300" simplePos="0" relativeHeight="251745280" behindDoc="0" locked="0" layoutInCell="1" allowOverlap="1" wp14:anchorId="0E752D3F" wp14:editId="789D4E5D">
            <wp:simplePos x="0" y="0"/>
            <wp:positionH relativeFrom="margin">
              <wp:posOffset>1047750</wp:posOffset>
            </wp:positionH>
            <wp:positionV relativeFrom="paragraph">
              <wp:posOffset>153035</wp:posOffset>
            </wp:positionV>
            <wp:extent cx="4301005" cy="2124310"/>
            <wp:effectExtent l="171450" t="171450" r="175895" b="2000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1005" cy="21243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B78E78F" w14:textId="1456D244" w:rsidR="004C2ED0" w:rsidRDefault="004C2ED0" w:rsidP="00D71C90">
      <w:pPr>
        <w:jc w:val="center"/>
        <w:rPr>
          <w:color w:val="000300"/>
          <w:shd w:val="clear" w:color="auto" w:fill="FFFFFF"/>
        </w:rPr>
      </w:pPr>
    </w:p>
    <w:p w14:paraId="33FE6D7D" w14:textId="42BB1A18" w:rsidR="004C2ED0" w:rsidRDefault="004C2ED0" w:rsidP="00D71C90">
      <w:pPr>
        <w:jc w:val="center"/>
        <w:rPr>
          <w:color w:val="000300"/>
          <w:shd w:val="clear" w:color="auto" w:fill="FFFFFF"/>
        </w:rPr>
      </w:pPr>
    </w:p>
    <w:p w14:paraId="1EE4E1B6" w14:textId="4DB3D889" w:rsidR="004C2ED0" w:rsidRDefault="004C2ED0" w:rsidP="00D71C90">
      <w:pPr>
        <w:jc w:val="center"/>
        <w:rPr>
          <w:color w:val="000300"/>
          <w:shd w:val="clear" w:color="auto" w:fill="FFFFFF"/>
        </w:rPr>
      </w:pPr>
    </w:p>
    <w:p w14:paraId="0786DC4F" w14:textId="5BBE82B0" w:rsidR="004C2ED0" w:rsidRDefault="004C2ED0" w:rsidP="00D71C90">
      <w:pPr>
        <w:jc w:val="center"/>
        <w:rPr>
          <w:color w:val="000300"/>
          <w:shd w:val="clear" w:color="auto" w:fill="FFFFFF"/>
        </w:rPr>
      </w:pPr>
    </w:p>
    <w:p w14:paraId="36A8786C" w14:textId="77777777" w:rsidR="004C2ED0" w:rsidRDefault="004C2ED0" w:rsidP="00D71C90">
      <w:pPr>
        <w:jc w:val="center"/>
        <w:rPr>
          <w:color w:val="000300"/>
          <w:shd w:val="clear" w:color="auto" w:fill="FFFFFF"/>
        </w:rPr>
      </w:pPr>
    </w:p>
    <w:p w14:paraId="4AA0F690" w14:textId="77777777" w:rsidR="00EE5E32" w:rsidRPr="00601C45" w:rsidRDefault="00EE5E32" w:rsidP="00EE5E32">
      <w:pPr>
        <w:pStyle w:val="ListParagraph"/>
        <w:numPr>
          <w:ilvl w:val="0"/>
          <w:numId w:val="69"/>
        </w:numPr>
        <w:spacing w:after="240"/>
        <w:ind w:left="360"/>
        <w:rPr>
          <w:rFonts w:cs="Cavolini"/>
          <w:sz w:val="28"/>
          <w:szCs w:val="28"/>
        </w:rPr>
      </w:pPr>
      <w:r w:rsidRPr="00601C45">
        <w:rPr>
          <w:rFonts w:cs="Cavolini"/>
          <w:b/>
          <w:bCs/>
          <w:sz w:val="28"/>
          <w:szCs w:val="28"/>
        </w:rPr>
        <w:lastRenderedPageBreak/>
        <w:t xml:space="preserve">RESULTS </w:t>
      </w:r>
    </w:p>
    <w:tbl>
      <w:tblPr>
        <w:tblW w:w="9470" w:type="dxa"/>
        <w:tblLayout w:type="fixed"/>
        <w:tblLook w:val="04A0" w:firstRow="1" w:lastRow="0" w:firstColumn="1" w:lastColumn="0" w:noHBand="0" w:noVBand="1"/>
      </w:tblPr>
      <w:tblGrid>
        <w:gridCol w:w="2287"/>
        <w:gridCol w:w="2668"/>
        <w:gridCol w:w="2611"/>
        <w:gridCol w:w="1904"/>
      </w:tblGrid>
      <w:tr w:rsidR="00EE5E32" w:rsidRPr="00054CFB" w14:paraId="5063CFF9" w14:textId="77777777" w:rsidTr="00751C58">
        <w:trPr>
          <w:trHeight w:val="418"/>
        </w:trPr>
        <w:tc>
          <w:tcPr>
            <w:tcW w:w="4955" w:type="dxa"/>
            <w:gridSpan w:val="2"/>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1C1FD1EC" w14:textId="77777777" w:rsidR="00EE5E32" w:rsidRPr="00054CFB" w:rsidRDefault="00EE5E32" w:rsidP="00751C58">
            <w:pPr>
              <w:spacing w:after="0" w:line="240" w:lineRule="auto"/>
              <w:jc w:val="center"/>
              <w:rPr>
                <w:rFonts w:ascii="Calibri" w:eastAsia="Times New Roman" w:hAnsi="Calibri" w:cs="Calibri"/>
                <w:b/>
                <w:bCs/>
                <w:i/>
                <w:iCs/>
                <w:color w:val="000000"/>
                <w:sz w:val="20"/>
                <w:szCs w:val="20"/>
              </w:rPr>
            </w:pPr>
            <w:r w:rsidRPr="00054CFB">
              <w:rPr>
                <w:rFonts w:ascii="Calibri" w:eastAsia="Times New Roman" w:hAnsi="Calibri" w:cs="Calibri"/>
                <w:b/>
                <w:bCs/>
                <w:i/>
                <w:iCs/>
                <w:color w:val="000000"/>
                <w:sz w:val="20"/>
                <w:szCs w:val="20"/>
              </w:rPr>
              <w:t>Business Function Outcomes</w:t>
            </w:r>
          </w:p>
        </w:tc>
        <w:tc>
          <w:tcPr>
            <w:tcW w:w="2611" w:type="dxa"/>
            <w:tcBorders>
              <w:top w:val="single" w:sz="8" w:space="0" w:color="auto"/>
              <w:left w:val="nil"/>
              <w:bottom w:val="single" w:sz="8" w:space="0" w:color="auto"/>
              <w:right w:val="nil"/>
            </w:tcBorders>
            <w:shd w:val="clear" w:color="000000" w:fill="9BC2E6"/>
            <w:vAlign w:val="center"/>
            <w:hideMark/>
          </w:tcPr>
          <w:p w14:paraId="0BC51BE3" w14:textId="77777777" w:rsidR="00EE5E32" w:rsidRPr="00054CFB" w:rsidRDefault="00EE5E32" w:rsidP="00751C58">
            <w:pPr>
              <w:spacing w:after="0" w:line="240" w:lineRule="auto"/>
              <w:jc w:val="center"/>
              <w:rPr>
                <w:rFonts w:ascii="Calibri" w:eastAsia="Times New Roman" w:hAnsi="Calibri" w:cs="Calibri"/>
                <w:b/>
                <w:bCs/>
                <w:i/>
                <w:iCs/>
                <w:color w:val="000000"/>
                <w:sz w:val="20"/>
                <w:szCs w:val="20"/>
              </w:rPr>
            </w:pPr>
            <w:r w:rsidRPr="00054CFB">
              <w:rPr>
                <w:rFonts w:ascii="Calibri" w:eastAsia="Times New Roman" w:hAnsi="Calibri" w:cs="Calibri"/>
                <w:b/>
                <w:bCs/>
                <w:i/>
                <w:iCs/>
                <w:color w:val="000000"/>
                <w:sz w:val="20"/>
                <w:szCs w:val="20"/>
              </w:rPr>
              <w:t>Target</w:t>
            </w:r>
          </w:p>
        </w:tc>
        <w:tc>
          <w:tcPr>
            <w:tcW w:w="190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3CB7C14" w14:textId="77777777" w:rsidR="00EE5E32" w:rsidRPr="00054CFB" w:rsidRDefault="00EE5E32" w:rsidP="00751C58">
            <w:pPr>
              <w:spacing w:after="0" w:line="240" w:lineRule="auto"/>
              <w:jc w:val="center"/>
              <w:rPr>
                <w:rFonts w:ascii="Calibri" w:eastAsia="Times New Roman" w:hAnsi="Calibri" w:cs="Calibri"/>
                <w:b/>
                <w:bCs/>
                <w:i/>
                <w:iCs/>
                <w:color w:val="000000"/>
                <w:sz w:val="20"/>
                <w:szCs w:val="20"/>
              </w:rPr>
            </w:pPr>
            <w:r w:rsidRPr="00054CFB">
              <w:rPr>
                <w:rFonts w:ascii="Calibri" w:eastAsia="Times New Roman" w:hAnsi="Calibri" w:cs="Calibri"/>
                <w:b/>
                <w:bCs/>
                <w:i/>
                <w:iCs/>
                <w:color w:val="000000"/>
                <w:sz w:val="20"/>
                <w:szCs w:val="20"/>
              </w:rPr>
              <w:t>Achieved</w:t>
            </w:r>
          </w:p>
        </w:tc>
      </w:tr>
      <w:tr w:rsidR="00EE5E32" w:rsidRPr="00054CFB" w14:paraId="78CB2F62" w14:textId="77777777" w:rsidTr="00751C58">
        <w:trPr>
          <w:trHeight w:val="427"/>
        </w:trPr>
        <w:tc>
          <w:tcPr>
            <w:tcW w:w="228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2E72F4" w14:textId="77777777" w:rsidR="00EE5E32" w:rsidRPr="00054CFB" w:rsidRDefault="00EE5E32" w:rsidP="00751C58">
            <w:pPr>
              <w:spacing w:after="0" w:line="240" w:lineRule="auto"/>
              <w:jc w:val="center"/>
              <w:rPr>
                <w:rFonts w:ascii="Calibri" w:eastAsia="Times New Roman" w:hAnsi="Calibri" w:cs="Calibri"/>
                <w:b/>
                <w:bCs/>
                <w:i/>
                <w:iCs/>
                <w:color w:val="000000"/>
                <w:sz w:val="20"/>
                <w:szCs w:val="20"/>
              </w:rPr>
            </w:pPr>
            <w:r w:rsidRPr="00054CFB">
              <w:rPr>
                <w:rFonts w:ascii="Calibri" w:eastAsia="Times New Roman" w:hAnsi="Calibri" w:cs="Calibri"/>
                <w:b/>
                <w:bCs/>
                <w:i/>
                <w:iCs/>
                <w:color w:val="000000"/>
                <w:sz w:val="20"/>
                <w:szCs w:val="20"/>
              </w:rPr>
              <w:t>HR</w:t>
            </w:r>
          </w:p>
        </w:tc>
        <w:tc>
          <w:tcPr>
            <w:tcW w:w="2668" w:type="dxa"/>
            <w:tcBorders>
              <w:top w:val="nil"/>
              <w:left w:val="nil"/>
              <w:bottom w:val="single" w:sz="8" w:space="0" w:color="auto"/>
              <w:right w:val="single" w:sz="8" w:space="0" w:color="auto"/>
            </w:tcBorders>
            <w:shd w:val="clear" w:color="000000" w:fill="FFFFFF"/>
            <w:vAlign w:val="center"/>
            <w:hideMark/>
          </w:tcPr>
          <w:p w14:paraId="30FCB8E8"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Timely completion of initial departmental training</w:t>
            </w:r>
          </w:p>
        </w:tc>
        <w:tc>
          <w:tcPr>
            <w:tcW w:w="2611" w:type="dxa"/>
            <w:tcBorders>
              <w:top w:val="nil"/>
              <w:left w:val="nil"/>
              <w:bottom w:val="single" w:sz="8" w:space="0" w:color="auto"/>
              <w:right w:val="nil"/>
            </w:tcBorders>
            <w:shd w:val="clear" w:color="000000" w:fill="FFFFFF"/>
            <w:vAlign w:val="center"/>
            <w:hideMark/>
          </w:tcPr>
          <w:p w14:paraId="6A4E73F2"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≥95%</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5EC2F8AF"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73%</w:t>
            </w:r>
          </w:p>
        </w:tc>
      </w:tr>
      <w:tr w:rsidR="00EE5E32" w:rsidRPr="00054CFB" w14:paraId="51DEE81F" w14:textId="77777777" w:rsidTr="00751C58">
        <w:trPr>
          <w:trHeight w:val="427"/>
        </w:trPr>
        <w:tc>
          <w:tcPr>
            <w:tcW w:w="2287" w:type="dxa"/>
            <w:vMerge/>
            <w:tcBorders>
              <w:top w:val="nil"/>
              <w:left w:val="single" w:sz="8" w:space="0" w:color="auto"/>
              <w:bottom w:val="single" w:sz="8" w:space="0" w:color="000000"/>
              <w:right w:val="single" w:sz="8" w:space="0" w:color="auto"/>
            </w:tcBorders>
            <w:vAlign w:val="center"/>
            <w:hideMark/>
          </w:tcPr>
          <w:p w14:paraId="25E5AC54"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7710D161"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Timely completion of performance reviews                                        1) Annual 2) Initial/transfer 90 day</w:t>
            </w:r>
          </w:p>
        </w:tc>
        <w:tc>
          <w:tcPr>
            <w:tcW w:w="2611" w:type="dxa"/>
            <w:tcBorders>
              <w:top w:val="nil"/>
              <w:left w:val="nil"/>
              <w:bottom w:val="single" w:sz="8" w:space="0" w:color="auto"/>
              <w:right w:val="nil"/>
            </w:tcBorders>
            <w:shd w:val="clear" w:color="000000" w:fill="FFFFFF"/>
            <w:vAlign w:val="center"/>
            <w:hideMark/>
          </w:tcPr>
          <w:p w14:paraId="5B3D5F49"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≥95%</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5C7D66D5"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1)99%     2) 62%</w:t>
            </w:r>
          </w:p>
        </w:tc>
      </w:tr>
      <w:tr w:rsidR="00EE5E32" w:rsidRPr="00054CFB" w14:paraId="7B486A9D" w14:textId="77777777" w:rsidTr="00751C58">
        <w:trPr>
          <w:trHeight w:val="427"/>
        </w:trPr>
        <w:tc>
          <w:tcPr>
            <w:tcW w:w="2287" w:type="dxa"/>
            <w:vMerge/>
            <w:tcBorders>
              <w:top w:val="nil"/>
              <w:left w:val="single" w:sz="8" w:space="0" w:color="auto"/>
              <w:bottom w:val="single" w:sz="8" w:space="0" w:color="000000"/>
              <w:right w:val="single" w:sz="8" w:space="0" w:color="auto"/>
            </w:tcBorders>
            <w:vAlign w:val="center"/>
            <w:hideMark/>
          </w:tcPr>
          <w:p w14:paraId="6F7BD8EE"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7D3E2356"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Diversity is valued by LBHS (CSB Organizational Climate Survey)</w:t>
            </w:r>
          </w:p>
        </w:tc>
        <w:tc>
          <w:tcPr>
            <w:tcW w:w="2611" w:type="dxa"/>
            <w:tcBorders>
              <w:top w:val="nil"/>
              <w:left w:val="nil"/>
              <w:bottom w:val="single" w:sz="8" w:space="0" w:color="auto"/>
              <w:right w:val="nil"/>
            </w:tcBorders>
            <w:shd w:val="clear" w:color="000000" w:fill="FFFFFF"/>
            <w:vAlign w:val="center"/>
            <w:hideMark/>
          </w:tcPr>
          <w:p w14:paraId="53DE8444"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≥67.06% (</w:t>
            </w:r>
            <w:r w:rsidRPr="00054CFB">
              <w:rPr>
                <w:rFonts w:ascii="Calibri" w:eastAsia="Times New Roman" w:hAnsi="Calibri" w:cs="Calibri"/>
                <w:color w:val="000000"/>
                <w:sz w:val="16"/>
                <w:szCs w:val="16"/>
              </w:rPr>
              <w:t>CSB Group Mean)</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1A84FF72"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62.69%</w:t>
            </w:r>
          </w:p>
        </w:tc>
      </w:tr>
      <w:tr w:rsidR="00EE5E32" w:rsidRPr="00054CFB" w14:paraId="1C1D25E1" w14:textId="77777777" w:rsidTr="00751C58">
        <w:trPr>
          <w:trHeight w:val="427"/>
        </w:trPr>
        <w:tc>
          <w:tcPr>
            <w:tcW w:w="2287" w:type="dxa"/>
            <w:vMerge/>
            <w:tcBorders>
              <w:top w:val="nil"/>
              <w:left w:val="single" w:sz="8" w:space="0" w:color="auto"/>
              <w:bottom w:val="single" w:sz="8" w:space="0" w:color="000000"/>
              <w:right w:val="single" w:sz="8" w:space="0" w:color="auto"/>
            </w:tcBorders>
            <w:vAlign w:val="center"/>
            <w:hideMark/>
          </w:tcPr>
          <w:p w14:paraId="242EFDB3"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39C78ED3"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Effective Communication (CSB Organizational Climate Survey)</w:t>
            </w:r>
          </w:p>
        </w:tc>
        <w:tc>
          <w:tcPr>
            <w:tcW w:w="2611" w:type="dxa"/>
            <w:tcBorders>
              <w:top w:val="nil"/>
              <w:left w:val="nil"/>
              <w:bottom w:val="single" w:sz="8" w:space="0" w:color="auto"/>
              <w:right w:val="nil"/>
            </w:tcBorders>
            <w:shd w:val="clear" w:color="000000" w:fill="FFFFFF"/>
            <w:vAlign w:val="center"/>
            <w:hideMark/>
          </w:tcPr>
          <w:p w14:paraId="37BF037A"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≥53.23% (</w:t>
            </w:r>
            <w:r w:rsidRPr="00054CFB">
              <w:rPr>
                <w:rFonts w:ascii="Calibri" w:eastAsia="Times New Roman" w:hAnsi="Calibri" w:cs="Calibri"/>
                <w:color w:val="000000"/>
                <w:sz w:val="16"/>
                <w:szCs w:val="16"/>
              </w:rPr>
              <w:t>CSB Group Mean)</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35F53C75"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48.51%</w:t>
            </w:r>
          </w:p>
        </w:tc>
      </w:tr>
      <w:tr w:rsidR="00EE5E32" w:rsidRPr="00054CFB" w14:paraId="3514F40C" w14:textId="77777777" w:rsidTr="00751C58">
        <w:trPr>
          <w:trHeight w:val="227"/>
        </w:trPr>
        <w:tc>
          <w:tcPr>
            <w:tcW w:w="2287" w:type="dxa"/>
            <w:vMerge/>
            <w:tcBorders>
              <w:top w:val="nil"/>
              <w:left w:val="single" w:sz="8" w:space="0" w:color="auto"/>
              <w:bottom w:val="single" w:sz="8" w:space="0" w:color="000000"/>
              <w:right w:val="single" w:sz="8" w:space="0" w:color="auto"/>
            </w:tcBorders>
            <w:vAlign w:val="center"/>
            <w:hideMark/>
          </w:tcPr>
          <w:p w14:paraId="2542E642"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12882A53"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Staff turnover rate</w:t>
            </w:r>
          </w:p>
        </w:tc>
        <w:tc>
          <w:tcPr>
            <w:tcW w:w="2611" w:type="dxa"/>
            <w:tcBorders>
              <w:top w:val="nil"/>
              <w:left w:val="nil"/>
              <w:bottom w:val="single" w:sz="8" w:space="0" w:color="auto"/>
              <w:right w:val="nil"/>
            </w:tcBorders>
            <w:shd w:val="clear" w:color="000000" w:fill="FFFFFF"/>
            <w:vAlign w:val="center"/>
            <w:hideMark/>
          </w:tcPr>
          <w:p w14:paraId="0CCC7C69"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&lt;35%</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1BCD7BD9"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66%</w:t>
            </w:r>
          </w:p>
        </w:tc>
      </w:tr>
      <w:tr w:rsidR="00EE5E32" w:rsidRPr="00054CFB" w14:paraId="2474F521" w14:textId="77777777" w:rsidTr="00751C58">
        <w:trPr>
          <w:trHeight w:val="427"/>
        </w:trPr>
        <w:tc>
          <w:tcPr>
            <w:tcW w:w="2287" w:type="dxa"/>
            <w:vMerge/>
            <w:tcBorders>
              <w:top w:val="nil"/>
              <w:left w:val="single" w:sz="8" w:space="0" w:color="auto"/>
              <w:bottom w:val="single" w:sz="8" w:space="0" w:color="000000"/>
              <w:right w:val="single" w:sz="8" w:space="0" w:color="auto"/>
            </w:tcBorders>
            <w:vAlign w:val="center"/>
            <w:hideMark/>
          </w:tcPr>
          <w:p w14:paraId="7FE33D62"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4BB6CE50" w14:textId="38294086" w:rsidR="00EE5E32" w:rsidRPr="00054CFB" w:rsidRDefault="004C2ED0" w:rsidP="00751C5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Documentation Timeframe Compliance</w:t>
            </w:r>
          </w:p>
        </w:tc>
        <w:tc>
          <w:tcPr>
            <w:tcW w:w="2611" w:type="dxa"/>
            <w:tcBorders>
              <w:top w:val="nil"/>
              <w:left w:val="nil"/>
              <w:bottom w:val="single" w:sz="8" w:space="0" w:color="auto"/>
              <w:right w:val="nil"/>
            </w:tcBorders>
            <w:shd w:val="clear" w:color="000000" w:fill="FFFFFF"/>
            <w:vAlign w:val="center"/>
            <w:hideMark/>
          </w:tcPr>
          <w:p w14:paraId="3F15BAB0" w14:textId="2A037D60" w:rsidR="00EE5E32" w:rsidRPr="00054CFB" w:rsidRDefault="004C2ED0"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notes completed within 7 days</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3FA7D3CB" w14:textId="351370FA" w:rsidR="00EE5E32" w:rsidRPr="00054CFB" w:rsidRDefault="004C2ED0"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Not met</w:t>
            </w:r>
          </w:p>
        </w:tc>
      </w:tr>
      <w:tr w:rsidR="00EE5E32" w:rsidRPr="00054CFB" w14:paraId="1CD6EF35" w14:textId="77777777" w:rsidTr="00751C58">
        <w:trPr>
          <w:trHeight w:val="450"/>
        </w:trPr>
        <w:tc>
          <w:tcPr>
            <w:tcW w:w="228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ECB96C" w14:textId="77777777" w:rsidR="00EE5E32" w:rsidRPr="00054CFB" w:rsidRDefault="00EE5E32" w:rsidP="00751C58">
            <w:pPr>
              <w:spacing w:after="0" w:line="240" w:lineRule="auto"/>
              <w:jc w:val="center"/>
              <w:rPr>
                <w:rFonts w:ascii="Calibri" w:eastAsia="Times New Roman" w:hAnsi="Calibri" w:cs="Calibri"/>
                <w:b/>
                <w:bCs/>
                <w:i/>
                <w:iCs/>
                <w:color w:val="000000"/>
                <w:sz w:val="20"/>
                <w:szCs w:val="20"/>
              </w:rPr>
            </w:pPr>
            <w:r w:rsidRPr="00054CFB">
              <w:rPr>
                <w:rFonts w:ascii="Calibri" w:eastAsia="Times New Roman" w:hAnsi="Calibri" w:cs="Calibri"/>
                <w:b/>
                <w:bCs/>
                <w:i/>
                <w:iCs/>
                <w:color w:val="000000"/>
                <w:sz w:val="20"/>
                <w:szCs w:val="20"/>
              </w:rPr>
              <w:t>Safety/IPC</w:t>
            </w:r>
          </w:p>
        </w:tc>
        <w:tc>
          <w:tcPr>
            <w:tcW w:w="266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92342F"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New employee TB testing requirements are completed timely</w:t>
            </w:r>
          </w:p>
        </w:tc>
        <w:tc>
          <w:tcPr>
            <w:tcW w:w="26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E8C1A5"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100%</w:t>
            </w:r>
          </w:p>
        </w:tc>
        <w:tc>
          <w:tcPr>
            <w:tcW w:w="19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59B739"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92%</w:t>
            </w:r>
          </w:p>
        </w:tc>
      </w:tr>
      <w:tr w:rsidR="00EE5E32" w:rsidRPr="00054CFB" w14:paraId="51A52CD7" w14:textId="77777777" w:rsidTr="00751C58">
        <w:trPr>
          <w:trHeight w:val="450"/>
        </w:trPr>
        <w:tc>
          <w:tcPr>
            <w:tcW w:w="2287" w:type="dxa"/>
            <w:vMerge/>
            <w:tcBorders>
              <w:top w:val="nil"/>
              <w:left w:val="single" w:sz="8" w:space="0" w:color="auto"/>
              <w:bottom w:val="single" w:sz="8" w:space="0" w:color="000000"/>
              <w:right w:val="single" w:sz="8" w:space="0" w:color="auto"/>
            </w:tcBorders>
            <w:vAlign w:val="center"/>
            <w:hideMark/>
          </w:tcPr>
          <w:p w14:paraId="7CA39480"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vMerge/>
            <w:tcBorders>
              <w:top w:val="nil"/>
              <w:left w:val="single" w:sz="8" w:space="0" w:color="auto"/>
              <w:bottom w:val="single" w:sz="8" w:space="0" w:color="000000"/>
              <w:right w:val="single" w:sz="8" w:space="0" w:color="auto"/>
            </w:tcBorders>
            <w:vAlign w:val="center"/>
            <w:hideMark/>
          </w:tcPr>
          <w:p w14:paraId="2A84E0F2" w14:textId="77777777" w:rsidR="00EE5E32" w:rsidRPr="00054CFB" w:rsidRDefault="00EE5E32" w:rsidP="00751C58">
            <w:pPr>
              <w:spacing w:after="0" w:line="240" w:lineRule="auto"/>
              <w:rPr>
                <w:rFonts w:ascii="Calibri" w:eastAsia="Times New Roman" w:hAnsi="Calibri" w:cs="Calibri"/>
                <w:color w:val="000000"/>
                <w:sz w:val="20"/>
                <w:szCs w:val="20"/>
              </w:rPr>
            </w:pPr>
          </w:p>
        </w:tc>
        <w:tc>
          <w:tcPr>
            <w:tcW w:w="2611" w:type="dxa"/>
            <w:vMerge/>
            <w:tcBorders>
              <w:top w:val="nil"/>
              <w:left w:val="single" w:sz="8" w:space="0" w:color="auto"/>
              <w:bottom w:val="single" w:sz="8" w:space="0" w:color="000000"/>
              <w:right w:val="single" w:sz="8" w:space="0" w:color="auto"/>
            </w:tcBorders>
            <w:vAlign w:val="center"/>
            <w:hideMark/>
          </w:tcPr>
          <w:p w14:paraId="46B673DD" w14:textId="77777777" w:rsidR="00EE5E32" w:rsidRPr="00054CFB" w:rsidRDefault="00EE5E32" w:rsidP="00751C58">
            <w:pPr>
              <w:spacing w:after="0" w:line="240" w:lineRule="auto"/>
              <w:rPr>
                <w:rFonts w:ascii="Calibri" w:eastAsia="Times New Roman" w:hAnsi="Calibri" w:cs="Calibri"/>
                <w:color w:val="000000"/>
                <w:sz w:val="20"/>
                <w:szCs w:val="20"/>
              </w:rPr>
            </w:pPr>
          </w:p>
        </w:tc>
        <w:tc>
          <w:tcPr>
            <w:tcW w:w="1904" w:type="dxa"/>
            <w:vMerge/>
            <w:tcBorders>
              <w:top w:val="nil"/>
              <w:left w:val="single" w:sz="8" w:space="0" w:color="auto"/>
              <w:bottom w:val="single" w:sz="8" w:space="0" w:color="000000"/>
              <w:right w:val="single" w:sz="8" w:space="0" w:color="auto"/>
            </w:tcBorders>
            <w:vAlign w:val="center"/>
            <w:hideMark/>
          </w:tcPr>
          <w:p w14:paraId="6087B7DB" w14:textId="77777777" w:rsidR="00EE5E32" w:rsidRPr="00054CFB" w:rsidRDefault="00EE5E32" w:rsidP="00751C58">
            <w:pPr>
              <w:spacing w:after="0" w:line="240" w:lineRule="auto"/>
              <w:rPr>
                <w:rFonts w:ascii="Calibri" w:eastAsia="Times New Roman" w:hAnsi="Calibri" w:cs="Calibri"/>
                <w:color w:val="000000"/>
                <w:sz w:val="20"/>
                <w:szCs w:val="20"/>
              </w:rPr>
            </w:pPr>
          </w:p>
        </w:tc>
      </w:tr>
      <w:tr w:rsidR="00EE5E32" w:rsidRPr="00054CFB" w14:paraId="0D21E377" w14:textId="77777777" w:rsidTr="00751C58">
        <w:trPr>
          <w:trHeight w:val="282"/>
        </w:trPr>
        <w:tc>
          <w:tcPr>
            <w:tcW w:w="2287" w:type="dxa"/>
            <w:vMerge/>
            <w:tcBorders>
              <w:top w:val="nil"/>
              <w:left w:val="single" w:sz="8" w:space="0" w:color="auto"/>
              <w:bottom w:val="single" w:sz="8" w:space="0" w:color="000000"/>
              <w:right w:val="single" w:sz="8" w:space="0" w:color="auto"/>
            </w:tcBorders>
            <w:vAlign w:val="center"/>
            <w:hideMark/>
          </w:tcPr>
          <w:p w14:paraId="48B61D9B"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0D9A938F"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Employee Safety: Number of employee injuries</w:t>
            </w:r>
          </w:p>
        </w:tc>
        <w:tc>
          <w:tcPr>
            <w:tcW w:w="2611" w:type="dxa"/>
            <w:tcBorders>
              <w:top w:val="nil"/>
              <w:left w:val="nil"/>
              <w:bottom w:val="single" w:sz="8" w:space="0" w:color="auto"/>
              <w:right w:val="nil"/>
            </w:tcBorders>
            <w:shd w:val="clear" w:color="000000" w:fill="FFFFFF"/>
            <w:vAlign w:val="center"/>
            <w:hideMark/>
          </w:tcPr>
          <w:p w14:paraId="7E1B9D07"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&lt;2 Per Quarter</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04640BB5"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Avg 0.5 Per Quarter</w:t>
            </w:r>
          </w:p>
        </w:tc>
      </w:tr>
      <w:tr w:rsidR="00EE5E32" w:rsidRPr="00054CFB" w14:paraId="4709061B" w14:textId="77777777" w:rsidTr="00751C58">
        <w:trPr>
          <w:trHeight w:val="227"/>
        </w:trPr>
        <w:tc>
          <w:tcPr>
            <w:tcW w:w="228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20155C" w14:textId="77777777" w:rsidR="00EE5E32" w:rsidRPr="00054CFB" w:rsidRDefault="00EE5E32" w:rsidP="00751C58">
            <w:pPr>
              <w:spacing w:after="0" w:line="240" w:lineRule="auto"/>
              <w:jc w:val="center"/>
              <w:rPr>
                <w:rFonts w:ascii="Calibri" w:eastAsia="Times New Roman" w:hAnsi="Calibri" w:cs="Calibri"/>
                <w:b/>
                <w:bCs/>
                <w:i/>
                <w:iCs/>
                <w:color w:val="000000"/>
                <w:sz w:val="20"/>
                <w:szCs w:val="20"/>
              </w:rPr>
            </w:pPr>
            <w:r w:rsidRPr="00054CFB">
              <w:rPr>
                <w:rFonts w:ascii="Calibri" w:eastAsia="Times New Roman" w:hAnsi="Calibri" w:cs="Calibri"/>
                <w:b/>
                <w:bCs/>
                <w:i/>
                <w:iCs/>
                <w:color w:val="000000"/>
                <w:sz w:val="20"/>
                <w:szCs w:val="20"/>
              </w:rPr>
              <w:t>Financial</w:t>
            </w:r>
          </w:p>
        </w:tc>
        <w:tc>
          <w:tcPr>
            <w:tcW w:w="2668" w:type="dxa"/>
            <w:tcBorders>
              <w:top w:val="nil"/>
              <w:left w:val="nil"/>
              <w:bottom w:val="single" w:sz="8" w:space="0" w:color="auto"/>
              <w:right w:val="single" w:sz="8" w:space="0" w:color="auto"/>
            </w:tcBorders>
            <w:shd w:val="clear" w:color="000000" w:fill="FFFFFF"/>
            <w:vAlign w:val="center"/>
            <w:hideMark/>
          </w:tcPr>
          <w:p w14:paraId="31E04F0D"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Maintain Budget Control</w:t>
            </w:r>
          </w:p>
        </w:tc>
        <w:tc>
          <w:tcPr>
            <w:tcW w:w="2611" w:type="dxa"/>
            <w:tcBorders>
              <w:top w:val="nil"/>
              <w:left w:val="nil"/>
              <w:bottom w:val="single" w:sz="8" w:space="0" w:color="auto"/>
              <w:right w:val="nil"/>
            </w:tcBorders>
            <w:shd w:val="clear" w:color="000000" w:fill="FFFFFF"/>
            <w:vAlign w:val="center"/>
            <w:hideMark/>
          </w:tcPr>
          <w:p w14:paraId="05457D65"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0%</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55E82CBC"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-.94</w:t>
            </w:r>
            <w:r w:rsidRPr="00054CFB">
              <w:rPr>
                <w:rFonts w:ascii="Calibri" w:eastAsia="Times New Roman" w:hAnsi="Calibri" w:cs="Calibri"/>
                <w:color w:val="000000"/>
                <w:sz w:val="20"/>
                <w:szCs w:val="20"/>
              </w:rPr>
              <w:t>%</w:t>
            </w:r>
          </w:p>
        </w:tc>
      </w:tr>
      <w:tr w:rsidR="00EE5E32" w:rsidRPr="00054CFB" w14:paraId="123A7D74" w14:textId="77777777" w:rsidTr="00751C58">
        <w:trPr>
          <w:trHeight w:val="227"/>
        </w:trPr>
        <w:tc>
          <w:tcPr>
            <w:tcW w:w="2287" w:type="dxa"/>
            <w:vMerge/>
            <w:tcBorders>
              <w:top w:val="nil"/>
              <w:left w:val="single" w:sz="8" w:space="0" w:color="auto"/>
              <w:bottom w:val="single" w:sz="8" w:space="0" w:color="000000"/>
              <w:right w:val="single" w:sz="8" w:space="0" w:color="auto"/>
            </w:tcBorders>
            <w:vAlign w:val="center"/>
            <w:hideMark/>
          </w:tcPr>
          <w:p w14:paraId="403C2388"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5E2BFD8F"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Cash in Hand</w:t>
            </w:r>
          </w:p>
        </w:tc>
        <w:tc>
          <w:tcPr>
            <w:tcW w:w="2611" w:type="dxa"/>
            <w:tcBorders>
              <w:top w:val="nil"/>
              <w:left w:val="nil"/>
              <w:bottom w:val="single" w:sz="8" w:space="0" w:color="auto"/>
              <w:right w:val="nil"/>
            </w:tcBorders>
            <w:shd w:val="clear" w:color="000000" w:fill="FFFFFF"/>
            <w:vAlign w:val="center"/>
            <w:hideMark/>
          </w:tcPr>
          <w:p w14:paraId="58AB3907"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&gt;30 days</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3BB7B8D4"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52.82</w:t>
            </w:r>
            <w:r w:rsidRPr="00054CFB">
              <w:rPr>
                <w:rFonts w:ascii="Calibri" w:eastAsia="Times New Roman" w:hAnsi="Calibri" w:cs="Calibri"/>
                <w:color w:val="000000"/>
                <w:sz w:val="20"/>
                <w:szCs w:val="20"/>
              </w:rPr>
              <w:t xml:space="preserve"> days </w:t>
            </w:r>
          </w:p>
        </w:tc>
      </w:tr>
      <w:tr w:rsidR="00EE5E32" w:rsidRPr="00054CFB" w14:paraId="73C5D184" w14:textId="77777777" w:rsidTr="00751C58">
        <w:trPr>
          <w:trHeight w:val="227"/>
        </w:trPr>
        <w:tc>
          <w:tcPr>
            <w:tcW w:w="2287" w:type="dxa"/>
            <w:vMerge/>
            <w:tcBorders>
              <w:top w:val="nil"/>
              <w:left w:val="single" w:sz="8" w:space="0" w:color="auto"/>
              <w:bottom w:val="single" w:sz="8" w:space="0" w:color="000000"/>
              <w:right w:val="single" w:sz="8" w:space="0" w:color="auto"/>
            </w:tcBorders>
            <w:vAlign w:val="center"/>
            <w:hideMark/>
          </w:tcPr>
          <w:p w14:paraId="68EB75D9"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2C14F434"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Long-term Debt to Net Ratio</w:t>
            </w:r>
          </w:p>
        </w:tc>
        <w:tc>
          <w:tcPr>
            <w:tcW w:w="2611" w:type="dxa"/>
            <w:tcBorders>
              <w:top w:val="nil"/>
              <w:left w:val="nil"/>
              <w:bottom w:val="single" w:sz="8" w:space="0" w:color="auto"/>
              <w:right w:val="nil"/>
            </w:tcBorders>
            <w:shd w:val="clear" w:color="000000" w:fill="FFFFFF"/>
            <w:vAlign w:val="center"/>
            <w:hideMark/>
          </w:tcPr>
          <w:p w14:paraId="3AE937B9"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&lt;1</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200B7CF7"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r>
      <w:tr w:rsidR="00EE5E32" w:rsidRPr="00054CFB" w14:paraId="716AD47A" w14:textId="77777777" w:rsidTr="00751C58">
        <w:trPr>
          <w:trHeight w:val="227"/>
        </w:trPr>
        <w:tc>
          <w:tcPr>
            <w:tcW w:w="2287" w:type="dxa"/>
            <w:vMerge/>
            <w:tcBorders>
              <w:top w:val="nil"/>
              <w:left w:val="single" w:sz="8" w:space="0" w:color="auto"/>
              <w:bottom w:val="single" w:sz="8" w:space="0" w:color="000000"/>
              <w:right w:val="single" w:sz="8" w:space="0" w:color="auto"/>
            </w:tcBorders>
            <w:vAlign w:val="center"/>
            <w:hideMark/>
          </w:tcPr>
          <w:p w14:paraId="0703A13A"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hideMark/>
          </w:tcPr>
          <w:p w14:paraId="314CF3AE"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Current Assets vs. Liabilities ration</w:t>
            </w:r>
          </w:p>
        </w:tc>
        <w:tc>
          <w:tcPr>
            <w:tcW w:w="2611" w:type="dxa"/>
            <w:tcBorders>
              <w:top w:val="nil"/>
              <w:left w:val="nil"/>
              <w:bottom w:val="single" w:sz="8" w:space="0" w:color="auto"/>
              <w:right w:val="nil"/>
            </w:tcBorders>
            <w:shd w:val="clear" w:color="000000" w:fill="FFFFFF"/>
            <w:vAlign w:val="center"/>
            <w:hideMark/>
          </w:tcPr>
          <w:p w14:paraId="702D2A3B"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&gt;2.5</w:t>
            </w:r>
          </w:p>
        </w:tc>
        <w:tc>
          <w:tcPr>
            <w:tcW w:w="1904" w:type="dxa"/>
            <w:tcBorders>
              <w:top w:val="nil"/>
              <w:left w:val="single" w:sz="8" w:space="0" w:color="auto"/>
              <w:bottom w:val="single" w:sz="8" w:space="0" w:color="auto"/>
              <w:right w:val="single" w:sz="8" w:space="0" w:color="auto"/>
            </w:tcBorders>
            <w:shd w:val="clear" w:color="000000" w:fill="FFFFFF"/>
            <w:vAlign w:val="center"/>
            <w:hideMark/>
          </w:tcPr>
          <w:p w14:paraId="0FBA1957"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2.42</w:t>
            </w:r>
          </w:p>
        </w:tc>
      </w:tr>
      <w:tr w:rsidR="00EE5E32" w:rsidRPr="00054CFB" w14:paraId="022EDBDD" w14:textId="77777777" w:rsidTr="004C2ED0">
        <w:trPr>
          <w:trHeight w:val="227"/>
        </w:trPr>
        <w:tc>
          <w:tcPr>
            <w:tcW w:w="2287" w:type="dxa"/>
            <w:vMerge/>
            <w:tcBorders>
              <w:top w:val="nil"/>
              <w:left w:val="single" w:sz="8" w:space="0" w:color="auto"/>
              <w:bottom w:val="nil"/>
              <w:right w:val="single" w:sz="8" w:space="0" w:color="auto"/>
            </w:tcBorders>
            <w:vAlign w:val="center"/>
            <w:hideMark/>
          </w:tcPr>
          <w:p w14:paraId="2A663D2A" w14:textId="77777777" w:rsidR="00EE5E32" w:rsidRPr="00054CFB" w:rsidRDefault="00EE5E32"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nil"/>
              <w:right w:val="single" w:sz="8" w:space="0" w:color="auto"/>
            </w:tcBorders>
            <w:shd w:val="clear" w:color="000000" w:fill="FFFFFF"/>
            <w:vAlign w:val="center"/>
            <w:hideMark/>
          </w:tcPr>
          <w:p w14:paraId="2F453D04" w14:textId="77777777" w:rsidR="00EE5E32" w:rsidRPr="00054CFB" w:rsidRDefault="00EE5E32" w:rsidP="00751C58">
            <w:pPr>
              <w:spacing w:after="0" w:line="240" w:lineRule="auto"/>
              <w:rPr>
                <w:rFonts w:ascii="Calibri" w:eastAsia="Times New Roman" w:hAnsi="Calibri" w:cs="Calibri"/>
                <w:color w:val="000000"/>
                <w:sz w:val="20"/>
                <w:szCs w:val="20"/>
              </w:rPr>
            </w:pPr>
            <w:r w:rsidRPr="00054CFB">
              <w:rPr>
                <w:rFonts w:ascii="Calibri" w:eastAsia="Times New Roman" w:hAnsi="Calibri" w:cs="Calibri"/>
                <w:color w:val="000000"/>
                <w:sz w:val="20"/>
                <w:szCs w:val="20"/>
              </w:rPr>
              <w:t>Provider Productivity</w:t>
            </w:r>
          </w:p>
        </w:tc>
        <w:tc>
          <w:tcPr>
            <w:tcW w:w="2611" w:type="dxa"/>
            <w:tcBorders>
              <w:top w:val="nil"/>
              <w:left w:val="nil"/>
              <w:bottom w:val="nil"/>
              <w:right w:val="nil"/>
            </w:tcBorders>
            <w:shd w:val="clear" w:color="000000" w:fill="FFFFFF"/>
            <w:vAlign w:val="center"/>
            <w:hideMark/>
          </w:tcPr>
          <w:p w14:paraId="0E42843E"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≥65%</w:t>
            </w:r>
          </w:p>
        </w:tc>
        <w:tc>
          <w:tcPr>
            <w:tcW w:w="1904" w:type="dxa"/>
            <w:tcBorders>
              <w:top w:val="nil"/>
              <w:left w:val="single" w:sz="8" w:space="0" w:color="auto"/>
              <w:bottom w:val="nil"/>
              <w:right w:val="single" w:sz="8" w:space="0" w:color="auto"/>
            </w:tcBorders>
            <w:shd w:val="clear" w:color="000000" w:fill="FFFFFF"/>
            <w:vAlign w:val="center"/>
            <w:hideMark/>
          </w:tcPr>
          <w:p w14:paraId="28D8046F" w14:textId="77777777" w:rsidR="00EE5E32" w:rsidRPr="00054CFB" w:rsidRDefault="00EE5E32"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55%</w:t>
            </w:r>
          </w:p>
        </w:tc>
      </w:tr>
      <w:tr w:rsidR="004C2ED0" w:rsidRPr="00054CFB" w14:paraId="22F59FAE" w14:textId="77777777" w:rsidTr="00751C58">
        <w:trPr>
          <w:trHeight w:val="227"/>
        </w:trPr>
        <w:tc>
          <w:tcPr>
            <w:tcW w:w="2287" w:type="dxa"/>
            <w:tcBorders>
              <w:top w:val="nil"/>
              <w:left w:val="single" w:sz="8" w:space="0" w:color="auto"/>
              <w:bottom w:val="single" w:sz="8" w:space="0" w:color="000000"/>
              <w:right w:val="single" w:sz="8" w:space="0" w:color="auto"/>
            </w:tcBorders>
            <w:vAlign w:val="center"/>
          </w:tcPr>
          <w:p w14:paraId="02FF147F" w14:textId="77777777" w:rsidR="004C2ED0" w:rsidRPr="00054CFB" w:rsidRDefault="004C2ED0" w:rsidP="00751C58">
            <w:pPr>
              <w:spacing w:after="0" w:line="240" w:lineRule="auto"/>
              <w:rPr>
                <w:rFonts w:ascii="Calibri" w:eastAsia="Times New Roman" w:hAnsi="Calibri" w:cs="Calibri"/>
                <w:b/>
                <w:bCs/>
                <w:i/>
                <w:iCs/>
                <w:color w:val="000000"/>
                <w:sz w:val="20"/>
                <w:szCs w:val="20"/>
              </w:rPr>
            </w:pPr>
          </w:p>
        </w:tc>
        <w:tc>
          <w:tcPr>
            <w:tcW w:w="2668" w:type="dxa"/>
            <w:tcBorders>
              <w:top w:val="nil"/>
              <w:left w:val="nil"/>
              <w:bottom w:val="single" w:sz="8" w:space="0" w:color="auto"/>
              <w:right w:val="single" w:sz="8" w:space="0" w:color="auto"/>
            </w:tcBorders>
            <w:shd w:val="clear" w:color="000000" w:fill="FFFFFF"/>
            <w:vAlign w:val="center"/>
          </w:tcPr>
          <w:p w14:paraId="0EC20D8D" w14:textId="69AB2A77" w:rsidR="004C2ED0" w:rsidRPr="00054CFB" w:rsidRDefault="004C2ED0" w:rsidP="00751C5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Clinician/CSS Productivity</w:t>
            </w:r>
          </w:p>
        </w:tc>
        <w:tc>
          <w:tcPr>
            <w:tcW w:w="2611" w:type="dxa"/>
            <w:tcBorders>
              <w:top w:val="nil"/>
              <w:left w:val="nil"/>
              <w:bottom w:val="single" w:sz="8" w:space="0" w:color="auto"/>
              <w:right w:val="nil"/>
            </w:tcBorders>
            <w:shd w:val="clear" w:color="000000" w:fill="FFFFFF"/>
            <w:vAlign w:val="center"/>
          </w:tcPr>
          <w:p w14:paraId="458EA3A8" w14:textId="318E908C" w:rsidR="004C2ED0" w:rsidRPr="00054CFB" w:rsidRDefault="004C2ED0" w:rsidP="00751C58">
            <w:pPr>
              <w:spacing w:after="0" w:line="240" w:lineRule="auto"/>
              <w:jc w:val="center"/>
              <w:rPr>
                <w:rFonts w:ascii="Calibri" w:eastAsia="Times New Roman" w:hAnsi="Calibri" w:cs="Calibri"/>
                <w:color w:val="000000"/>
                <w:sz w:val="20"/>
                <w:szCs w:val="20"/>
              </w:rPr>
            </w:pPr>
            <w:r w:rsidRPr="00054CFB">
              <w:rPr>
                <w:rFonts w:ascii="Calibri" w:eastAsia="Times New Roman" w:hAnsi="Calibri" w:cs="Calibri"/>
                <w:color w:val="000000"/>
                <w:sz w:val="20"/>
                <w:szCs w:val="20"/>
              </w:rPr>
              <w:t>≥65%</w:t>
            </w:r>
            <w:r>
              <w:rPr>
                <w:rFonts w:ascii="Calibri" w:eastAsia="Times New Roman" w:hAnsi="Calibri" w:cs="Calibri"/>
                <w:color w:val="000000"/>
                <w:sz w:val="20"/>
                <w:szCs w:val="20"/>
              </w:rPr>
              <w:t xml:space="preserve">/CSS </w:t>
            </w:r>
            <w:r w:rsidRPr="00054CFB">
              <w:rPr>
                <w:rFonts w:ascii="Calibri" w:eastAsia="Times New Roman" w:hAnsi="Calibri" w:cs="Calibri"/>
                <w:color w:val="000000"/>
                <w:sz w:val="20"/>
                <w:szCs w:val="20"/>
              </w:rPr>
              <w:t>≥</w:t>
            </w:r>
            <w:r>
              <w:rPr>
                <w:rFonts w:ascii="Calibri" w:eastAsia="Times New Roman" w:hAnsi="Calibri" w:cs="Calibri"/>
                <w:color w:val="000000"/>
                <w:sz w:val="20"/>
                <w:szCs w:val="20"/>
              </w:rPr>
              <w:t>5</w:t>
            </w:r>
            <w:r w:rsidRPr="00054CFB">
              <w:rPr>
                <w:rFonts w:ascii="Calibri" w:eastAsia="Times New Roman" w:hAnsi="Calibri" w:cs="Calibri"/>
                <w:color w:val="000000"/>
                <w:sz w:val="20"/>
                <w:szCs w:val="20"/>
              </w:rPr>
              <w:t>5%</w:t>
            </w:r>
          </w:p>
        </w:tc>
        <w:tc>
          <w:tcPr>
            <w:tcW w:w="1904" w:type="dxa"/>
            <w:tcBorders>
              <w:top w:val="nil"/>
              <w:left w:val="single" w:sz="8" w:space="0" w:color="auto"/>
              <w:bottom w:val="single" w:sz="8" w:space="0" w:color="auto"/>
              <w:right w:val="single" w:sz="8" w:space="0" w:color="auto"/>
            </w:tcBorders>
            <w:shd w:val="clear" w:color="000000" w:fill="FFFFFF"/>
            <w:vAlign w:val="center"/>
          </w:tcPr>
          <w:p w14:paraId="0C292ED0" w14:textId="3D49F07A" w:rsidR="004C2ED0" w:rsidRPr="00054CFB" w:rsidRDefault="00B45BF6" w:rsidP="00751C5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59%/</w:t>
            </w:r>
            <w:r w:rsidR="004C2ED0">
              <w:rPr>
                <w:rFonts w:ascii="Calibri" w:eastAsia="Times New Roman" w:hAnsi="Calibri" w:cs="Calibri"/>
                <w:color w:val="000000"/>
                <w:sz w:val="20"/>
                <w:szCs w:val="20"/>
              </w:rPr>
              <w:t>CSS</w:t>
            </w:r>
            <w:r>
              <w:rPr>
                <w:rFonts w:ascii="Calibri" w:eastAsia="Times New Roman" w:hAnsi="Calibri" w:cs="Calibri"/>
                <w:color w:val="000000"/>
                <w:sz w:val="20"/>
                <w:szCs w:val="20"/>
              </w:rPr>
              <w:t xml:space="preserve"> 50%</w:t>
            </w:r>
          </w:p>
        </w:tc>
      </w:tr>
    </w:tbl>
    <w:p w14:paraId="00989317" w14:textId="77777777" w:rsidR="00B45BF6" w:rsidRDefault="00B45BF6" w:rsidP="00B45BF6">
      <w:pPr>
        <w:pStyle w:val="ListParagraph"/>
        <w:ind w:left="360"/>
        <w:rPr>
          <w:rFonts w:cs="Cavolini"/>
          <w:b/>
          <w:bCs/>
          <w:sz w:val="28"/>
          <w:szCs w:val="28"/>
        </w:rPr>
      </w:pPr>
    </w:p>
    <w:p w14:paraId="5AB54FFA" w14:textId="4EB6E237" w:rsidR="00EE5E32" w:rsidRPr="00601C45" w:rsidRDefault="00B45BF6" w:rsidP="00B45BF6">
      <w:pPr>
        <w:pStyle w:val="ListParagraph"/>
        <w:ind w:left="360"/>
        <w:rPr>
          <w:rFonts w:cs="Cavolini"/>
          <w:b/>
          <w:bCs/>
          <w:sz w:val="28"/>
          <w:szCs w:val="28"/>
        </w:rPr>
      </w:pPr>
      <w:r>
        <w:rPr>
          <w:rFonts w:cs="Cavolini"/>
          <w:b/>
          <w:bCs/>
          <w:sz w:val="28"/>
          <w:szCs w:val="28"/>
        </w:rPr>
        <w:t xml:space="preserve">2. </w:t>
      </w:r>
      <w:r w:rsidR="00EE5E32" w:rsidRPr="00601C45">
        <w:rPr>
          <w:rFonts w:cs="Cavolini"/>
          <w:b/>
          <w:bCs/>
          <w:sz w:val="28"/>
          <w:szCs w:val="28"/>
        </w:rPr>
        <w:t>ANALYSIS OF CLIENT-SPECIFIC AND INFLUENCING FACTORS</w:t>
      </w:r>
    </w:p>
    <w:p w14:paraId="78CA077B" w14:textId="77777777" w:rsidR="00EE5E32" w:rsidRDefault="00EE5E32" w:rsidP="00EE5E32">
      <w:pPr>
        <w:pStyle w:val="ListParagraph"/>
        <w:rPr>
          <w:rFonts w:cs="Cavolini"/>
        </w:rPr>
      </w:pPr>
    </w:p>
    <w:p w14:paraId="798DEC78" w14:textId="09B1BEBD" w:rsidR="00EE5E32" w:rsidRDefault="00391EB8" w:rsidP="00EE5E32">
      <w:pPr>
        <w:ind w:left="360"/>
      </w:pPr>
      <w:r>
        <w:t xml:space="preserve">During FY22, </w:t>
      </w:r>
      <w:r w:rsidR="00EE5E32" w:rsidRPr="00364902">
        <w:t>Legacy</w:t>
      </w:r>
      <w:r w:rsidR="00B45BF6">
        <w:t xml:space="preserve"> BHS</w:t>
      </w:r>
      <w:r w:rsidR="00EE5E32" w:rsidRPr="00364902">
        <w:t xml:space="preserve"> was able to </w:t>
      </w:r>
      <w:r>
        <w:t>serve</w:t>
      </w:r>
      <w:r w:rsidR="00EE5E32" w:rsidRPr="00364902">
        <w:t xml:space="preserve"> 7,759 </w:t>
      </w:r>
      <w:r w:rsidR="00176D1E">
        <w:t>individuals</w:t>
      </w:r>
      <w:r w:rsidR="00EE5E32" w:rsidRPr="00364902">
        <w:t xml:space="preserve"> </w:t>
      </w:r>
      <w:r>
        <w:t xml:space="preserve">compared to </w:t>
      </w:r>
      <w:r w:rsidR="00EE5E32" w:rsidRPr="00364902">
        <w:t>7,</w:t>
      </w:r>
      <w:r>
        <w:t>698</w:t>
      </w:r>
      <w:r w:rsidR="00EE5E32" w:rsidRPr="00364902">
        <w:t xml:space="preserve"> </w:t>
      </w:r>
      <w:r>
        <w:t>individuals</w:t>
      </w:r>
      <w:r w:rsidR="00EE5E32" w:rsidRPr="00364902">
        <w:t xml:space="preserve"> in </w:t>
      </w:r>
      <w:r w:rsidR="00EE5E32">
        <w:t>FY</w:t>
      </w:r>
      <w:r w:rsidR="00EE5E32" w:rsidRPr="00364902">
        <w:t>2</w:t>
      </w:r>
      <w:r>
        <w:t>1</w:t>
      </w:r>
      <w:r w:rsidR="00EE5E32" w:rsidRPr="00364902">
        <w:t xml:space="preserve">. </w:t>
      </w:r>
      <w:r w:rsidR="003057BD">
        <w:t>Of the individual served</w:t>
      </w:r>
      <w:r w:rsidR="00131048">
        <w:t xml:space="preserve">, </w:t>
      </w:r>
      <w:r w:rsidR="00EE5E32" w:rsidRPr="00364902">
        <w:t>39.9% were Black/African American,.3% were American Indian/Alaska Native/Pacific Islander, 3.2% were Hispanic, and 55.1% were White/Caucasian. Males made up 48.8% of the population, while females made up 51.2%. Health disparities affect</w:t>
      </w:r>
      <w:r w:rsidR="00131048">
        <w:t>ed</w:t>
      </w:r>
      <w:r w:rsidR="00EE5E32" w:rsidRPr="00364902">
        <w:t xml:space="preserve"> racial and ethnic minorities in the ten counties serviced by LBHS due to deficiencies in social determinants of health and economic suffering.</w:t>
      </w:r>
    </w:p>
    <w:p w14:paraId="54B5C249" w14:textId="4DE28904" w:rsidR="00EE5E32" w:rsidRPr="00A2719F" w:rsidRDefault="00EE5E32" w:rsidP="00EE5E32">
      <w:pPr>
        <w:ind w:left="360"/>
      </w:pPr>
      <w:r w:rsidRPr="00A2719F">
        <w:t xml:space="preserve">Legacy Behavioral Health </w:t>
      </w:r>
      <w:r w:rsidR="00131048" w:rsidRPr="00A2719F">
        <w:t>Services’</w:t>
      </w:r>
      <w:r w:rsidR="00131048">
        <w:t xml:space="preserve"> is seeking </w:t>
      </w:r>
      <w:r w:rsidRPr="00A2719F">
        <w:t xml:space="preserve">to become Certified Community Behavioral Health Center (CCBHC) in order to directly address the unmet needs of residents in </w:t>
      </w:r>
      <w:r w:rsidR="00131048">
        <w:t xml:space="preserve">it’s </w:t>
      </w:r>
      <w:r w:rsidRPr="00A2719F">
        <w:t xml:space="preserve">10-county service area </w:t>
      </w:r>
      <w:r w:rsidR="00131048">
        <w:t xml:space="preserve">which includes </w:t>
      </w:r>
      <w:r w:rsidRPr="00A2719F">
        <w:t xml:space="preserve">Ben Hill, Berrien, Brooks, Cook, Echols, Irwin, Lanier, Lowndes, Tift, and Turner </w:t>
      </w:r>
      <w:r w:rsidR="00131048">
        <w:t xml:space="preserve">counties </w:t>
      </w:r>
      <w:r w:rsidRPr="00A2719F">
        <w:t>located in South Georgia</w:t>
      </w:r>
      <w:r w:rsidR="00131048">
        <w:t xml:space="preserve">. LBHS </w:t>
      </w:r>
      <w:r w:rsidRPr="00A2719F">
        <w:t>offer</w:t>
      </w:r>
      <w:r w:rsidR="00131048">
        <w:t>s</w:t>
      </w:r>
      <w:r w:rsidRPr="00A2719F">
        <w:t xml:space="preserve"> a continuum of care for behavioral health and substance use disorders for youth, adults, and adults with intellectual/developmental disabilities. </w:t>
      </w:r>
      <w:r w:rsidR="00176D1E">
        <w:t>Our</w:t>
      </w:r>
      <w:r w:rsidRPr="00A2719F">
        <w:t xml:space="preserve"> population in focus will include uninsured and underinsured vulnerable individuals with serious </w:t>
      </w:r>
      <w:r w:rsidRPr="00A2719F">
        <w:lastRenderedPageBreak/>
        <w:t>mental illness (SMI), serious emotional disturbance</w:t>
      </w:r>
      <w:r w:rsidR="00176D1E">
        <w:t xml:space="preserve"> (SED)</w:t>
      </w:r>
      <w:r w:rsidRPr="00A2719F">
        <w:t xml:space="preserve">, substance use disorders (SUD), co-occurring disorders (COD) and intellectual developmental disorders (IDD). Within </w:t>
      </w:r>
      <w:r w:rsidR="00176D1E">
        <w:t>our</w:t>
      </w:r>
      <w:r w:rsidRPr="00A2719F">
        <w:t xml:space="preserve"> population in focus are ethnic minorities, veterans, L.G.B.T.Q.I.A.+, and children and adolescents who lack access to behavioral health and medical screenings and primary care. Minorities have less access to mental health services than Caucasians, are less likely to receive needed care, and are more likely to receive inferior quality of care when they are treated. </w:t>
      </w:r>
    </w:p>
    <w:p w14:paraId="5BEB4CC0" w14:textId="63DA1144" w:rsidR="00EE5E32" w:rsidRPr="004627D5" w:rsidRDefault="00EE5E32" w:rsidP="00EE5E32"/>
    <w:p w14:paraId="6CEC409B" w14:textId="206BD514" w:rsidR="00EE5E32" w:rsidRPr="009B11A8" w:rsidRDefault="00EE5E32" w:rsidP="00EE5E32">
      <w:pPr>
        <w:pStyle w:val="ListParagraph"/>
        <w:ind w:left="0"/>
        <w:rPr>
          <w:rFonts w:cs="Cavolini"/>
        </w:rPr>
      </w:pPr>
      <w:r w:rsidRPr="002E1CBF">
        <w:rPr>
          <w:rFonts w:cs="Cavolini"/>
          <w:noProof/>
        </w:rPr>
        <w:drawing>
          <wp:inline distT="0" distB="0" distL="0" distR="0" wp14:anchorId="6DC95867" wp14:editId="48B803DC">
            <wp:extent cx="5943600" cy="1847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847850"/>
                    </a:xfrm>
                    <a:prstGeom prst="rect">
                      <a:avLst/>
                    </a:prstGeom>
                  </pic:spPr>
                </pic:pic>
              </a:graphicData>
            </a:graphic>
          </wp:inline>
        </w:drawing>
      </w:r>
    </w:p>
    <w:p w14:paraId="3E7778DD" w14:textId="12F936D2" w:rsidR="00EE5E32" w:rsidRDefault="00EE5E32" w:rsidP="00EE5E32">
      <w:pPr>
        <w:pStyle w:val="ListParagraph"/>
      </w:pPr>
    </w:p>
    <w:p w14:paraId="0864882F" w14:textId="485E0397" w:rsidR="00EE5E32" w:rsidRPr="00176D1E" w:rsidRDefault="00EE5E32" w:rsidP="00EE5E32">
      <w:pPr>
        <w:pStyle w:val="ListParagraph"/>
        <w:rPr>
          <w:sz w:val="16"/>
          <w:szCs w:val="16"/>
        </w:rPr>
      </w:pPr>
      <w:r w:rsidRPr="00176D1E">
        <w:rPr>
          <w:sz w:val="16"/>
          <w:szCs w:val="16"/>
        </w:rPr>
        <w:t xml:space="preserve">1 https://www.census.gov/quickfacts/fact/table/US/PST045219 </w:t>
      </w:r>
    </w:p>
    <w:p w14:paraId="13C93B02" w14:textId="77777777" w:rsidR="00EE5E32" w:rsidRPr="00176D1E" w:rsidRDefault="00EE5E32" w:rsidP="00EE5E32">
      <w:pPr>
        <w:pStyle w:val="ListParagraph"/>
        <w:rPr>
          <w:sz w:val="16"/>
          <w:szCs w:val="16"/>
        </w:rPr>
      </w:pPr>
      <w:r w:rsidRPr="00176D1E">
        <w:rPr>
          <w:sz w:val="16"/>
          <w:szCs w:val="16"/>
        </w:rPr>
        <w:t xml:space="preserve">2 Ibid. </w:t>
      </w:r>
    </w:p>
    <w:p w14:paraId="29E97D97" w14:textId="77777777" w:rsidR="00EE5E32" w:rsidRPr="00176D1E" w:rsidRDefault="00EE5E32" w:rsidP="00EE5E32">
      <w:pPr>
        <w:pStyle w:val="ListParagraph"/>
        <w:rPr>
          <w:rStyle w:val="Hyperlink"/>
          <w:color w:val="auto"/>
          <w:sz w:val="16"/>
          <w:szCs w:val="16"/>
        </w:rPr>
      </w:pPr>
      <w:r w:rsidRPr="00176D1E">
        <w:rPr>
          <w:sz w:val="16"/>
          <w:szCs w:val="16"/>
        </w:rPr>
        <w:t xml:space="preserve">3 </w:t>
      </w:r>
      <w:hyperlink r:id="rId34" w:history="1">
        <w:r w:rsidRPr="00176D1E">
          <w:rPr>
            <w:rStyle w:val="Hyperlink"/>
            <w:color w:val="auto"/>
            <w:sz w:val="16"/>
            <w:szCs w:val="16"/>
          </w:rPr>
          <w:t>https://dol.georgia.gov/area-unemployment-rate-and-labor-force-estimates</w:t>
        </w:r>
      </w:hyperlink>
    </w:p>
    <w:p w14:paraId="17B52EA0" w14:textId="7D9E5317" w:rsidR="00EE5E32" w:rsidRPr="00176D1E" w:rsidRDefault="00EE5E32" w:rsidP="00176D1E">
      <w:pPr>
        <w:pStyle w:val="ListParagraph"/>
        <w:rPr>
          <w:sz w:val="16"/>
          <w:szCs w:val="16"/>
          <w:u w:val="single"/>
        </w:rPr>
      </w:pPr>
      <w:r w:rsidRPr="00176D1E">
        <w:rPr>
          <w:rStyle w:val="Hyperlink"/>
          <w:color w:val="auto"/>
          <w:sz w:val="16"/>
          <w:szCs w:val="16"/>
        </w:rPr>
        <w:t xml:space="preserve">4 </w:t>
      </w:r>
      <w:hyperlink r:id="rId35" w:history="1">
        <w:r w:rsidRPr="00176D1E">
          <w:rPr>
            <w:rStyle w:val="Hyperlink"/>
            <w:color w:val="auto"/>
            <w:sz w:val="16"/>
            <w:szCs w:val="16"/>
          </w:rPr>
          <w:t>http://data.hrsa.gov/tools/shortage-area/mua-find</w:t>
        </w:r>
      </w:hyperlink>
    </w:p>
    <w:p w14:paraId="1CCA6ADF" w14:textId="115DF6A8" w:rsidR="00EE5E32" w:rsidRPr="000E59E1" w:rsidRDefault="00EE5E32" w:rsidP="00EE5E32">
      <w:pPr>
        <w:ind w:left="360"/>
      </w:pPr>
      <w:r w:rsidRPr="000E59E1">
        <w:t>Individuals with IDD are at a higher risk for death due to a lack of individual</w:t>
      </w:r>
      <w:r w:rsidR="00176D1E">
        <w:t>ized</w:t>
      </w:r>
      <w:r w:rsidRPr="000E59E1">
        <w:t xml:space="preserve"> care and preventi</w:t>
      </w:r>
      <w:r w:rsidR="00176D1E">
        <w:t>ve screenings</w:t>
      </w:r>
      <w:r w:rsidRPr="000E59E1">
        <w:t xml:space="preserve">. Assessment and treatment plans, medical care needs, medication management, coordination of care, and inability to respond to an </w:t>
      </w:r>
      <w:r w:rsidR="00176D1E" w:rsidRPr="000E59E1">
        <w:t>emergenc</w:t>
      </w:r>
      <w:r w:rsidR="00176D1E">
        <w:t>y</w:t>
      </w:r>
      <w:r w:rsidRPr="000E59E1">
        <w:t xml:space="preserve"> or change in condition in a way that would preserve the individual's welfare were all examples of deficiencies. Six of the top ten causes of mortality in the IDD population </w:t>
      </w:r>
      <w:r w:rsidR="00176D1E">
        <w:t>are</w:t>
      </w:r>
      <w:r w:rsidRPr="000E59E1">
        <w:t xml:space="preserve"> also among the top ten causes of death in the United States and Georgia: heart disease, respiratory illness, COVID-19, cancer, pneumonia, and renal disorders. Four of the main causes of </w:t>
      </w:r>
      <w:r w:rsidR="002E6DCA" w:rsidRPr="000E59E1">
        <w:t xml:space="preserve">mortality </w:t>
      </w:r>
      <w:r w:rsidR="002E6DCA">
        <w:t>for</w:t>
      </w:r>
      <w:r w:rsidR="005F41FB">
        <w:t xml:space="preserve"> Individuals with IFF include </w:t>
      </w:r>
      <w:r w:rsidRPr="000E59E1">
        <w:t>sepsis, disability, aspiration pneumonia, and seizures.</w:t>
      </w:r>
      <w:r w:rsidR="00346B0D">
        <w:t xml:space="preserve"> As a result, </w:t>
      </w:r>
      <w:r>
        <w:t xml:space="preserve">focus has been and continues to be to facilitate and coordinate the care </w:t>
      </w:r>
      <w:r w:rsidR="004631E1">
        <w:t xml:space="preserve">for individuals with IDD </w:t>
      </w:r>
      <w:r>
        <w:t xml:space="preserve">so </w:t>
      </w:r>
      <w:r w:rsidR="004631E1">
        <w:t xml:space="preserve">that their </w:t>
      </w:r>
      <w:r>
        <w:t>medical needs are</w:t>
      </w:r>
      <w:r w:rsidR="00DC1AA7">
        <w:t xml:space="preserve"> met.</w:t>
      </w:r>
    </w:p>
    <w:p w14:paraId="1C72B013" w14:textId="3ECE6EDC" w:rsidR="00EE5E32" w:rsidRDefault="00EE5E32" w:rsidP="00EE5E32">
      <w:pPr>
        <w:pStyle w:val="ListParagraph"/>
        <w:ind w:left="360"/>
      </w:pPr>
      <w:r>
        <w:t>All ten counties in the catchment area are designated Medically Underserved Areas and Health Professional Shortage Areas for Primary Care and Mental Health.  Individuals with disabilities face health disparities nationwide, and are similarly underserved in rural Georgia, with limited access to appropriate resources. It is crucial that individuals with co-occurring intellectual/developmental disabilities and behavioral health/mental illness challenges have increased access to health services that meet both physical and behavioral needs to support overall wellness and an increased quality of life.</w:t>
      </w:r>
    </w:p>
    <w:p w14:paraId="76D9922E" w14:textId="77777777" w:rsidR="00EE5E32" w:rsidRDefault="00EE5E32" w:rsidP="00EE5E32">
      <w:pPr>
        <w:pStyle w:val="ListParagraph"/>
        <w:ind w:left="360"/>
      </w:pPr>
    </w:p>
    <w:p w14:paraId="13C9E148" w14:textId="77777777" w:rsidR="00EE5E32" w:rsidRDefault="00EE5E32" w:rsidP="00D71C90">
      <w:pPr>
        <w:pStyle w:val="ListParagraph"/>
        <w:ind w:left="0"/>
        <w:jc w:val="center"/>
        <w:rPr>
          <w:rFonts w:cs="Cavolini"/>
        </w:rPr>
      </w:pPr>
      <w:r>
        <w:rPr>
          <w:noProof/>
        </w:rPr>
        <w:lastRenderedPageBreak/>
        <w:drawing>
          <wp:inline distT="0" distB="0" distL="0" distR="0" wp14:anchorId="2CE19D71" wp14:editId="71DE7D8A">
            <wp:extent cx="5931673" cy="2798859"/>
            <wp:effectExtent l="0" t="0" r="0" b="1905"/>
            <wp:docPr id="170" name="Chart 170">
              <a:extLst xmlns:a="http://schemas.openxmlformats.org/drawingml/2006/main">
                <a:ext uri="{FF2B5EF4-FFF2-40B4-BE49-F238E27FC236}">
                  <a16:creationId xmlns:a16="http://schemas.microsoft.com/office/drawing/2014/main" id="{937773EE-73F2-4278-9C69-782D193DC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D4304B" w14:textId="77777777" w:rsidR="00EE5E32" w:rsidRDefault="00EE5E32" w:rsidP="00EE5E32">
      <w:pPr>
        <w:pStyle w:val="ListParagraph"/>
        <w:ind w:left="0"/>
        <w:rPr>
          <w:noProof/>
        </w:rPr>
      </w:pPr>
      <w:r>
        <w:rPr>
          <w:noProof/>
        </w:rPr>
        <w:drawing>
          <wp:inline distT="0" distB="0" distL="0" distR="0" wp14:anchorId="513C8F52" wp14:editId="2E63DD10">
            <wp:extent cx="3069203" cy="2377440"/>
            <wp:effectExtent l="0" t="0" r="0" b="3810"/>
            <wp:docPr id="171" name="Chart 171">
              <a:extLst xmlns:a="http://schemas.openxmlformats.org/drawingml/2006/main">
                <a:ext uri="{FF2B5EF4-FFF2-40B4-BE49-F238E27FC236}">
                  <a16:creationId xmlns:a16="http://schemas.microsoft.com/office/drawing/2014/main" id="{8D78AB56-B96F-4AD1-9619-A0A0E83CC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80FD5">
        <w:rPr>
          <w:noProof/>
        </w:rPr>
        <w:t xml:space="preserve"> </w:t>
      </w:r>
      <w:r>
        <w:rPr>
          <w:noProof/>
        </w:rPr>
        <w:drawing>
          <wp:inline distT="0" distB="0" distL="0" distR="0" wp14:anchorId="5C925BED" wp14:editId="052AA25D">
            <wp:extent cx="2814624" cy="2377440"/>
            <wp:effectExtent l="0" t="0" r="5080" b="3810"/>
            <wp:docPr id="172" name="Chart 172">
              <a:extLst xmlns:a="http://schemas.openxmlformats.org/drawingml/2006/main">
                <a:ext uri="{FF2B5EF4-FFF2-40B4-BE49-F238E27FC236}">
                  <a16:creationId xmlns:a16="http://schemas.microsoft.com/office/drawing/2014/main" id="{71792B86-C367-40E5-8F65-B69D169D6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4D7C5E" w14:textId="77777777" w:rsidR="00EE5E32" w:rsidRDefault="00EE5E32" w:rsidP="00EE5E32">
      <w:pPr>
        <w:pStyle w:val="ListParagraph"/>
        <w:ind w:left="0"/>
        <w:rPr>
          <w:rFonts w:cs="Cavolini"/>
        </w:rPr>
      </w:pPr>
      <w:r>
        <w:rPr>
          <w:noProof/>
        </w:rPr>
        <w:drawing>
          <wp:inline distT="0" distB="0" distL="0" distR="0" wp14:anchorId="4F0CF24B" wp14:editId="60619497">
            <wp:extent cx="5931231" cy="2504661"/>
            <wp:effectExtent l="0" t="0" r="0" b="0"/>
            <wp:docPr id="173" name="Chart 173">
              <a:extLst xmlns:a="http://schemas.openxmlformats.org/drawingml/2006/main">
                <a:ext uri="{FF2B5EF4-FFF2-40B4-BE49-F238E27FC236}">
                  <a16:creationId xmlns:a16="http://schemas.microsoft.com/office/drawing/2014/main" id="{04EACA2D-1946-41CE-91A2-43A461035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A91B28" w14:textId="77777777" w:rsidR="00EE5E32" w:rsidRDefault="00EE5E32" w:rsidP="00EE5E32">
      <w:pPr>
        <w:pStyle w:val="ListParagraph"/>
        <w:ind w:left="0"/>
        <w:jc w:val="center"/>
        <w:rPr>
          <w:rFonts w:cs="Cavolini"/>
        </w:rPr>
      </w:pPr>
      <w:r>
        <w:rPr>
          <w:noProof/>
        </w:rPr>
        <w:lastRenderedPageBreak/>
        <w:drawing>
          <wp:inline distT="0" distB="0" distL="0" distR="0" wp14:anchorId="33FD3B71" wp14:editId="33264E8A">
            <wp:extent cx="4937760" cy="2449002"/>
            <wp:effectExtent l="0" t="0" r="0" b="8890"/>
            <wp:docPr id="174" name="Chart 174">
              <a:extLst xmlns:a="http://schemas.openxmlformats.org/drawingml/2006/main">
                <a:ext uri="{FF2B5EF4-FFF2-40B4-BE49-F238E27FC236}">
                  <a16:creationId xmlns:a16="http://schemas.microsoft.com/office/drawing/2014/main" id="{DDE591E5-DBA3-4907-B54E-70497AA80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83B4C9" w14:textId="566E64F7" w:rsidR="00EE5E32" w:rsidRDefault="00EE5E32" w:rsidP="00EE5E32">
      <w:pPr>
        <w:pStyle w:val="ListParagraph"/>
        <w:ind w:left="0"/>
        <w:jc w:val="center"/>
        <w:rPr>
          <w:rFonts w:cs="Cavolini"/>
        </w:rPr>
      </w:pPr>
      <w:r>
        <w:rPr>
          <w:noProof/>
        </w:rPr>
        <mc:AlternateContent>
          <mc:Choice Requires="cx2">
            <w:drawing>
              <wp:inline distT="0" distB="0" distL="0" distR="0" wp14:anchorId="29F68FD1" wp14:editId="4C4933B5">
                <wp:extent cx="4572000" cy="2743200"/>
                <wp:effectExtent l="0" t="0" r="0" b="0"/>
                <wp:docPr id="175" name="Chart 175">
                  <a:extLst xmlns:a="http://schemas.openxmlformats.org/drawingml/2006/main">
                    <a:ext uri="{FF2B5EF4-FFF2-40B4-BE49-F238E27FC236}">
                      <a16:creationId xmlns:a16="http://schemas.microsoft.com/office/drawing/2014/main" id="{7CEDB691-4C35-4348-B5B4-27DA76275F4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29F68FD1" wp14:editId="4C4933B5">
                <wp:extent cx="4572000" cy="2743200"/>
                <wp:effectExtent l="0" t="0" r="0" b="0"/>
                <wp:docPr id="175" name="Chart 175">
                  <a:extLst xmlns:a="http://schemas.openxmlformats.org/drawingml/2006/main">
                    <a:ext uri="{FF2B5EF4-FFF2-40B4-BE49-F238E27FC236}">
                      <a16:creationId xmlns:a16="http://schemas.microsoft.com/office/drawing/2014/main" id="{7CEDB691-4C35-4348-B5B4-27DA76275F4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5" name="Chart 175">
                          <a:extLst>
                            <a:ext uri="{FF2B5EF4-FFF2-40B4-BE49-F238E27FC236}">
                              <a16:creationId xmlns:a16="http://schemas.microsoft.com/office/drawing/2014/main" id="{7CEDB691-4C35-4348-B5B4-27DA76275F4D}"/>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4572000" cy="2743200"/>
                        </a:xfrm>
                        <a:prstGeom prst="rect">
                          <a:avLst/>
                        </a:prstGeom>
                      </pic:spPr>
                    </pic:pic>
                  </a:graphicData>
                </a:graphic>
              </wp:inline>
            </w:drawing>
          </mc:Fallback>
        </mc:AlternateContent>
      </w:r>
    </w:p>
    <w:p w14:paraId="642434A4" w14:textId="77777777" w:rsidR="00EE5E32" w:rsidRPr="00F31A6C" w:rsidRDefault="00EE5E32" w:rsidP="00EE5E32">
      <w:pPr>
        <w:pStyle w:val="ListParagraph"/>
        <w:ind w:left="0"/>
        <w:jc w:val="center"/>
        <w:rPr>
          <w:rFonts w:cs="Cavolini"/>
        </w:rPr>
      </w:pPr>
    </w:p>
    <w:p w14:paraId="55BB422F" w14:textId="490DA18F" w:rsidR="00EE5E32" w:rsidRPr="00FD35A6" w:rsidRDefault="00FD35A6" w:rsidP="00FD35A6">
      <w:pPr>
        <w:ind w:left="360"/>
        <w:rPr>
          <w:rFonts w:cs="Cavolini"/>
          <w:b/>
          <w:bCs/>
          <w:sz w:val="28"/>
          <w:szCs w:val="28"/>
        </w:rPr>
      </w:pPr>
      <w:r>
        <w:rPr>
          <w:rFonts w:cs="Cavolini"/>
          <w:b/>
          <w:bCs/>
          <w:sz w:val="28"/>
          <w:szCs w:val="28"/>
        </w:rPr>
        <w:t xml:space="preserve">3. </w:t>
      </w:r>
      <w:r w:rsidR="00EE5E32" w:rsidRPr="00FD35A6">
        <w:rPr>
          <w:rFonts w:cs="Cavolini"/>
          <w:b/>
          <w:bCs/>
          <w:sz w:val="28"/>
          <w:szCs w:val="28"/>
        </w:rPr>
        <w:t>OTHER CIRCUMSTANCES</w:t>
      </w:r>
    </w:p>
    <w:p w14:paraId="0BE6E3A3" w14:textId="77777777" w:rsidR="00EE5E32" w:rsidRPr="00112B2C" w:rsidRDefault="00EE5E32" w:rsidP="00EE5E32">
      <w:pPr>
        <w:pStyle w:val="ListParagraph"/>
        <w:ind w:left="360"/>
        <w:rPr>
          <w:rFonts w:cs="Cavolini"/>
          <w:b/>
          <w:bCs/>
        </w:rPr>
      </w:pPr>
    </w:p>
    <w:p w14:paraId="33B7A088" w14:textId="4B5D4AD5" w:rsidR="00EE5E32" w:rsidRDefault="00EE5E32" w:rsidP="00EE5E32">
      <w:pPr>
        <w:pStyle w:val="ListParagraph"/>
        <w:ind w:left="360"/>
        <w:rPr>
          <w:rFonts w:cs="Cavolini"/>
        </w:rPr>
      </w:pPr>
      <w:r w:rsidRPr="00C111A0">
        <w:rPr>
          <w:rFonts w:cs="Cavolini"/>
        </w:rPr>
        <w:t>Staff Shortages in many clinical</w:t>
      </w:r>
      <w:r>
        <w:rPr>
          <w:rFonts w:cs="Cavolini"/>
        </w:rPr>
        <w:t xml:space="preserve"> areas </w:t>
      </w:r>
      <w:r w:rsidRPr="00C111A0">
        <w:rPr>
          <w:rFonts w:cs="Cavolini"/>
        </w:rPr>
        <w:t>and</w:t>
      </w:r>
      <w:r>
        <w:rPr>
          <w:rFonts w:cs="Cavolini"/>
        </w:rPr>
        <w:t xml:space="preserve"> </w:t>
      </w:r>
      <w:r w:rsidRPr="00C111A0">
        <w:rPr>
          <w:rFonts w:cs="Cavolini"/>
        </w:rPr>
        <w:t xml:space="preserve">other key positions continue to negatively impact operations. These shortages are </w:t>
      </w:r>
      <w:r>
        <w:rPr>
          <w:rFonts w:cs="Cavolini"/>
        </w:rPr>
        <w:t xml:space="preserve">the </w:t>
      </w:r>
      <w:r w:rsidRPr="00C111A0">
        <w:rPr>
          <w:rFonts w:cs="Cavolini"/>
        </w:rPr>
        <w:t xml:space="preserve">results of many factors </w:t>
      </w:r>
      <w:r>
        <w:rPr>
          <w:rFonts w:cs="Cavolini"/>
        </w:rPr>
        <w:t xml:space="preserve">which include </w:t>
      </w:r>
      <w:r w:rsidRPr="00C111A0">
        <w:rPr>
          <w:rFonts w:cs="Cavolini"/>
        </w:rPr>
        <w:t>supply versus demand</w:t>
      </w:r>
      <w:r>
        <w:rPr>
          <w:rFonts w:cs="Cavolini"/>
        </w:rPr>
        <w:t>;</w:t>
      </w:r>
      <w:r w:rsidRPr="00C111A0">
        <w:rPr>
          <w:rFonts w:cs="Cavolini"/>
        </w:rPr>
        <w:t xml:space="preserve"> COVID-19 related personal health and safety concerns</w:t>
      </w:r>
      <w:r>
        <w:rPr>
          <w:rFonts w:cs="Cavolini"/>
        </w:rPr>
        <w:t>;</w:t>
      </w:r>
      <w:r w:rsidRPr="00C111A0">
        <w:rPr>
          <w:rFonts w:cs="Cavolini"/>
        </w:rPr>
        <w:t xml:space="preserve"> </w:t>
      </w:r>
      <w:r>
        <w:rPr>
          <w:rFonts w:cs="Cavolini"/>
        </w:rPr>
        <w:t xml:space="preserve">quarantine of </w:t>
      </w:r>
      <w:r w:rsidRPr="00C111A0">
        <w:rPr>
          <w:rFonts w:cs="Cavolini"/>
        </w:rPr>
        <w:t>employees</w:t>
      </w:r>
      <w:r>
        <w:rPr>
          <w:rFonts w:cs="Cavolini"/>
        </w:rPr>
        <w:t xml:space="preserve"> causing additional workload on remaining staff; </w:t>
      </w:r>
      <w:r w:rsidRPr="00C111A0">
        <w:rPr>
          <w:rFonts w:cs="Cavolini"/>
        </w:rPr>
        <w:t>pandemic/workload stress</w:t>
      </w:r>
      <w:r>
        <w:rPr>
          <w:rFonts w:cs="Cavolini"/>
        </w:rPr>
        <w:t xml:space="preserve">; </w:t>
      </w:r>
      <w:r w:rsidRPr="00C111A0">
        <w:rPr>
          <w:rFonts w:cs="Cavolini"/>
        </w:rPr>
        <w:t>geographical location</w:t>
      </w:r>
      <w:r>
        <w:rPr>
          <w:rFonts w:cs="Cavolini"/>
        </w:rPr>
        <w:t xml:space="preserve">; </w:t>
      </w:r>
      <w:r w:rsidRPr="00C111A0">
        <w:rPr>
          <w:rFonts w:cs="Cavolini"/>
        </w:rPr>
        <w:t xml:space="preserve">and increased </w:t>
      </w:r>
      <w:r>
        <w:rPr>
          <w:rFonts w:cs="Cavolini"/>
        </w:rPr>
        <w:t>labor focus on work life balance and personal time, with a resultant decrease in employee work availability</w:t>
      </w:r>
      <w:r w:rsidR="00FD35A6">
        <w:rPr>
          <w:rFonts w:cs="Cavolini"/>
        </w:rPr>
        <w:t xml:space="preserve"> and productivity</w:t>
      </w:r>
      <w:r>
        <w:rPr>
          <w:rFonts w:cs="Cavolini"/>
        </w:rPr>
        <w:t xml:space="preserve">.  </w:t>
      </w:r>
    </w:p>
    <w:p w14:paraId="269663B7" w14:textId="77777777" w:rsidR="00EE5E32" w:rsidRPr="003E0F6E" w:rsidRDefault="00EE5E32" w:rsidP="00EE5E32">
      <w:pPr>
        <w:pStyle w:val="ListParagraph"/>
        <w:rPr>
          <w:rFonts w:cs="Cavolini"/>
        </w:rPr>
      </w:pPr>
    </w:p>
    <w:p w14:paraId="727C22F1" w14:textId="550CA246" w:rsidR="00EE5E32" w:rsidRDefault="00EE5E32" w:rsidP="00EE5E32">
      <w:pPr>
        <w:pStyle w:val="ListParagraph"/>
        <w:rPr>
          <w:rFonts w:cs="Cavolini"/>
        </w:rPr>
      </w:pPr>
    </w:p>
    <w:p w14:paraId="60BA298D" w14:textId="60D8E30F" w:rsidR="00FD35A6" w:rsidRDefault="00FD35A6" w:rsidP="00EE5E32">
      <w:pPr>
        <w:pStyle w:val="ListParagraph"/>
        <w:rPr>
          <w:rFonts w:cs="Cavolini"/>
        </w:rPr>
      </w:pPr>
    </w:p>
    <w:p w14:paraId="7B8B924F" w14:textId="3478D510" w:rsidR="00FD35A6" w:rsidRDefault="00FD35A6" w:rsidP="00EE5E32">
      <w:pPr>
        <w:pStyle w:val="ListParagraph"/>
        <w:rPr>
          <w:rFonts w:cs="Cavolini"/>
        </w:rPr>
      </w:pPr>
    </w:p>
    <w:p w14:paraId="1A92A41A" w14:textId="77777777" w:rsidR="00FD35A6" w:rsidRPr="001446C9" w:rsidRDefault="00FD35A6" w:rsidP="00EE5E32">
      <w:pPr>
        <w:pStyle w:val="ListParagraph"/>
        <w:rPr>
          <w:rFonts w:cs="Cavolini"/>
        </w:rPr>
      </w:pPr>
    </w:p>
    <w:p w14:paraId="1F5571FC" w14:textId="7137808B" w:rsidR="00EE5E32" w:rsidRPr="00746819" w:rsidRDefault="00FD35A6" w:rsidP="00CB0B94">
      <w:pPr>
        <w:pStyle w:val="ListParagraph"/>
        <w:tabs>
          <w:tab w:val="left" w:pos="360"/>
        </w:tabs>
        <w:ind w:left="360"/>
        <w:rPr>
          <w:rFonts w:cs="Cavolini"/>
          <w:b/>
          <w:bCs/>
          <w:sz w:val="28"/>
          <w:szCs w:val="28"/>
        </w:rPr>
      </w:pPr>
      <w:r>
        <w:rPr>
          <w:rFonts w:cs="Cavolini"/>
          <w:b/>
          <w:bCs/>
          <w:sz w:val="28"/>
          <w:szCs w:val="28"/>
        </w:rPr>
        <w:lastRenderedPageBreak/>
        <w:t xml:space="preserve">4. </w:t>
      </w:r>
      <w:r w:rsidR="00EE5E32" w:rsidRPr="00746819">
        <w:rPr>
          <w:rFonts w:cs="Cavolini"/>
          <w:b/>
          <w:bCs/>
          <w:sz w:val="28"/>
          <w:szCs w:val="28"/>
        </w:rPr>
        <w:t>SUMMARY FINDINGS, RECOMMENDATIONS, AND ACTION PLAN</w:t>
      </w:r>
    </w:p>
    <w:p w14:paraId="2C02A2E5" w14:textId="77777777" w:rsidR="00EE5E32" w:rsidRDefault="00EE5E32" w:rsidP="00EE5E32">
      <w:pPr>
        <w:pStyle w:val="ListParagraph"/>
        <w:ind w:left="360"/>
        <w:rPr>
          <w:rFonts w:cs="Cavolini"/>
          <w:b/>
          <w:bCs/>
        </w:rPr>
      </w:pPr>
    </w:p>
    <w:p w14:paraId="7C2FF691" w14:textId="77777777" w:rsidR="00EE5E32" w:rsidRPr="00C46A8C" w:rsidRDefault="00EE5E32" w:rsidP="00EE5E32">
      <w:pPr>
        <w:pStyle w:val="ListParagraph"/>
        <w:ind w:left="360"/>
        <w:rPr>
          <w:rFonts w:cs="Cavolini"/>
        </w:rPr>
      </w:pPr>
      <w:r w:rsidRPr="00C46A8C">
        <w:rPr>
          <w:rFonts w:cs="Cavolini"/>
        </w:rPr>
        <w:t xml:space="preserve">FY 2022 results include an 8.33% increase in total revenues and 13.04% increase in expenses.  The increases in both revenues and expenses are primarily the result of additional programs and services made possible through grant funds awarded throughout the fiscal year. </w:t>
      </w:r>
    </w:p>
    <w:p w14:paraId="57130E89" w14:textId="77777777" w:rsidR="00EE5E32" w:rsidRPr="00C46A8C" w:rsidRDefault="00EE5E32" w:rsidP="00EE5E32">
      <w:pPr>
        <w:pStyle w:val="ListParagraph"/>
        <w:ind w:left="360"/>
        <w:rPr>
          <w:rFonts w:cs="Cavolini"/>
        </w:rPr>
      </w:pPr>
      <w:r w:rsidRPr="00C46A8C">
        <w:rPr>
          <w:rFonts w:cs="Cavolini"/>
        </w:rPr>
        <w:t xml:space="preserve">Fee for service revenues decreased 3% year over year. Low patient volumes compared to pre-pandemic levels, and staffing shortages in key clinical positions continued to be operational challenges.    </w:t>
      </w:r>
    </w:p>
    <w:p w14:paraId="11219356" w14:textId="417703DC" w:rsidR="00EE5E32" w:rsidRPr="00C46A8C" w:rsidRDefault="00EE5E32" w:rsidP="00EE5E32">
      <w:pPr>
        <w:pStyle w:val="ListParagraph"/>
        <w:ind w:left="360"/>
        <w:rPr>
          <w:rFonts w:cs="Cavolini"/>
        </w:rPr>
      </w:pPr>
      <w:r w:rsidRPr="00C46A8C">
        <w:rPr>
          <w:rFonts w:cs="Cavolini"/>
        </w:rPr>
        <w:t xml:space="preserve">FY 2023 will continue </w:t>
      </w:r>
      <w:r w:rsidR="00FD35A6">
        <w:rPr>
          <w:rFonts w:cs="Cavolini"/>
        </w:rPr>
        <w:t>with same</w:t>
      </w:r>
      <w:r w:rsidRPr="00C46A8C">
        <w:rPr>
          <w:rFonts w:cs="Cavolini"/>
        </w:rPr>
        <w:t xml:space="preserve"> challenges, in addition to unprecedented inflation growth in wages and non-salary expenses.  LBHS will continue to be cost effective, efficient, and creative while engaging </w:t>
      </w:r>
      <w:r w:rsidR="00FD35A6">
        <w:rPr>
          <w:rFonts w:cs="Cavolini"/>
        </w:rPr>
        <w:t>persons served, staff and community</w:t>
      </w:r>
      <w:r w:rsidRPr="00C46A8C">
        <w:rPr>
          <w:rFonts w:cs="Cavolini"/>
        </w:rPr>
        <w:t xml:space="preserve"> in a variety of venues and environments to face and overcome these challenges.</w:t>
      </w:r>
    </w:p>
    <w:p w14:paraId="501DFD7E" w14:textId="77777777" w:rsidR="00EE5E32" w:rsidRPr="006337ED" w:rsidRDefault="00EE5E32" w:rsidP="00EE5E32">
      <w:pPr>
        <w:pStyle w:val="ListParagraph"/>
        <w:rPr>
          <w:rFonts w:cs="Cavolini"/>
          <w:b/>
          <w:bCs/>
        </w:rPr>
      </w:pPr>
    </w:p>
    <w:p w14:paraId="2992ADE8" w14:textId="77777777" w:rsidR="00EE5E32" w:rsidRPr="00C46A8C" w:rsidRDefault="00EE5E32" w:rsidP="00EE5E32">
      <w:pPr>
        <w:rPr>
          <w:rFonts w:cs="Cavolini"/>
          <w:b/>
        </w:rPr>
      </w:pPr>
      <w:r w:rsidRPr="00C46A8C">
        <w:rPr>
          <w:rFonts w:cs="Cavolini"/>
          <w:b/>
        </w:rPr>
        <w:t>FY22 ACTIONS TAKEN:</w:t>
      </w:r>
    </w:p>
    <w:p w14:paraId="7B265CAB" w14:textId="19C966DF" w:rsidR="00EE5E32" w:rsidRPr="00ED0BCB" w:rsidRDefault="00EE083D" w:rsidP="00EE5E32">
      <w:pPr>
        <w:rPr>
          <w:rFonts w:cs="Cavolini"/>
          <w:b/>
          <w:i/>
          <w:color w:val="0070C0"/>
        </w:rPr>
      </w:pPr>
      <w:r w:rsidRPr="00ED0BCB">
        <w:rPr>
          <w:rFonts w:cstheme="minorHAnsi"/>
          <w:b/>
          <w:i/>
          <w:color w:val="0070C0"/>
        </w:rPr>
        <w:t>֍</w:t>
      </w:r>
      <w:r w:rsidRPr="00ED0BCB">
        <w:rPr>
          <w:rFonts w:cs="Cavolini"/>
          <w:b/>
          <w:i/>
          <w:color w:val="0070C0"/>
        </w:rPr>
        <w:t xml:space="preserve"> </w:t>
      </w:r>
      <w:r w:rsidR="00EE5E32" w:rsidRPr="00ED0BCB">
        <w:rPr>
          <w:rFonts w:cs="Cavolini"/>
          <w:b/>
          <w:i/>
          <w:color w:val="0070C0"/>
        </w:rPr>
        <w:t>FISCAL</w:t>
      </w:r>
    </w:p>
    <w:p w14:paraId="09BDFF97" w14:textId="77777777" w:rsidR="00EE5E32" w:rsidRPr="00C46A8C" w:rsidRDefault="00EE5E32" w:rsidP="00EE5E32">
      <w:pPr>
        <w:pStyle w:val="ListParagraph"/>
        <w:numPr>
          <w:ilvl w:val="0"/>
          <w:numId w:val="74"/>
        </w:numPr>
        <w:rPr>
          <w:rFonts w:cs="Cavolini"/>
          <w:bCs/>
          <w:i/>
        </w:rPr>
      </w:pPr>
      <w:r w:rsidRPr="00C46A8C">
        <w:rPr>
          <w:rFonts w:cs="Cavolini"/>
          <w:bCs/>
          <w:i/>
        </w:rPr>
        <w:t>Applied for SAMSHA grants to support implementation of CCBHC patient care model.</w:t>
      </w:r>
    </w:p>
    <w:p w14:paraId="5902F3E2" w14:textId="423699A0" w:rsidR="00EE5E32" w:rsidRPr="00C46A8C" w:rsidRDefault="00EE5E32" w:rsidP="00EE5E32">
      <w:pPr>
        <w:pStyle w:val="ListParagraph"/>
        <w:numPr>
          <w:ilvl w:val="0"/>
          <w:numId w:val="74"/>
        </w:numPr>
        <w:rPr>
          <w:rFonts w:cs="Cavolini"/>
          <w:bCs/>
          <w:i/>
        </w:rPr>
      </w:pPr>
      <w:r w:rsidRPr="00C46A8C">
        <w:rPr>
          <w:rFonts w:cs="Cavolini"/>
          <w:bCs/>
          <w:i/>
        </w:rPr>
        <w:t xml:space="preserve">Applied for and received SAMSHA grant to support our efforts to treat OPIOID </w:t>
      </w:r>
      <w:r w:rsidR="00FD35A6">
        <w:rPr>
          <w:rFonts w:cs="Cavolini"/>
          <w:bCs/>
          <w:i/>
        </w:rPr>
        <w:t>use</w:t>
      </w:r>
      <w:r w:rsidRPr="00C46A8C">
        <w:rPr>
          <w:rFonts w:cs="Cavolini"/>
          <w:bCs/>
          <w:i/>
        </w:rPr>
        <w:t xml:space="preserve"> in rural areas.</w:t>
      </w:r>
    </w:p>
    <w:p w14:paraId="4A8678A4" w14:textId="13CFF56E" w:rsidR="00EE5E32" w:rsidRPr="00FD35A6" w:rsidRDefault="00EE5E32" w:rsidP="00FD35A6">
      <w:pPr>
        <w:pStyle w:val="ListParagraph"/>
        <w:numPr>
          <w:ilvl w:val="0"/>
          <w:numId w:val="74"/>
        </w:numPr>
        <w:rPr>
          <w:rFonts w:cs="Cavolini"/>
          <w:bCs/>
          <w:i/>
        </w:rPr>
      </w:pPr>
      <w:r w:rsidRPr="00C46A8C">
        <w:rPr>
          <w:rFonts w:cs="Cavolini"/>
          <w:bCs/>
          <w:i/>
        </w:rPr>
        <w:t xml:space="preserve">Applied for and received DBHDD grant to expand Georgia Housing Voucher Program and housing support services to the 24 counties within DBHDD’s Region 4. </w:t>
      </w:r>
    </w:p>
    <w:p w14:paraId="597CBB1E" w14:textId="3360DD62" w:rsidR="00EE5E32" w:rsidRPr="00FD35A6" w:rsidRDefault="00EE5E32" w:rsidP="00FD35A6">
      <w:pPr>
        <w:pStyle w:val="ListParagraph"/>
        <w:numPr>
          <w:ilvl w:val="0"/>
          <w:numId w:val="74"/>
        </w:numPr>
        <w:rPr>
          <w:rFonts w:cs="Cavolini"/>
          <w:bCs/>
          <w:i/>
        </w:rPr>
      </w:pPr>
      <w:r w:rsidRPr="00C46A8C">
        <w:rPr>
          <w:rFonts w:cs="Cavolini"/>
          <w:bCs/>
          <w:i/>
        </w:rPr>
        <w:t>Continuous focus on non-salary expense reduction.</w:t>
      </w:r>
    </w:p>
    <w:p w14:paraId="21235501" w14:textId="77777777" w:rsidR="00EE5E32" w:rsidRPr="00601C45" w:rsidRDefault="00EE5E32" w:rsidP="00EE5E32">
      <w:pPr>
        <w:pStyle w:val="ListParagraph"/>
        <w:numPr>
          <w:ilvl w:val="0"/>
          <w:numId w:val="74"/>
        </w:numPr>
        <w:rPr>
          <w:rFonts w:cs="Cavolini"/>
          <w:bCs/>
          <w:i/>
        </w:rPr>
      </w:pPr>
      <w:r w:rsidRPr="00601C45">
        <w:rPr>
          <w:rFonts w:cs="Cavolini"/>
          <w:bCs/>
          <w:i/>
        </w:rPr>
        <w:t>FY 2023 budget implemented with a zero-budget increase in revenues and modest 5% increase in expenses.</w:t>
      </w:r>
    </w:p>
    <w:p w14:paraId="0353D351" w14:textId="33552B05" w:rsidR="00EE5E32" w:rsidRDefault="00EE5E32" w:rsidP="00EE5E32">
      <w:pPr>
        <w:pStyle w:val="ListParagraph"/>
        <w:numPr>
          <w:ilvl w:val="0"/>
          <w:numId w:val="74"/>
        </w:numPr>
        <w:rPr>
          <w:rFonts w:cs="Cavolini"/>
          <w:bCs/>
          <w:i/>
        </w:rPr>
      </w:pPr>
      <w:r w:rsidRPr="00C46A8C">
        <w:rPr>
          <w:rFonts w:cs="Cavolini"/>
          <w:bCs/>
          <w:i/>
        </w:rPr>
        <w:t>Focused on cash preservation.</w:t>
      </w:r>
    </w:p>
    <w:p w14:paraId="65603761" w14:textId="77777777" w:rsidR="00EE083D" w:rsidRPr="00EE083D" w:rsidRDefault="00EE083D" w:rsidP="00EE5E32">
      <w:pPr>
        <w:pStyle w:val="ListParagraph"/>
        <w:numPr>
          <w:ilvl w:val="0"/>
          <w:numId w:val="74"/>
        </w:numPr>
        <w:rPr>
          <w:rFonts w:cs="Cavolini"/>
          <w:bCs/>
          <w:i/>
        </w:rPr>
      </w:pPr>
    </w:p>
    <w:p w14:paraId="41DE6D6B" w14:textId="5F3ECC80" w:rsidR="00EE5E32" w:rsidRPr="00ED0BCB" w:rsidRDefault="00EE083D" w:rsidP="00EE5E32">
      <w:pPr>
        <w:rPr>
          <w:rFonts w:cs="Cavolini"/>
          <w:b/>
          <w:i/>
          <w:color w:val="0070C0"/>
        </w:rPr>
      </w:pPr>
      <w:r w:rsidRPr="00ED0BCB">
        <w:rPr>
          <w:rFonts w:cstheme="minorHAnsi"/>
          <w:b/>
          <w:i/>
          <w:color w:val="0070C0"/>
        </w:rPr>
        <w:t>֍</w:t>
      </w:r>
      <w:r w:rsidRPr="00ED0BCB">
        <w:rPr>
          <w:rFonts w:cs="Cavolini"/>
          <w:b/>
          <w:i/>
          <w:color w:val="0070C0"/>
        </w:rPr>
        <w:t xml:space="preserve"> </w:t>
      </w:r>
      <w:r w:rsidR="00EE5E32" w:rsidRPr="00ED0BCB">
        <w:rPr>
          <w:rFonts w:cs="Cavolini"/>
          <w:b/>
          <w:i/>
          <w:color w:val="0070C0"/>
        </w:rPr>
        <w:t>HUMAN RESOURCES</w:t>
      </w:r>
    </w:p>
    <w:p w14:paraId="0D18750C" w14:textId="77777777" w:rsidR="00EE5E32" w:rsidRPr="00C46A8C" w:rsidRDefault="00EE5E32" w:rsidP="00EE5E32">
      <w:pPr>
        <w:pStyle w:val="ListParagraph"/>
        <w:numPr>
          <w:ilvl w:val="0"/>
          <w:numId w:val="71"/>
        </w:numPr>
        <w:rPr>
          <w:rFonts w:cs="Cavolini"/>
          <w:bCs/>
          <w:i/>
        </w:rPr>
      </w:pPr>
      <w:r w:rsidRPr="00C46A8C">
        <w:rPr>
          <w:rFonts w:cs="Cavolini"/>
          <w:bCs/>
          <w:i/>
        </w:rPr>
        <w:t>Successfully hired key support roles including Quality Data Analyst, Data Entry Specialist, and Business Intelligence Specialist.</w:t>
      </w:r>
    </w:p>
    <w:p w14:paraId="7E4F094C" w14:textId="77777777" w:rsidR="00EE5E32" w:rsidRPr="00746819" w:rsidRDefault="00EE5E32" w:rsidP="00EE5E32">
      <w:pPr>
        <w:pStyle w:val="ListParagraph"/>
        <w:numPr>
          <w:ilvl w:val="0"/>
          <w:numId w:val="71"/>
        </w:numPr>
        <w:rPr>
          <w:rFonts w:cs="Cavolini"/>
          <w:bCs/>
          <w:i/>
        </w:rPr>
      </w:pPr>
      <w:r w:rsidRPr="00C46A8C">
        <w:rPr>
          <w:rFonts w:cs="Cavolini"/>
          <w:bCs/>
          <w:i/>
        </w:rPr>
        <w:t>Implemented an Executive DEI Council</w:t>
      </w:r>
      <w:r>
        <w:rPr>
          <w:rFonts w:cs="Cavolini"/>
          <w:bCs/>
          <w:i/>
        </w:rPr>
        <w:t xml:space="preserve"> </w:t>
      </w:r>
      <w:r w:rsidRPr="005E60BD">
        <w:rPr>
          <w:rFonts w:cs="Cavolini"/>
          <w:bCs/>
          <w:i/>
        </w:rPr>
        <w:t>and a monthly review of employee demographics.</w:t>
      </w:r>
    </w:p>
    <w:p w14:paraId="3924B4CD" w14:textId="77777777" w:rsidR="00EE5E32" w:rsidRPr="00C46A8C" w:rsidRDefault="00EE5E32" w:rsidP="00EE5E32">
      <w:pPr>
        <w:pStyle w:val="ListParagraph"/>
        <w:numPr>
          <w:ilvl w:val="0"/>
          <w:numId w:val="71"/>
        </w:numPr>
        <w:rPr>
          <w:rFonts w:cs="Cavolini"/>
          <w:bCs/>
          <w:i/>
        </w:rPr>
      </w:pPr>
      <w:r w:rsidRPr="00C46A8C">
        <w:rPr>
          <w:rFonts w:cs="Cavolini"/>
          <w:bCs/>
          <w:i/>
        </w:rPr>
        <w:t>Successfully updated/revised all organizational plans and program scopes of care.</w:t>
      </w:r>
    </w:p>
    <w:p w14:paraId="5038F09E" w14:textId="7126553C" w:rsidR="00EE5E32" w:rsidRPr="005E60BD" w:rsidRDefault="00EE5E32" w:rsidP="00EE5E32">
      <w:pPr>
        <w:pStyle w:val="ListParagraph"/>
        <w:numPr>
          <w:ilvl w:val="0"/>
          <w:numId w:val="71"/>
        </w:numPr>
        <w:rPr>
          <w:rFonts w:cs="Cavolini"/>
          <w:bCs/>
          <w:i/>
        </w:rPr>
      </w:pPr>
      <w:r w:rsidRPr="005E60BD">
        <w:rPr>
          <w:rFonts w:cs="Cavolini"/>
          <w:bCs/>
          <w:i/>
        </w:rPr>
        <w:t xml:space="preserve">Revised Staff Training Plans to reflect a tiered learning approach based upon job description. </w:t>
      </w:r>
    </w:p>
    <w:p w14:paraId="3373B690" w14:textId="77777777" w:rsidR="00EE5E32" w:rsidRPr="005E60BD" w:rsidRDefault="00EE5E32" w:rsidP="00EE5E32">
      <w:pPr>
        <w:pStyle w:val="ListParagraph"/>
        <w:numPr>
          <w:ilvl w:val="0"/>
          <w:numId w:val="71"/>
        </w:numPr>
        <w:rPr>
          <w:rFonts w:cs="Cavolini"/>
          <w:bCs/>
          <w:i/>
        </w:rPr>
      </w:pPr>
      <w:r w:rsidRPr="005E60BD">
        <w:rPr>
          <w:rFonts w:cs="Cavolini"/>
          <w:bCs/>
          <w:i/>
        </w:rPr>
        <w:t xml:space="preserve">Established an employee Engagement Committee.  </w:t>
      </w:r>
    </w:p>
    <w:p w14:paraId="792F91FE" w14:textId="535DDC9C" w:rsidR="00EE5E32" w:rsidRPr="00C46A8C" w:rsidRDefault="00EE5E32" w:rsidP="00EE5E32">
      <w:pPr>
        <w:pStyle w:val="ListParagraph"/>
        <w:numPr>
          <w:ilvl w:val="0"/>
          <w:numId w:val="71"/>
        </w:numPr>
        <w:rPr>
          <w:rFonts w:cs="Cavolini"/>
          <w:bCs/>
          <w:i/>
        </w:rPr>
      </w:pPr>
      <w:r w:rsidRPr="00C46A8C">
        <w:rPr>
          <w:rFonts w:cs="Cavolini"/>
          <w:bCs/>
          <w:i/>
        </w:rPr>
        <w:t>Obtained grant funds to support paid therap</w:t>
      </w:r>
      <w:r w:rsidR="00EE083D">
        <w:rPr>
          <w:rFonts w:cs="Cavolini"/>
          <w:bCs/>
          <w:i/>
        </w:rPr>
        <w:t>y</w:t>
      </w:r>
      <w:r w:rsidRPr="00C46A8C">
        <w:rPr>
          <w:rFonts w:cs="Cavolini"/>
          <w:bCs/>
          <w:i/>
        </w:rPr>
        <w:t xml:space="preserve"> interns in APEX program up to 300 hrs. per semester</w:t>
      </w:r>
    </w:p>
    <w:p w14:paraId="3100BBC1" w14:textId="77777777" w:rsidR="00EE5E32" w:rsidRPr="00B51EF1" w:rsidRDefault="00EE5E32" w:rsidP="00EE5E32">
      <w:pPr>
        <w:pStyle w:val="ListParagraph"/>
        <w:numPr>
          <w:ilvl w:val="0"/>
          <w:numId w:val="71"/>
        </w:numPr>
        <w:rPr>
          <w:rFonts w:cs="Cavolini"/>
          <w:bCs/>
          <w:i/>
        </w:rPr>
      </w:pPr>
      <w:r w:rsidRPr="00B51EF1">
        <w:rPr>
          <w:rFonts w:cs="Cavolini"/>
          <w:bCs/>
          <w:i/>
        </w:rPr>
        <w:t xml:space="preserve">Participated in State of Georgia workforce </w:t>
      </w:r>
      <w:r>
        <w:rPr>
          <w:rFonts w:cs="Cavolini"/>
          <w:bCs/>
          <w:i/>
        </w:rPr>
        <w:t xml:space="preserve">recruitment and </w:t>
      </w:r>
      <w:r w:rsidRPr="00B51EF1">
        <w:rPr>
          <w:rFonts w:cs="Cavolini"/>
          <w:bCs/>
          <w:i/>
        </w:rPr>
        <w:t>retention initiatives.</w:t>
      </w:r>
    </w:p>
    <w:p w14:paraId="042FA5F8" w14:textId="77777777" w:rsidR="00EE5E32" w:rsidRPr="00C46A8C" w:rsidRDefault="00EE5E32" w:rsidP="00EE5E32">
      <w:pPr>
        <w:rPr>
          <w:rFonts w:cs="Cavolini"/>
          <w:bCs/>
          <w:i/>
        </w:rPr>
      </w:pPr>
    </w:p>
    <w:p w14:paraId="32FEE02E" w14:textId="1143FEDB" w:rsidR="00EE5E32" w:rsidRPr="00ED0BCB" w:rsidRDefault="00EE083D" w:rsidP="00EE5E32">
      <w:pPr>
        <w:rPr>
          <w:rFonts w:cs="Cavolini"/>
          <w:b/>
          <w:i/>
          <w:color w:val="0070C0"/>
        </w:rPr>
      </w:pPr>
      <w:r w:rsidRPr="00ED0BCB">
        <w:rPr>
          <w:rFonts w:cstheme="minorHAnsi"/>
          <w:b/>
          <w:i/>
          <w:color w:val="0070C0"/>
        </w:rPr>
        <w:t>֍</w:t>
      </w:r>
      <w:r w:rsidRPr="00ED0BCB">
        <w:rPr>
          <w:rFonts w:cs="Cavolini"/>
          <w:b/>
          <w:i/>
          <w:color w:val="0070C0"/>
        </w:rPr>
        <w:t xml:space="preserve"> </w:t>
      </w:r>
      <w:r w:rsidR="00EE5E32" w:rsidRPr="00ED0BCB">
        <w:rPr>
          <w:rFonts w:cs="Cavolini"/>
          <w:b/>
          <w:i/>
          <w:color w:val="0070C0"/>
        </w:rPr>
        <w:t>INFORMATION TECHNOLOGY</w:t>
      </w:r>
    </w:p>
    <w:p w14:paraId="76EB0A51" w14:textId="77777777" w:rsidR="00EE5E32" w:rsidRPr="00C46A8C" w:rsidRDefault="00EE5E32" w:rsidP="00EE5E32">
      <w:pPr>
        <w:pStyle w:val="ListParagraph"/>
        <w:numPr>
          <w:ilvl w:val="0"/>
          <w:numId w:val="72"/>
        </w:numPr>
        <w:rPr>
          <w:rFonts w:cs="Cavolini"/>
          <w:bCs/>
          <w:i/>
        </w:rPr>
      </w:pPr>
      <w:r w:rsidRPr="00C46A8C">
        <w:rPr>
          <w:rFonts w:cs="Cavolini"/>
          <w:bCs/>
          <w:i/>
        </w:rPr>
        <w:t>Developed Data Management Plan</w:t>
      </w:r>
    </w:p>
    <w:p w14:paraId="31F7BBD0" w14:textId="77777777" w:rsidR="00EE5E32" w:rsidRPr="00C46A8C" w:rsidRDefault="00EE5E32" w:rsidP="00EE5E32">
      <w:pPr>
        <w:pStyle w:val="ListParagraph"/>
        <w:numPr>
          <w:ilvl w:val="0"/>
          <w:numId w:val="72"/>
        </w:numPr>
        <w:rPr>
          <w:rFonts w:cs="Cavolini"/>
          <w:bCs/>
          <w:i/>
        </w:rPr>
      </w:pPr>
      <w:r w:rsidRPr="00C46A8C">
        <w:rPr>
          <w:rFonts w:cs="Cavolini"/>
          <w:bCs/>
          <w:i/>
        </w:rPr>
        <w:t>Finalized Data Metrics Listing</w:t>
      </w:r>
    </w:p>
    <w:p w14:paraId="07ECF41B" w14:textId="77777777" w:rsidR="00EE5E32" w:rsidRPr="00C46A8C" w:rsidRDefault="00EE5E32" w:rsidP="00EE5E32">
      <w:pPr>
        <w:pStyle w:val="ListParagraph"/>
        <w:numPr>
          <w:ilvl w:val="0"/>
          <w:numId w:val="72"/>
        </w:numPr>
        <w:rPr>
          <w:rFonts w:cs="Cavolini"/>
          <w:bCs/>
          <w:i/>
        </w:rPr>
      </w:pPr>
      <w:r w:rsidRPr="00C46A8C">
        <w:rPr>
          <w:rFonts w:cs="Cavolini"/>
          <w:bCs/>
          <w:i/>
        </w:rPr>
        <w:t>Initiated Data Mapping</w:t>
      </w:r>
    </w:p>
    <w:p w14:paraId="285D659C" w14:textId="77777777" w:rsidR="00EE5E32" w:rsidRPr="00C46A8C" w:rsidRDefault="00EE5E32" w:rsidP="00EE5E32">
      <w:pPr>
        <w:pStyle w:val="ListParagraph"/>
        <w:numPr>
          <w:ilvl w:val="0"/>
          <w:numId w:val="72"/>
        </w:numPr>
        <w:rPr>
          <w:rFonts w:cs="Cavolini"/>
          <w:bCs/>
          <w:i/>
        </w:rPr>
      </w:pPr>
      <w:r w:rsidRPr="00C46A8C">
        <w:rPr>
          <w:rFonts w:cs="Cavolini"/>
          <w:bCs/>
          <w:i/>
        </w:rPr>
        <w:lastRenderedPageBreak/>
        <w:t>Implemented multi factor authentication for Netsmart EMR.</w:t>
      </w:r>
    </w:p>
    <w:p w14:paraId="220FD52F" w14:textId="77777777" w:rsidR="00EE5E32" w:rsidRPr="00C46A8C" w:rsidRDefault="00EE5E32" w:rsidP="00EE5E32">
      <w:pPr>
        <w:pStyle w:val="ListParagraph"/>
        <w:numPr>
          <w:ilvl w:val="0"/>
          <w:numId w:val="72"/>
        </w:numPr>
        <w:rPr>
          <w:rFonts w:cs="Cavolini"/>
          <w:bCs/>
          <w:i/>
        </w:rPr>
      </w:pPr>
      <w:r w:rsidRPr="00C46A8C">
        <w:rPr>
          <w:rFonts w:cs="Cavolini"/>
          <w:bCs/>
          <w:i/>
        </w:rPr>
        <w:t>Installed new digital voice recognition dictation software and hardware for clinicians.</w:t>
      </w:r>
    </w:p>
    <w:p w14:paraId="547238CD" w14:textId="77777777" w:rsidR="00EE5E32" w:rsidRPr="00C46A8C" w:rsidRDefault="00EE5E32" w:rsidP="00EE5E32">
      <w:pPr>
        <w:pStyle w:val="ListParagraph"/>
        <w:numPr>
          <w:ilvl w:val="0"/>
          <w:numId w:val="72"/>
        </w:numPr>
        <w:rPr>
          <w:rFonts w:cs="Cavolini"/>
          <w:bCs/>
          <w:i/>
        </w:rPr>
      </w:pPr>
      <w:r w:rsidRPr="00C46A8C">
        <w:rPr>
          <w:rFonts w:cs="Cavolini"/>
          <w:bCs/>
          <w:i/>
        </w:rPr>
        <w:t>Implemented e-signature functionality for patient intake forms.</w:t>
      </w:r>
    </w:p>
    <w:p w14:paraId="3CF9EA50" w14:textId="77777777" w:rsidR="00EE5E32" w:rsidRPr="00B33911" w:rsidRDefault="00EE5E32" w:rsidP="00EE5E32">
      <w:pPr>
        <w:rPr>
          <w:rFonts w:cs="Cavolini"/>
          <w:bCs/>
          <w:iCs/>
        </w:rPr>
      </w:pPr>
    </w:p>
    <w:p w14:paraId="5A9ED0BC" w14:textId="013AB30E" w:rsidR="00EE5E32" w:rsidRPr="00ED0BCB" w:rsidRDefault="00EE083D" w:rsidP="00EE5E32">
      <w:pPr>
        <w:rPr>
          <w:rFonts w:cs="Cavolini"/>
          <w:bCs/>
          <w:i/>
          <w:color w:val="0070C0"/>
        </w:rPr>
      </w:pPr>
      <w:r w:rsidRPr="00ED0BCB">
        <w:rPr>
          <w:rFonts w:cstheme="minorHAnsi"/>
          <w:bCs/>
          <w:i/>
          <w:color w:val="0070C0"/>
        </w:rPr>
        <w:t>֍</w:t>
      </w:r>
      <w:r w:rsidRPr="00ED0BCB">
        <w:rPr>
          <w:rFonts w:cs="Cavolini"/>
          <w:bCs/>
          <w:i/>
          <w:color w:val="0070C0"/>
        </w:rPr>
        <w:t xml:space="preserve"> </w:t>
      </w:r>
      <w:r w:rsidR="00EE5E32" w:rsidRPr="00ED0BCB">
        <w:rPr>
          <w:rFonts w:cs="Cavolini"/>
          <w:b/>
          <w:i/>
          <w:color w:val="0070C0"/>
        </w:rPr>
        <w:t>SATISFACTION OF PERSONS SERVED &amp; STAKEHOLDERS</w:t>
      </w:r>
    </w:p>
    <w:p w14:paraId="19BA95B0" w14:textId="7BE58E89" w:rsidR="00EE5E32" w:rsidRPr="00C46A8C" w:rsidRDefault="00EE5E32" w:rsidP="00EE5E32">
      <w:pPr>
        <w:pStyle w:val="ListParagraph"/>
        <w:numPr>
          <w:ilvl w:val="0"/>
          <w:numId w:val="73"/>
        </w:numPr>
        <w:rPr>
          <w:rFonts w:cstheme="minorHAnsi"/>
          <w:bCs/>
        </w:rPr>
      </w:pPr>
      <w:r w:rsidRPr="00C46A8C">
        <w:rPr>
          <w:rFonts w:cstheme="minorHAnsi"/>
          <w:bCs/>
        </w:rPr>
        <w:t>Participated in specific</w:t>
      </w:r>
      <w:r w:rsidR="00EE083D">
        <w:rPr>
          <w:rFonts w:cstheme="minorHAnsi"/>
          <w:bCs/>
        </w:rPr>
        <w:t xml:space="preserve"> </w:t>
      </w:r>
      <w:r w:rsidRPr="00C46A8C">
        <w:rPr>
          <w:rFonts w:cstheme="minorHAnsi"/>
          <w:bCs/>
        </w:rPr>
        <w:t>satisfaction surveys for Stakeholders, Supported Employment, PATH and Peer Support Services programs.</w:t>
      </w:r>
    </w:p>
    <w:p w14:paraId="260D4F2A" w14:textId="6D2FDAC1" w:rsidR="00EE5E32" w:rsidRPr="00C46A8C" w:rsidRDefault="00EE5E32" w:rsidP="00EE5E32">
      <w:pPr>
        <w:pStyle w:val="ListParagraph"/>
        <w:numPr>
          <w:ilvl w:val="0"/>
          <w:numId w:val="73"/>
        </w:numPr>
        <w:rPr>
          <w:rFonts w:cstheme="minorHAnsi"/>
          <w:bCs/>
          <w:color w:val="FFC000" w:themeColor="accent4"/>
        </w:rPr>
      </w:pPr>
      <w:r w:rsidRPr="00C46A8C">
        <w:rPr>
          <w:rFonts w:cstheme="minorHAnsi"/>
          <w:bCs/>
        </w:rPr>
        <w:t>Maintained high satisfaction feedback scores on MSHIP</w:t>
      </w:r>
      <w:r w:rsidR="00EE083D">
        <w:rPr>
          <w:rFonts w:cstheme="minorHAnsi"/>
          <w:bCs/>
        </w:rPr>
        <w:t xml:space="preserve"> (Adult and C/A)</w:t>
      </w:r>
      <w:r w:rsidRPr="00C46A8C">
        <w:rPr>
          <w:rFonts w:cstheme="minorHAnsi"/>
          <w:bCs/>
        </w:rPr>
        <w:t>, GADDSS, and BHCC surveys.</w:t>
      </w:r>
      <w:r w:rsidRPr="00C46A8C">
        <w:rPr>
          <w:rFonts w:cstheme="minorHAnsi"/>
          <w:bCs/>
          <w:color w:val="FFC000" w:themeColor="accent4"/>
        </w:rPr>
        <w:t xml:space="preserve">  </w:t>
      </w:r>
    </w:p>
    <w:p w14:paraId="67A2CA02" w14:textId="426B968B" w:rsidR="00EE5E32" w:rsidRPr="00C46A8C" w:rsidRDefault="00EE5E32" w:rsidP="00EE5E32">
      <w:pPr>
        <w:pStyle w:val="ListParagraph"/>
        <w:numPr>
          <w:ilvl w:val="0"/>
          <w:numId w:val="73"/>
        </w:numPr>
        <w:rPr>
          <w:rFonts w:cs="Cavolini"/>
          <w:bCs/>
          <w:i/>
        </w:rPr>
      </w:pPr>
      <w:r w:rsidRPr="00C46A8C">
        <w:rPr>
          <w:rFonts w:cs="Cavolini"/>
          <w:bCs/>
          <w:iCs/>
        </w:rPr>
        <w:t xml:space="preserve">Implemented IDD and Mental Health Advisory Councils with </w:t>
      </w:r>
      <w:r w:rsidR="00EE083D">
        <w:rPr>
          <w:rFonts w:cs="Cavolini"/>
          <w:bCs/>
          <w:iCs/>
        </w:rPr>
        <w:t>persons served</w:t>
      </w:r>
      <w:r w:rsidRPr="00C46A8C">
        <w:rPr>
          <w:rFonts w:cs="Cavolini"/>
          <w:bCs/>
          <w:iCs/>
        </w:rPr>
        <w:t xml:space="preserve"> and stakeholder representation.</w:t>
      </w:r>
    </w:p>
    <w:p w14:paraId="6B2CA111" w14:textId="77777777" w:rsidR="00EE5E32" w:rsidRPr="00B33911" w:rsidRDefault="00EE5E32" w:rsidP="00EE5E32">
      <w:pPr>
        <w:rPr>
          <w:rFonts w:cs="Cavolini"/>
          <w:bCs/>
          <w:iCs/>
        </w:rPr>
      </w:pPr>
    </w:p>
    <w:p w14:paraId="2A2BEA0F" w14:textId="77777777" w:rsidR="00EE5E32" w:rsidRPr="00C46A8C" w:rsidRDefault="00EE5E32" w:rsidP="00EE5E32">
      <w:pPr>
        <w:rPr>
          <w:rFonts w:cs="Cavolini"/>
          <w:b/>
        </w:rPr>
      </w:pPr>
      <w:r w:rsidRPr="00C46A8C">
        <w:rPr>
          <w:rFonts w:cs="Cavolini"/>
          <w:b/>
        </w:rPr>
        <w:t>AREAS FOR IMPROVEMENT:</w:t>
      </w:r>
    </w:p>
    <w:p w14:paraId="71BF160A" w14:textId="186ADC73" w:rsidR="00EE5E32" w:rsidRDefault="00EE5E32" w:rsidP="00EE5E32">
      <w:pPr>
        <w:pStyle w:val="ListParagraph"/>
        <w:numPr>
          <w:ilvl w:val="0"/>
          <w:numId w:val="75"/>
        </w:numPr>
        <w:ind w:left="720"/>
        <w:rPr>
          <w:rFonts w:cstheme="minorHAnsi"/>
          <w:bCs/>
        </w:rPr>
      </w:pPr>
      <w:r w:rsidRPr="00746819">
        <w:rPr>
          <w:rFonts w:cstheme="minorHAnsi"/>
          <w:bCs/>
        </w:rPr>
        <w:t xml:space="preserve">Staff Recruitment &amp; Retention:  Continue to implement and improve Recruitment and Retention Plan for therapists, associate therapists, nurse practitioners, nurses, </w:t>
      </w:r>
      <w:r w:rsidR="00EE083D">
        <w:rPr>
          <w:rFonts w:cstheme="minorHAnsi"/>
          <w:bCs/>
        </w:rPr>
        <w:t xml:space="preserve">and </w:t>
      </w:r>
      <w:r w:rsidRPr="00746819">
        <w:rPr>
          <w:rFonts w:cstheme="minorHAnsi"/>
          <w:bCs/>
        </w:rPr>
        <w:t>peer specialists.</w:t>
      </w:r>
    </w:p>
    <w:p w14:paraId="1D442173" w14:textId="77777777" w:rsidR="00EE083D" w:rsidRDefault="00EE5E32" w:rsidP="00EE5E32">
      <w:pPr>
        <w:pStyle w:val="ListParagraph"/>
        <w:numPr>
          <w:ilvl w:val="0"/>
          <w:numId w:val="75"/>
        </w:numPr>
        <w:ind w:left="720"/>
        <w:rPr>
          <w:rFonts w:cstheme="minorHAnsi"/>
          <w:bCs/>
        </w:rPr>
      </w:pPr>
      <w:r w:rsidRPr="00746819">
        <w:rPr>
          <w:rFonts w:cstheme="minorHAnsi"/>
          <w:bCs/>
        </w:rPr>
        <w:t xml:space="preserve">Onboarding/Offboarding Process: Utilize Dayforce software to improve the onboarding/offboarding process for all employees.  </w:t>
      </w:r>
    </w:p>
    <w:p w14:paraId="4ABD809B" w14:textId="5697EBF6" w:rsidR="00EE5E32" w:rsidRDefault="00EE5E32" w:rsidP="00EE5E32">
      <w:pPr>
        <w:pStyle w:val="ListParagraph"/>
        <w:numPr>
          <w:ilvl w:val="0"/>
          <w:numId w:val="75"/>
        </w:numPr>
        <w:ind w:left="720"/>
        <w:rPr>
          <w:rFonts w:cstheme="minorHAnsi"/>
          <w:bCs/>
        </w:rPr>
      </w:pPr>
      <w:r w:rsidRPr="00746819">
        <w:rPr>
          <w:rFonts w:cstheme="minorHAnsi"/>
          <w:bCs/>
        </w:rPr>
        <w:t>Organized a focused work group to review and improve the onboarding/off boarding process</w:t>
      </w:r>
    </w:p>
    <w:p w14:paraId="62FBA7A1" w14:textId="77777777" w:rsidR="00EE5E32" w:rsidRDefault="00EE5E32" w:rsidP="00EE5E32">
      <w:pPr>
        <w:pStyle w:val="ListParagraph"/>
        <w:numPr>
          <w:ilvl w:val="0"/>
          <w:numId w:val="75"/>
        </w:numPr>
        <w:ind w:left="720"/>
        <w:rPr>
          <w:rFonts w:cstheme="minorHAnsi"/>
          <w:bCs/>
        </w:rPr>
      </w:pPr>
      <w:r w:rsidRPr="00746819">
        <w:rPr>
          <w:rFonts w:cstheme="minorHAnsi"/>
          <w:bCs/>
        </w:rPr>
        <w:t>Continue to expand employee wellness program.</w:t>
      </w:r>
    </w:p>
    <w:p w14:paraId="6B5AA5D9" w14:textId="6AB502BC" w:rsidR="00EE5E32" w:rsidRDefault="00EE5E32" w:rsidP="00EE5E32">
      <w:pPr>
        <w:pStyle w:val="ListParagraph"/>
        <w:numPr>
          <w:ilvl w:val="0"/>
          <w:numId w:val="75"/>
        </w:numPr>
        <w:ind w:left="720"/>
        <w:rPr>
          <w:rFonts w:cstheme="minorHAnsi"/>
          <w:bCs/>
        </w:rPr>
      </w:pPr>
      <w:r w:rsidRPr="00746819">
        <w:rPr>
          <w:rFonts w:cstheme="minorHAnsi"/>
          <w:bCs/>
        </w:rPr>
        <w:t>Improve productivity and workforce efficiencies in delivery of high-quality services.</w:t>
      </w:r>
    </w:p>
    <w:p w14:paraId="0F997849" w14:textId="1B068065" w:rsidR="00EE5E32" w:rsidRPr="00746819" w:rsidRDefault="00EE5E32" w:rsidP="00EE5E32">
      <w:pPr>
        <w:pStyle w:val="ListParagraph"/>
        <w:numPr>
          <w:ilvl w:val="0"/>
          <w:numId w:val="75"/>
        </w:numPr>
        <w:ind w:left="720"/>
        <w:rPr>
          <w:rFonts w:cstheme="minorHAnsi"/>
          <w:bCs/>
        </w:rPr>
      </w:pPr>
      <w:r w:rsidRPr="00746819">
        <w:rPr>
          <w:rFonts w:cstheme="minorHAnsi"/>
          <w:bCs/>
        </w:rPr>
        <w:t xml:space="preserve">Recruit and Employ a Compliance Auditor to review, monitor and report to help maintain compliance with </w:t>
      </w:r>
      <w:r w:rsidR="00EE083D">
        <w:rPr>
          <w:rFonts w:cstheme="minorHAnsi"/>
          <w:bCs/>
        </w:rPr>
        <w:t>regulatory</w:t>
      </w:r>
      <w:r w:rsidRPr="00746819">
        <w:rPr>
          <w:rFonts w:cstheme="minorHAnsi"/>
          <w:bCs/>
        </w:rPr>
        <w:t xml:space="preserve"> guidelines.       </w:t>
      </w:r>
    </w:p>
    <w:p w14:paraId="0DA84524" w14:textId="77777777" w:rsidR="00EE5E32" w:rsidRPr="00C46A8C" w:rsidRDefault="00EE5E32" w:rsidP="00EE5E32">
      <w:pPr>
        <w:rPr>
          <w:rFonts w:cs="Cavolini"/>
          <w:bCs/>
        </w:rPr>
      </w:pPr>
    </w:p>
    <w:p w14:paraId="0B712789" w14:textId="77777777" w:rsidR="00EE5E32" w:rsidRPr="00C46A8C" w:rsidRDefault="00EE5E32" w:rsidP="00EE5E32">
      <w:pPr>
        <w:rPr>
          <w:rFonts w:cs="Cavolini"/>
          <w:b/>
        </w:rPr>
      </w:pPr>
      <w:r w:rsidRPr="00C46A8C">
        <w:rPr>
          <w:rFonts w:cs="Cavolini"/>
          <w:b/>
        </w:rPr>
        <w:t>COMPLETION OF ACTION PLAN FY22</w:t>
      </w:r>
    </w:p>
    <w:p w14:paraId="0F0661C1" w14:textId="77777777" w:rsidR="00EE5E32" w:rsidRPr="00746819" w:rsidRDefault="00EE5E32" w:rsidP="00EE5E32">
      <w:pPr>
        <w:pStyle w:val="ListParagraph"/>
        <w:numPr>
          <w:ilvl w:val="0"/>
          <w:numId w:val="76"/>
        </w:numPr>
        <w:rPr>
          <w:rFonts w:cs="Cavolini"/>
        </w:rPr>
      </w:pPr>
      <w:r w:rsidRPr="00746819">
        <w:rPr>
          <w:rFonts w:cs="Cavolini"/>
        </w:rPr>
        <w:t>Become CCBHC certified (Timeline: 09/22)</w:t>
      </w:r>
      <w:r w:rsidRPr="00746819">
        <w:rPr>
          <w:rFonts w:cs="Cavolini"/>
          <w:b/>
          <w:bCs/>
          <w:i/>
          <w:iCs/>
          <w:color w:val="00B050"/>
        </w:rPr>
        <w:t xml:space="preserve"> Ongoing</w:t>
      </w:r>
    </w:p>
    <w:p w14:paraId="02E0D852" w14:textId="77777777" w:rsidR="00EE5E32" w:rsidRPr="00746819" w:rsidRDefault="00EE5E32" w:rsidP="00EE5E32">
      <w:pPr>
        <w:pStyle w:val="ListParagraph"/>
        <w:numPr>
          <w:ilvl w:val="0"/>
          <w:numId w:val="76"/>
        </w:numPr>
        <w:rPr>
          <w:rFonts w:cs="Cavolini"/>
        </w:rPr>
      </w:pPr>
      <w:r w:rsidRPr="00746819">
        <w:rPr>
          <w:rFonts w:cs="Cavolini"/>
        </w:rPr>
        <w:t xml:space="preserve">Implementation of 988 (Timeframe: 7/22) </w:t>
      </w:r>
      <w:r w:rsidRPr="00746819">
        <w:rPr>
          <w:rFonts w:cs="Cavolini"/>
          <w:b/>
          <w:bCs/>
          <w:i/>
          <w:iCs/>
        </w:rPr>
        <w:t xml:space="preserve">Goal Achieved; </w:t>
      </w:r>
      <w:r w:rsidRPr="00746819">
        <w:rPr>
          <w:rFonts w:cs="Cavolini"/>
          <w:b/>
          <w:bCs/>
          <w:i/>
          <w:iCs/>
          <w:color w:val="00B050"/>
        </w:rPr>
        <w:t>State level implementation only</w:t>
      </w:r>
    </w:p>
    <w:p w14:paraId="06D785E7" w14:textId="77777777" w:rsidR="00EE5E32" w:rsidRPr="00746819" w:rsidRDefault="00EE5E32" w:rsidP="00EE5E32">
      <w:pPr>
        <w:pStyle w:val="ListParagraph"/>
        <w:numPr>
          <w:ilvl w:val="0"/>
          <w:numId w:val="76"/>
        </w:numPr>
        <w:rPr>
          <w:rFonts w:cs="Cavolini"/>
        </w:rPr>
      </w:pPr>
      <w:r w:rsidRPr="00746819">
        <w:rPr>
          <w:rFonts w:cs="Cavolini"/>
        </w:rPr>
        <w:t xml:space="preserve">Implement Centralized Scheduling (Timeframe: 1/22) </w:t>
      </w:r>
      <w:r w:rsidRPr="00746819">
        <w:rPr>
          <w:rFonts w:cs="Cavolini"/>
          <w:b/>
          <w:bCs/>
          <w:i/>
          <w:iCs/>
          <w:color w:val="00B050"/>
        </w:rPr>
        <w:t>Ongoing</w:t>
      </w:r>
    </w:p>
    <w:p w14:paraId="1538A6AB" w14:textId="77777777" w:rsidR="00EE5E32" w:rsidRPr="00746819" w:rsidRDefault="00EE5E32" w:rsidP="00EE5E32">
      <w:pPr>
        <w:pStyle w:val="ListParagraph"/>
        <w:numPr>
          <w:ilvl w:val="0"/>
          <w:numId w:val="76"/>
        </w:numPr>
        <w:rPr>
          <w:rFonts w:cs="Cavolini"/>
          <w:b/>
          <w:bCs/>
          <w:color w:val="00B050"/>
        </w:rPr>
      </w:pPr>
      <w:r w:rsidRPr="00746819">
        <w:rPr>
          <w:rFonts w:cs="Cavolini"/>
        </w:rPr>
        <w:t xml:space="preserve">Facilitate primary care screenings for uninsured individuals (Timeframe: 06/22) </w:t>
      </w:r>
      <w:r w:rsidRPr="00746819">
        <w:rPr>
          <w:rFonts w:cs="Cavolini"/>
          <w:b/>
          <w:bCs/>
          <w:color w:val="00B050"/>
        </w:rPr>
        <w:t>Ongoing</w:t>
      </w:r>
    </w:p>
    <w:p w14:paraId="395EBDFC" w14:textId="77777777" w:rsidR="00EE5E32" w:rsidRPr="00746819" w:rsidRDefault="00EE5E32" w:rsidP="00EE5E32">
      <w:pPr>
        <w:pStyle w:val="ListParagraph"/>
        <w:numPr>
          <w:ilvl w:val="0"/>
          <w:numId w:val="76"/>
        </w:numPr>
        <w:rPr>
          <w:rFonts w:cs="Cavolini"/>
        </w:rPr>
      </w:pPr>
      <w:r w:rsidRPr="00746819">
        <w:rPr>
          <w:rFonts w:cs="Cavolini"/>
        </w:rPr>
        <w:t xml:space="preserve">Improve data collection and automated reporting (Timeframe: 05/22) </w:t>
      </w:r>
      <w:r w:rsidRPr="00746819">
        <w:rPr>
          <w:rFonts w:cs="Cavolini"/>
          <w:b/>
          <w:bCs/>
          <w:i/>
          <w:iCs/>
          <w:color w:val="00B050"/>
        </w:rPr>
        <w:t>Ongoing</w:t>
      </w:r>
    </w:p>
    <w:p w14:paraId="02AB4F45" w14:textId="77777777" w:rsidR="00EE5E32" w:rsidRPr="00746819" w:rsidRDefault="00EE5E32" w:rsidP="00EE5E32">
      <w:pPr>
        <w:pStyle w:val="ListParagraph"/>
        <w:numPr>
          <w:ilvl w:val="0"/>
          <w:numId w:val="76"/>
        </w:numPr>
        <w:rPr>
          <w:rFonts w:cs="Cavolini"/>
        </w:rPr>
      </w:pPr>
      <w:r>
        <w:rPr>
          <w:rFonts w:cs="Cavolini"/>
        </w:rPr>
        <w:t>I</w:t>
      </w:r>
      <w:r w:rsidRPr="00746819">
        <w:rPr>
          <w:rFonts w:cs="Cavolini"/>
        </w:rPr>
        <w:t xml:space="preserve">mplement Jail outreach program (Timeframe: 02/22) </w:t>
      </w:r>
      <w:r w:rsidRPr="00746819">
        <w:rPr>
          <w:rFonts w:cs="Cavolini"/>
          <w:b/>
          <w:bCs/>
          <w:i/>
          <w:iCs/>
          <w:color w:val="00B050"/>
        </w:rPr>
        <w:t>Completed</w:t>
      </w:r>
    </w:p>
    <w:p w14:paraId="010CB647" w14:textId="77777777" w:rsidR="00EE5E32" w:rsidRPr="00746819" w:rsidRDefault="00EE5E32" w:rsidP="00EE5E32">
      <w:pPr>
        <w:pStyle w:val="ListParagraph"/>
        <w:numPr>
          <w:ilvl w:val="0"/>
          <w:numId w:val="76"/>
        </w:numPr>
        <w:rPr>
          <w:rFonts w:cs="Cavolini"/>
        </w:rPr>
      </w:pPr>
      <w:r w:rsidRPr="00746819">
        <w:rPr>
          <w:rFonts w:cs="Cavolini"/>
        </w:rPr>
        <w:t xml:space="preserve">Development of On-boarding program (Timeframe:  06/22) </w:t>
      </w:r>
      <w:r w:rsidRPr="00746819">
        <w:rPr>
          <w:rFonts w:cs="Cavolini"/>
          <w:b/>
          <w:bCs/>
          <w:i/>
          <w:iCs/>
          <w:color w:val="00B050"/>
        </w:rPr>
        <w:t>Ongoing</w:t>
      </w:r>
    </w:p>
    <w:p w14:paraId="5FB97BB7" w14:textId="2ECC0CEC" w:rsidR="00EE5E32" w:rsidRPr="00746819" w:rsidRDefault="00EE5E32" w:rsidP="00EE5E32">
      <w:pPr>
        <w:pStyle w:val="ListParagraph"/>
        <w:numPr>
          <w:ilvl w:val="0"/>
          <w:numId w:val="76"/>
        </w:numPr>
        <w:rPr>
          <w:rFonts w:cs="Cavolini"/>
        </w:rPr>
      </w:pPr>
      <w:r w:rsidRPr="00746819">
        <w:rPr>
          <w:rFonts w:cs="Cavolini"/>
        </w:rPr>
        <w:t>Develop/finalize recruitment and retention plan: (Timeframe: 06/22</w:t>
      </w:r>
      <w:r w:rsidR="002E6DCA" w:rsidRPr="00746819">
        <w:rPr>
          <w:rFonts w:cs="Cavolini"/>
        </w:rPr>
        <w:t>) Ongoing</w:t>
      </w:r>
    </w:p>
    <w:p w14:paraId="69CBF59C" w14:textId="77777777" w:rsidR="00EE5E32" w:rsidRPr="00C46A8C" w:rsidRDefault="00EE5E32" w:rsidP="00EE5E32">
      <w:pPr>
        <w:rPr>
          <w:rFonts w:cs="Cavolini"/>
        </w:rPr>
      </w:pPr>
    </w:p>
    <w:p w14:paraId="509A6279" w14:textId="77777777" w:rsidR="00EE5E32" w:rsidRPr="00C46A8C" w:rsidRDefault="00EE5E32" w:rsidP="00EE5E32">
      <w:pPr>
        <w:rPr>
          <w:rFonts w:cs="Cavolini"/>
          <w:b/>
        </w:rPr>
      </w:pPr>
      <w:r w:rsidRPr="00C46A8C">
        <w:rPr>
          <w:rFonts w:cs="Cavolini"/>
          <w:b/>
        </w:rPr>
        <w:t>ACTION PLAN FY23</w:t>
      </w:r>
    </w:p>
    <w:p w14:paraId="4DC09F03" w14:textId="77777777" w:rsidR="00EE5E32" w:rsidRPr="00C46A8C" w:rsidRDefault="00EE5E32" w:rsidP="00EE5E32">
      <w:pPr>
        <w:pStyle w:val="ListParagraph"/>
        <w:numPr>
          <w:ilvl w:val="0"/>
          <w:numId w:val="70"/>
        </w:numPr>
        <w:rPr>
          <w:rFonts w:cs="Cavolini"/>
        </w:rPr>
      </w:pPr>
      <w:r w:rsidRPr="00C46A8C">
        <w:rPr>
          <w:rFonts w:cs="Cavolini"/>
        </w:rPr>
        <w:t>Hire High Utilization Management Navigator (Timeframe: 10/1/2022)</w:t>
      </w:r>
    </w:p>
    <w:p w14:paraId="71A114DF" w14:textId="354663DB" w:rsidR="00EE5E32" w:rsidRPr="00C46A8C" w:rsidRDefault="00EE5E32" w:rsidP="00EE5E32">
      <w:pPr>
        <w:pStyle w:val="ListParagraph"/>
        <w:numPr>
          <w:ilvl w:val="0"/>
          <w:numId w:val="70"/>
        </w:numPr>
        <w:rPr>
          <w:rFonts w:cs="Cavolini"/>
        </w:rPr>
      </w:pPr>
      <w:r w:rsidRPr="00C46A8C">
        <w:rPr>
          <w:rFonts w:cs="Cavolini"/>
        </w:rPr>
        <w:t>Implement co-responder program (Timeframe: 4/1/202</w:t>
      </w:r>
      <w:r w:rsidR="004A49D2">
        <w:rPr>
          <w:rFonts w:cs="Cavolini"/>
        </w:rPr>
        <w:t>3</w:t>
      </w:r>
      <w:r w:rsidRPr="00C46A8C">
        <w:rPr>
          <w:rFonts w:cs="Cavolini"/>
        </w:rPr>
        <w:t>)</w:t>
      </w:r>
    </w:p>
    <w:p w14:paraId="4BAAA699" w14:textId="77777777" w:rsidR="00EE5E32" w:rsidRPr="00C46A8C" w:rsidRDefault="00EE5E32" w:rsidP="00EE5E32">
      <w:pPr>
        <w:pStyle w:val="ListParagraph"/>
        <w:numPr>
          <w:ilvl w:val="0"/>
          <w:numId w:val="70"/>
        </w:numPr>
        <w:rPr>
          <w:rFonts w:cs="Cavolini"/>
        </w:rPr>
      </w:pPr>
      <w:r w:rsidRPr="00C46A8C">
        <w:rPr>
          <w:rFonts w:cs="Cavolini"/>
        </w:rPr>
        <w:t>Complete necessary MOUs to support CCBHC implementation.  (Timeframe: 12/1/2022)</w:t>
      </w:r>
    </w:p>
    <w:p w14:paraId="6CC61186" w14:textId="77777777" w:rsidR="00EE5E32" w:rsidRPr="00C46A8C" w:rsidRDefault="00EE5E32" w:rsidP="00EE5E32">
      <w:pPr>
        <w:pStyle w:val="ListParagraph"/>
        <w:numPr>
          <w:ilvl w:val="0"/>
          <w:numId w:val="70"/>
        </w:numPr>
        <w:rPr>
          <w:rFonts w:cs="Cavolini"/>
        </w:rPr>
      </w:pPr>
      <w:r w:rsidRPr="00C46A8C">
        <w:rPr>
          <w:rFonts w:cs="Cavolini"/>
        </w:rPr>
        <w:lastRenderedPageBreak/>
        <w:t>Hire/contract Primary Care Provider (Timeframe: 12/1/2022)</w:t>
      </w:r>
    </w:p>
    <w:p w14:paraId="059B28A3" w14:textId="4B166C84" w:rsidR="00EE5E32" w:rsidRPr="00C46A8C" w:rsidRDefault="00EE5E32" w:rsidP="00EE5E32">
      <w:pPr>
        <w:pStyle w:val="ListParagraph"/>
        <w:numPr>
          <w:ilvl w:val="0"/>
          <w:numId w:val="70"/>
        </w:numPr>
        <w:rPr>
          <w:rFonts w:cs="Cavolini"/>
        </w:rPr>
      </w:pPr>
      <w:r w:rsidRPr="00C46A8C">
        <w:rPr>
          <w:rFonts w:cs="Cavolini"/>
        </w:rPr>
        <w:t>Submit DBHDD grant to support CCBHC implementation (Timeframe: 11/1/2022)</w:t>
      </w:r>
    </w:p>
    <w:p w14:paraId="2C729882" w14:textId="14D0EC11" w:rsidR="00EE5E32" w:rsidRDefault="00EE5E32" w:rsidP="00EE5E32">
      <w:pPr>
        <w:pStyle w:val="ListParagraph"/>
        <w:numPr>
          <w:ilvl w:val="0"/>
          <w:numId w:val="70"/>
        </w:numPr>
        <w:rPr>
          <w:rFonts w:cs="Cavolini"/>
        </w:rPr>
      </w:pPr>
      <w:r w:rsidRPr="008879AA">
        <w:rPr>
          <w:rFonts w:cs="Cavolini"/>
        </w:rPr>
        <w:t>Recruit and employ Compliance Auditor</w:t>
      </w:r>
      <w:r>
        <w:rPr>
          <w:rFonts w:cs="Cavolini"/>
        </w:rPr>
        <w:t xml:space="preserve"> (Timeframe</w:t>
      </w:r>
      <w:r w:rsidR="00EE083D">
        <w:rPr>
          <w:rFonts w:cs="Cavolini"/>
        </w:rPr>
        <w:t>:</w:t>
      </w:r>
      <w:r>
        <w:rPr>
          <w:rFonts w:cs="Cavolini"/>
        </w:rPr>
        <w:t xml:space="preserve"> 1</w:t>
      </w:r>
      <w:r w:rsidR="00EE083D">
        <w:rPr>
          <w:rFonts w:cs="Cavolini"/>
        </w:rPr>
        <w:t>/</w:t>
      </w:r>
      <w:r>
        <w:rPr>
          <w:rFonts w:cs="Cavolini"/>
        </w:rPr>
        <w:t>1</w:t>
      </w:r>
      <w:r w:rsidR="00EE083D">
        <w:rPr>
          <w:rFonts w:cs="Cavolini"/>
        </w:rPr>
        <w:t>/</w:t>
      </w:r>
      <w:r>
        <w:rPr>
          <w:rFonts w:cs="Cavolini"/>
        </w:rPr>
        <w:t>23)</w:t>
      </w:r>
    </w:p>
    <w:p w14:paraId="79B1B2D3" w14:textId="54C0B3CA" w:rsidR="00EE083D" w:rsidRDefault="00EE083D" w:rsidP="00EE5E32">
      <w:pPr>
        <w:pStyle w:val="ListParagraph"/>
        <w:numPr>
          <w:ilvl w:val="0"/>
          <w:numId w:val="70"/>
        </w:numPr>
        <w:rPr>
          <w:rFonts w:cs="Cavolini"/>
        </w:rPr>
      </w:pPr>
      <w:r>
        <w:rPr>
          <w:rFonts w:cs="Cavolini"/>
        </w:rPr>
        <w:t>Work with community partners to establish Valdosta/Lowndes NAMI chapter (Timeframe: 10/1/2022)</w:t>
      </w:r>
    </w:p>
    <w:p w14:paraId="53CE7F40" w14:textId="2D6367B4" w:rsidR="00EE083D" w:rsidRDefault="00EE083D" w:rsidP="00EE5E32">
      <w:pPr>
        <w:pStyle w:val="ListParagraph"/>
        <w:numPr>
          <w:ilvl w:val="0"/>
          <w:numId w:val="70"/>
        </w:numPr>
        <w:rPr>
          <w:rFonts w:cs="Cavolini"/>
        </w:rPr>
      </w:pPr>
      <w:r>
        <w:rPr>
          <w:rFonts w:cs="Cavolini"/>
        </w:rPr>
        <w:t xml:space="preserve">Increase persons served, </w:t>
      </w:r>
      <w:r w:rsidR="002E6DCA">
        <w:rPr>
          <w:rFonts w:cs="Cavolini"/>
        </w:rPr>
        <w:t>stakeholder participation</w:t>
      </w:r>
      <w:r>
        <w:rPr>
          <w:rFonts w:cs="Cavolini"/>
        </w:rPr>
        <w:t xml:space="preserve"> on Advisory Councils MH to </w:t>
      </w:r>
      <w:r w:rsidR="002E6DCA">
        <w:rPr>
          <w:rFonts w:cs="Cavolini"/>
        </w:rPr>
        <w:t>20,</w:t>
      </w:r>
      <w:r>
        <w:rPr>
          <w:rFonts w:cs="Cavolini"/>
        </w:rPr>
        <w:t xml:space="preserve"> IDD to 10 (Timeframe: 11/1/2022)</w:t>
      </w:r>
    </w:p>
    <w:p w14:paraId="74390F3E" w14:textId="35C088D3" w:rsidR="009C1638" w:rsidRPr="008879AA" w:rsidRDefault="009C1638" w:rsidP="00EE5E32">
      <w:pPr>
        <w:pStyle w:val="ListParagraph"/>
        <w:numPr>
          <w:ilvl w:val="0"/>
          <w:numId w:val="70"/>
        </w:numPr>
        <w:rPr>
          <w:rFonts w:cs="Cavolini"/>
        </w:rPr>
      </w:pPr>
      <w:r>
        <w:rPr>
          <w:rFonts w:cs="Cavolini"/>
        </w:rPr>
        <w:t>Initiate Co-Responder Program (Timeframe: 12/1/2022)</w:t>
      </w:r>
    </w:p>
    <w:p w14:paraId="18CC39E2" w14:textId="77777777" w:rsidR="00EE5E32" w:rsidRPr="00536D40" w:rsidRDefault="00EE5E32" w:rsidP="00150FBA">
      <w:pPr>
        <w:rPr>
          <w:b/>
          <w:bCs/>
        </w:rPr>
      </w:pPr>
    </w:p>
    <w:p w14:paraId="28537E21" w14:textId="6BEC1147" w:rsidR="00662AF8" w:rsidRPr="00F9015D" w:rsidRDefault="00662AF8" w:rsidP="00F9015D">
      <w:pPr>
        <w:jc w:val="center"/>
        <w:rPr>
          <w:rFonts w:cs="Cavolini"/>
          <w:i/>
          <w:iCs/>
          <w:color w:val="4472C4" w:themeColor="accent1"/>
          <w:sz w:val="32"/>
          <w:szCs w:val="32"/>
        </w:rPr>
      </w:pPr>
      <w:r w:rsidRPr="00F9015D">
        <w:rPr>
          <w:rFonts w:cs="Cavolini"/>
          <w:b/>
          <w:bCs/>
          <w:color w:val="4472C4" w:themeColor="accent1"/>
          <w:sz w:val="32"/>
          <w:szCs w:val="32"/>
        </w:rPr>
        <w:t>B</w:t>
      </w:r>
      <w:r w:rsidR="00FF7D58" w:rsidRPr="00F9015D">
        <w:rPr>
          <w:rFonts w:cs="Cavolini"/>
          <w:b/>
          <w:bCs/>
          <w:color w:val="4472C4" w:themeColor="accent1"/>
          <w:sz w:val="32"/>
          <w:szCs w:val="32"/>
        </w:rPr>
        <w:t xml:space="preserve">EHAVIORAL HEALTH CRISIS CENTER </w:t>
      </w:r>
      <w:r w:rsidRPr="00F9015D">
        <w:rPr>
          <w:rFonts w:cs="Cavolini"/>
          <w:b/>
          <w:bCs/>
          <w:color w:val="4472C4" w:themeColor="accent1"/>
          <w:sz w:val="32"/>
          <w:szCs w:val="32"/>
        </w:rPr>
        <w:t>(BHCC)</w:t>
      </w:r>
    </w:p>
    <w:p w14:paraId="261A7D39" w14:textId="3F469049" w:rsidR="00662AF8" w:rsidRPr="00AD1881" w:rsidRDefault="00662AF8" w:rsidP="00662AF8">
      <w:pPr>
        <w:rPr>
          <w:rFonts w:cs="Cavolini"/>
        </w:rPr>
      </w:pPr>
      <w:r w:rsidRPr="00AD1881">
        <w:rPr>
          <w:rFonts w:cs="Cavolini"/>
        </w:rPr>
        <w:t>L</w:t>
      </w:r>
      <w:r>
        <w:rPr>
          <w:rFonts w:cs="Cavolini"/>
        </w:rPr>
        <w:t>BHS</w:t>
      </w:r>
      <w:r w:rsidRPr="00AD1881">
        <w:rPr>
          <w:rFonts w:cs="Cavolini"/>
        </w:rPr>
        <w:t xml:space="preserve"> Behavioral Health Crisis Center (BHCC) provides crisis emergency services 24/7 for adults aged 18 and older with mental health, substance use disorder (drugs, alcohol), and co-occurring disorders. The BHCC is located in Lowndes County, </w:t>
      </w:r>
      <w:r>
        <w:rPr>
          <w:rFonts w:cs="Cavolini"/>
        </w:rPr>
        <w:t xml:space="preserve">Valdosta, </w:t>
      </w:r>
      <w:r w:rsidRPr="00AD1881">
        <w:rPr>
          <w:rFonts w:cs="Cavolini"/>
        </w:rPr>
        <w:t xml:space="preserve">Georgia. </w:t>
      </w:r>
    </w:p>
    <w:p w14:paraId="6142C740" w14:textId="7F889A54" w:rsidR="00662AF8" w:rsidRPr="00AD1881" w:rsidRDefault="004414FE" w:rsidP="00662AF8">
      <w:pPr>
        <w:spacing w:after="0"/>
        <w:rPr>
          <w:rFonts w:cs="Cavolini"/>
        </w:rPr>
      </w:pPr>
      <w:r>
        <w:rPr>
          <w:noProof/>
          <w:sz w:val="44"/>
          <w:szCs w:val="44"/>
        </w:rPr>
        <mc:AlternateContent>
          <mc:Choice Requires="wps">
            <w:drawing>
              <wp:anchor distT="0" distB="0" distL="114300" distR="114300" simplePos="0" relativeHeight="251663360" behindDoc="0" locked="0" layoutInCell="1" allowOverlap="1" wp14:anchorId="30C39171" wp14:editId="21B8D002">
                <wp:simplePos x="0" y="0"/>
                <wp:positionH relativeFrom="column">
                  <wp:posOffset>4656455</wp:posOffset>
                </wp:positionH>
                <wp:positionV relativeFrom="paragraph">
                  <wp:posOffset>78740</wp:posOffset>
                </wp:positionV>
                <wp:extent cx="1645920" cy="1097280"/>
                <wp:effectExtent l="0" t="0" r="11430" b="26670"/>
                <wp:wrapNone/>
                <wp:docPr id="27" name="Rectangle: Rounded Corners 27"/>
                <wp:cNvGraphicFramePr/>
                <a:graphic xmlns:a="http://schemas.openxmlformats.org/drawingml/2006/main">
                  <a:graphicData uri="http://schemas.microsoft.com/office/word/2010/wordprocessingShape">
                    <wps:wsp>
                      <wps:cNvSpPr/>
                      <wps:spPr>
                        <a:xfrm>
                          <a:off x="0" y="0"/>
                          <a:ext cx="1645920" cy="10972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5DC3532" w14:textId="77777777" w:rsidR="000A5837" w:rsidRPr="00CE0930" w:rsidRDefault="000A5837" w:rsidP="000A5837">
                            <w:pPr>
                              <w:jc w:val="center"/>
                              <w:rPr>
                                <w:b/>
                                <w:bCs/>
                                <w:sz w:val="40"/>
                                <w:szCs w:val="40"/>
                              </w:rPr>
                            </w:pPr>
                            <w:r w:rsidRPr="00CE0930">
                              <w:rPr>
                                <w:b/>
                                <w:bCs/>
                                <w:sz w:val="40"/>
                                <w:szCs w:val="40"/>
                              </w:rPr>
                              <w:t>5.6%</w:t>
                            </w:r>
                          </w:p>
                          <w:p w14:paraId="1BF1A764" w14:textId="77777777" w:rsidR="000A5837" w:rsidRPr="00CE0930" w:rsidRDefault="000A5837" w:rsidP="000A5837">
                            <w:pPr>
                              <w:jc w:val="center"/>
                              <w:rPr>
                                <w:b/>
                                <w:bCs/>
                              </w:rPr>
                            </w:pPr>
                            <w:r w:rsidRPr="00CE0930">
                              <w:rPr>
                                <w:b/>
                                <w:bCs/>
                              </w:rPr>
                              <w:t>Decrease from FY21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39171" id="Rectangle: Rounded Corners 27" o:spid="_x0000_s1035" style="position:absolute;margin-left:366.65pt;margin-top:6.2pt;width:129.6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75DC3532" w14:textId="77777777" w:rsidR="000A5837" w:rsidRPr="00CE0930" w:rsidRDefault="000A5837" w:rsidP="000A5837">
                      <w:pPr>
                        <w:jc w:val="center"/>
                        <w:rPr>
                          <w:b/>
                          <w:bCs/>
                          <w:sz w:val="40"/>
                          <w:szCs w:val="40"/>
                        </w:rPr>
                      </w:pPr>
                      <w:r w:rsidRPr="00CE0930">
                        <w:rPr>
                          <w:b/>
                          <w:bCs/>
                          <w:sz w:val="40"/>
                          <w:szCs w:val="40"/>
                        </w:rPr>
                        <w:t>5.6%</w:t>
                      </w:r>
                    </w:p>
                    <w:p w14:paraId="1BF1A764" w14:textId="77777777" w:rsidR="000A5837" w:rsidRPr="00CE0930" w:rsidRDefault="000A5837" w:rsidP="000A5837">
                      <w:pPr>
                        <w:jc w:val="center"/>
                        <w:rPr>
                          <w:b/>
                          <w:bCs/>
                        </w:rPr>
                      </w:pPr>
                      <w:r w:rsidRPr="00CE0930">
                        <w:rPr>
                          <w:b/>
                          <w:bCs/>
                        </w:rPr>
                        <w:t>Decrease from FY21</w:t>
                      </w:r>
                    </w:p>
                  </w:txbxContent>
                </v:textbox>
              </v:roundrect>
            </w:pict>
          </mc:Fallback>
        </mc:AlternateContent>
      </w:r>
      <w:r>
        <w:rPr>
          <w:noProof/>
          <w:sz w:val="44"/>
          <w:szCs w:val="44"/>
        </w:rPr>
        <mc:AlternateContent>
          <mc:Choice Requires="wps">
            <w:drawing>
              <wp:anchor distT="0" distB="0" distL="114300" distR="114300" simplePos="0" relativeHeight="251661312" behindDoc="0" locked="0" layoutInCell="1" allowOverlap="1" wp14:anchorId="7712DC63" wp14:editId="407C0082">
                <wp:simplePos x="0" y="0"/>
                <wp:positionH relativeFrom="column">
                  <wp:posOffset>2896263</wp:posOffset>
                </wp:positionH>
                <wp:positionV relativeFrom="paragraph">
                  <wp:posOffset>79127</wp:posOffset>
                </wp:positionV>
                <wp:extent cx="1630680" cy="1097280"/>
                <wp:effectExtent l="0" t="0" r="26670" b="26670"/>
                <wp:wrapNone/>
                <wp:docPr id="26" name="Rectangle: Rounded Corners 26"/>
                <wp:cNvGraphicFramePr/>
                <a:graphic xmlns:a="http://schemas.openxmlformats.org/drawingml/2006/main">
                  <a:graphicData uri="http://schemas.microsoft.com/office/word/2010/wordprocessingShape">
                    <wps:wsp>
                      <wps:cNvSpPr/>
                      <wps:spPr>
                        <a:xfrm>
                          <a:off x="0" y="0"/>
                          <a:ext cx="1630680" cy="10972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5BF9EEB" w14:textId="77777777" w:rsidR="000A5837" w:rsidRPr="00CE0930" w:rsidRDefault="000A5837" w:rsidP="000A5837">
                            <w:pPr>
                              <w:jc w:val="center"/>
                              <w:rPr>
                                <w:b/>
                                <w:bCs/>
                                <w:sz w:val="40"/>
                                <w:szCs w:val="40"/>
                              </w:rPr>
                            </w:pPr>
                            <w:r w:rsidRPr="00CE0930">
                              <w:rPr>
                                <w:b/>
                                <w:bCs/>
                                <w:sz w:val="40"/>
                                <w:szCs w:val="40"/>
                              </w:rPr>
                              <w:t>1572</w:t>
                            </w:r>
                          </w:p>
                          <w:p w14:paraId="03408B12" w14:textId="13B2A21B" w:rsidR="000A5837" w:rsidRPr="00CE0930" w:rsidRDefault="000A5837" w:rsidP="000A5837">
                            <w:pPr>
                              <w:jc w:val="center"/>
                              <w:rPr>
                                <w:b/>
                                <w:bCs/>
                              </w:rPr>
                            </w:pPr>
                            <w:r w:rsidRPr="00CE0930">
                              <w:rPr>
                                <w:b/>
                                <w:bCs/>
                              </w:rPr>
                              <w:t xml:space="preserve">Unique Individuals Served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2DC63" id="Rectangle: Rounded Corners 26" o:spid="_x0000_s1036" style="position:absolute;margin-left:228.05pt;margin-top:6.25pt;width:128.4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65BF9EEB" w14:textId="77777777" w:rsidR="000A5837" w:rsidRPr="00CE0930" w:rsidRDefault="000A5837" w:rsidP="000A5837">
                      <w:pPr>
                        <w:jc w:val="center"/>
                        <w:rPr>
                          <w:b/>
                          <w:bCs/>
                          <w:sz w:val="40"/>
                          <w:szCs w:val="40"/>
                        </w:rPr>
                      </w:pPr>
                      <w:r w:rsidRPr="00CE0930">
                        <w:rPr>
                          <w:b/>
                          <w:bCs/>
                          <w:sz w:val="40"/>
                          <w:szCs w:val="40"/>
                        </w:rPr>
                        <w:t>1572</w:t>
                      </w:r>
                    </w:p>
                    <w:p w14:paraId="03408B12" w14:textId="13B2A21B" w:rsidR="000A5837" w:rsidRPr="00CE0930" w:rsidRDefault="000A5837" w:rsidP="000A5837">
                      <w:pPr>
                        <w:jc w:val="center"/>
                        <w:rPr>
                          <w:b/>
                          <w:bCs/>
                        </w:rPr>
                      </w:pPr>
                      <w:r w:rsidRPr="00CE0930">
                        <w:rPr>
                          <w:b/>
                          <w:bCs/>
                        </w:rPr>
                        <w:t xml:space="preserve">Unique Individuals Served </w:t>
                      </w:r>
                    </w:p>
                  </w:txbxContent>
                </v:textbox>
              </v:roundrect>
            </w:pict>
          </mc:Fallback>
        </mc:AlternateContent>
      </w:r>
      <w:r w:rsidR="00662AF8">
        <w:rPr>
          <w:rFonts w:cs="Cavolini"/>
          <w:sz w:val="24"/>
          <w:szCs w:val="24"/>
        </w:rPr>
        <w:t xml:space="preserve">    </w:t>
      </w:r>
      <w:r w:rsidR="00662AF8" w:rsidRPr="00AD1881">
        <w:rPr>
          <w:rFonts w:cs="Cavolini"/>
          <w:b/>
          <w:bCs/>
          <w:i/>
          <w:iCs/>
          <w:u w:val="single"/>
        </w:rPr>
        <w:t>Crisis Service Center (CSC)</w:t>
      </w:r>
      <w:r w:rsidR="00662AF8" w:rsidRPr="00AD1881">
        <w:rPr>
          <w:rFonts w:cs="Cavolini"/>
        </w:rPr>
        <w:t xml:space="preserve"> provides</w:t>
      </w:r>
    </w:p>
    <w:p w14:paraId="59E2D065" w14:textId="4CF565C6" w:rsidR="00662AF8" w:rsidRPr="00AD1881" w:rsidRDefault="00662AF8" w:rsidP="00662AF8">
      <w:pPr>
        <w:spacing w:after="0"/>
        <w:rPr>
          <w:rFonts w:cs="Cavolini"/>
        </w:rPr>
      </w:pPr>
      <w:r w:rsidRPr="00AD1881">
        <w:rPr>
          <w:rFonts w:cs="Cavolini"/>
        </w:rPr>
        <w:t xml:space="preserve">short-term 24/7, facility based, walk-in </w:t>
      </w:r>
    </w:p>
    <w:p w14:paraId="6D618CFA" w14:textId="54CBF76E" w:rsidR="00662AF8" w:rsidRPr="00AD1881" w:rsidRDefault="00662AF8" w:rsidP="00662AF8">
      <w:pPr>
        <w:spacing w:after="0"/>
        <w:rPr>
          <w:rFonts w:cs="Cavolini"/>
        </w:rPr>
      </w:pPr>
      <w:r w:rsidRPr="00AD1881">
        <w:rPr>
          <w:rFonts w:cs="Cavolini"/>
        </w:rPr>
        <w:t>psychiatric/substance related crisis evaluations</w:t>
      </w:r>
    </w:p>
    <w:p w14:paraId="526A4E4D" w14:textId="68556566" w:rsidR="00662AF8" w:rsidRPr="00AD1881" w:rsidRDefault="00662AF8" w:rsidP="00662AF8">
      <w:pPr>
        <w:spacing w:after="0"/>
        <w:rPr>
          <w:rFonts w:cs="Cavolini"/>
        </w:rPr>
      </w:pPr>
      <w:r w:rsidRPr="00AD1881">
        <w:rPr>
          <w:rFonts w:cs="Cavolini"/>
        </w:rPr>
        <w:t xml:space="preserve">and brief intervention services to support an </w:t>
      </w:r>
    </w:p>
    <w:p w14:paraId="534AC700" w14:textId="30C7383B" w:rsidR="00662AF8" w:rsidRPr="00AD1881" w:rsidRDefault="00662AF8" w:rsidP="00662AF8">
      <w:pPr>
        <w:spacing w:after="0"/>
        <w:rPr>
          <w:rFonts w:cs="Cavolini"/>
        </w:rPr>
      </w:pPr>
      <w:r w:rsidRPr="00AD1881">
        <w:rPr>
          <w:rFonts w:cs="Cavolini"/>
        </w:rPr>
        <w:t xml:space="preserve">individual who is experiencing an abrupt and </w:t>
      </w:r>
    </w:p>
    <w:p w14:paraId="76C11B78" w14:textId="50526CE8" w:rsidR="00662AF8" w:rsidRPr="00AD1881" w:rsidRDefault="00662AF8" w:rsidP="00662AF8">
      <w:pPr>
        <w:spacing w:after="0"/>
        <w:rPr>
          <w:rFonts w:cs="Cavolini"/>
        </w:rPr>
      </w:pPr>
      <w:r w:rsidRPr="00AD1881">
        <w:rPr>
          <w:rFonts w:cs="Cavolini"/>
        </w:rPr>
        <w:t xml:space="preserve">substantial change in behavior noted by </w:t>
      </w:r>
    </w:p>
    <w:p w14:paraId="6947CDF1" w14:textId="2939CA95" w:rsidR="00662AF8" w:rsidRPr="00AD1881" w:rsidRDefault="00662AF8" w:rsidP="00662AF8">
      <w:pPr>
        <w:spacing w:after="0"/>
        <w:rPr>
          <w:rFonts w:cs="Cavolini"/>
        </w:rPr>
      </w:pPr>
      <w:r w:rsidRPr="00AD1881">
        <w:rPr>
          <w:rFonts w:cs="Cavolini"/>
        </w:rPr>
        <w:t xml:space="preserve">severe impairment of functioning, typically </w:t>
      </w:r>
    </w:p>
    <w:p w14:paraId="02B4806E" w14:textId="101ED011" w:rsidR="00662AF8" w:rsidRPr="00AD1881" w:rsidRDefault="002D39D8" w:rsidP="00662AF8">
      <w:pPr>
        <w:spacing w:after="0"/>
        <w:rPr>
          <w:rFonts w:cs="Cavolini"/>
        </w:rPr>
      </w:pPr>
      <w:r>
        <w:rPr>
          <w:noProof/>
          <w:sz w:val="44"/>
          <w:szCs w:val="44"/>
        </w:rPr>
        <mc:AlternateContent>
          <mc:Choice Requires="wps">
            <w:drawing>
              <wp:anchor distT="0" distB="0" distL="114300" distR="114300" simplePos="0" relativeHeight="251665408" behindDoc="0" locked="0" layoutInCell="1" allowOverlap="1" wp14:anchorId="4073A35E" wp14:editId="7D09DC81">
                <wp:simplePos x="0" y="0"/>
                <wp:positionH relativeFrom="column">
                  <wp:posOffset>3804948</wp:posOffset>
                </wp:positionH>
                <wp:positionV relativeFrom="paragraph">
                  <wp:posOffset>84842</wp:posOffset>
                </wp:positionV>
                <wp:extent cx="1607820" cy="1158240"/>
                <wp:effectExtent l="0" t="0" r="11430" b="22860"/>
                <wp:wrapNone/>
                <wp:docPr id="28" name="Rectangle: Rounded Corners 28"/>
                <wp:cNvGraphicFramePr/>
                <a:graphic xmlns:a="http://schemas.openxmlformats.org/drawingml/2006/main">
                  <a:graphicData uri="http://schemas.microsoft.com/office/word/2010/wordprocessingShape">
                    <wps:wsp>
                      <wps:cNvSpPr/>
                      <wps:spPr>
                        <a:xfrm>
                          <a:off x="0" y="0"/>
                          <a:ext cx="1607820" cy="11582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E081A13" w14:textId="77777777" w:rsidR="000A5837" w:rsidRPr="00CE0930" w:rsidRDefault="000A5837" w:rsidP="000A5837">
                            <w:pPr>
                              <w:jc w:val="center"/>
                              <w:rPr>
                                <w:b/>
                                <w:bCs/>
                                <w:sz w:val="40"/>
                                <w:szCs w:val="40"/>
                              </w:rPr>
                            </w:pPr>
                            <w:r w:rsidRPr="00CE0930">
                              <w:rPr>
                                <w:b/>
                                <w:bCs/>
                                <w:sz w:val="40"/>
                                <w:szCs w:val="40"/>
                              </w:rPr>
                              <w:t>222</w:t>
                            </w:r>
                          </w:p>
                          <w:p w14:paraId="47DD3680" w14:textId="77777777" w:rsidR="000A5837" w:rsidRPr="00CE0930" w:rsidRDefault="000A5837" w:rsidP="000A5837">
                            <w:pPr>
                              <w:jc w:val="center"/>
                              <w:rPr>
                                <w:b/>
                                <w:bCs/>
                              </w:rPr>
                            </w:pPr>
                            <w:r w:rsidRPr="00CE0930">
                              <w:rPr>
                                <w:b/>
                                <w:bCs/>
                              </w:rPr>
                              <w:t>Individuals Had more than 2 visits to the CSU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3A35E" id="Rectangle: Rounded Corners 28" o:spid="_x0000_s1037" style="position:absolute;margin-left:299.6pt;margin-top:6.7pt;width:126.6pt;height:9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6E081A13" w14:textId="77777777" w:rsidR="000A5837" w:rsidRPr="00CE0930" w:rsidRDefault="000A5837" w:rsidP="000A5837">
                      <w:pPr>
                        <w:jc w:val="center"/>
                        <w:rPr>
                          <w:b/>
                          <w:bCs/>
                          <w:sz w:val="40"/>
                          <w:szCs w:val="40"/>
                        </w:rPr>
                      </w:pPr>
                      <w:r w:rsidRPr="00CE0930">
                        <w:rPr>
                          <w:b/>
                          <w:bCs/>
                          <w:sz w:val="40"/>
                          <w:szCs w:val="40"/>
                        </w:rPr>
                        <w:t>222</w:t>
                      </w:r>
                    </w:p>
                    <w:p w14:paraId="47DD3680" w14:textId="77777777" w:rsidR="000A5837" w:rsidRPr="00CE0930" w:rsidRDefault="000A5837" w:rsidP="000A5837">
                      <w:pPr>
                        <w:jc w:val="center"/>
                        <w:rPr>
                          <w:b/>
                          <w:bCs/>
                        </w:rPr>
                      </w:pPr>
                      <w:r w:rsidRPr="00CE0930">
                        <w:rPr>
                          <w:b/>
                          <w:bCs/>
                        </w:rPr>
                        <w:t>Individuals Had more than 2 visits to the CSU</w:t>
                      </w:r>
                    </w:p>
                  </w:txbxContent>
                </v:textbox>
              </v:roundrect>
            </w:pict>
          </mc:Fallback>
        </mc:AlternateContent>
      </w:r>
      <w:r w:rsidR="00662AF8" w:rsidRPr="00AD1881">
        <w:rPr>
          <w:rFonts w:cs="Cavolini"/>
        </w:rPr>
        <w:t xml:space="preserve">associated with a precipitating situation or         </w:t>
      </w:r>
      <w:r w:rsidR="00662AF8">
        <w:rPr>
          <w:rFonts w:cs="Cavolini"/>
        </w:rPr>
        <w:t xml:space="preserve">                                               </w:t>
      </w:r>
    </w:p>
    <w:p w14:paraId="61AFA253" w14:textId="48AB4E61" w:rsidR="00662AF8" w:rsidRPr="00AD1881" w:rsidRDefault="00662AF8" w:rsidP="00662AF8">
      <w:pPr>
        <w:spacing w:after="0"/>
        <w:rPr>
          <w:rFonts w:cs="Cavolini"/>
        </w:rPr>
      </w:pPr>
      <w:r w:rsidRPr="00AD1881">
        <w:rPr>
          <w:rFonts w:cs="Cavolini"/>
        </w:rPr>
        <w:t xml:space="preserve">marked increase in personal distress. </w:t>
      </w:r>
    </w:p>
    <w:p w14:paraId="29F323FF" w14:textId="69977418" w:rsidR="00662AF8" w:rsidRDefault="00662AF8" w:rsidP="00662AF8">
      <w:pPr>
        <w:tabs>
          <w:tab w:val="center" w:pos="4680"/>
        </w:tabs>
        <w:spacing w:after="0"/>
        <w:rPr>
          <w:rFonts w:ascii="Calibri" w:hAnsi="Calibri" w:cs="Cavolini"/>
          <w:sz w:val="28"/>
          <w:szCs w:val="28"/>
        </w:rPr>
      </w:pPr>
    </w:p>
    <w:p w14:paraId="6FB8AFF2" w14:textId="5B1AAB26" w:rsidR="00662AF8" w:rsidRPr="00AD1881" w:rsidRDefault="00662AF8" w:rsidP="00662AF8">
      <w:pPr>
        <w:tabs>
          <w:tab w:val="center" w:pos="4680"/>
        </w:tabs>
        <w:spacing w:after="0"/>
        <w:rPr>
          <w:rFonts w:eastAsia="Batang" w:cstheme="minorHAnsi"/>
          <w:szCs w:val="24"/>
        </w:rPr>
      </w:pPr>
      <w:r w:rsidRPr="00AD1881">
        <w:rPr>
          <w:rFonts w:ascii="Calibri" w:hAnsi="Calibri" w:cs="Cavolini"/>
          <w:b/>
          <w:bCs/>
          <w:i/>
          <w:iCs/>
        </w:rPr>
        <w:t xml:space="preserve">    </w:t>
      </w:r>
      <w:r w:rsidRPr="00AD1881">
        <w:rPr>
          <w:rFonts w:ascii="Calibri" w:hAnsi="Calibri" w:cs="Cavolini"/>
          <w:b/>
          <w:bCs/>
          <w:i/>
          <w:iCs/>
          <w:u w:val="single"/>
        </w:rPr>
        <w:t xml:space="preserve">Temporary Observation </w:t>
      </w:r>
      <w:r>
        <w:rPr>
          <w:rFonts w:ascii="Calibri" w:hAnsi="Calibri" w:cs="Cavolini"/>
          <w:b/>
          <w:bCs/>
          <w:i/>
          <w:iCs/>
          <w:u w:val="single"/>
        </w:rPr>
        <w:t>Unit</w:t>
      </w:r>
      <w:r w:rsidRPr="00AD1881">
        <w:rPr>
          <w:rFonts w:ascii="Calibri" w:hAnsi="Calibri" w:cs="Cavolini"/>
          <w:b/>
          <w:bCs/>
          <w:i/>
          <w:iCs/>
        </w:rPr>
        <w:t xml:space="preserve"> </w:t>
      </w:r>
      <w:r w:rsidRPr="00AD1881">
        <w:rPr>
          <w:rFonts w:eastAsia="Batang" w:cstheme="minorHAnsi"/>
          <w:szCs w:val="24"/>
        </w:rPr>
        <w:t>is a facility-based</w:t>
      </w:r>
    </w:p>
    <w:p w14:paraId="1B42CD9A" w14:textId="70B2DB83" w:rsidR="00662AF8" w:rsidRDefault="00662AF8" w:rsidP="00662AF8">
      <w:pPr>
        <w:tabs>
          <w:tab w:val="center" w:pos="4680"/>
        </w:tabs>
        <w:spacing w:after="0"/>
        <w:rPr>
          <w:rFonts w:eastAsia="Batang" w:cstheme="minorHAnsi"/>
          <w:szCs w:val="24"/>
        </w:rPr>
      </w:pPr>
      <w:r w:rsidRPr="00AD1881">
        <w:rPr>
          <w:rFonts w:eastAsia="Batang" w:cstheme="minorHAnsi"/>
          <w:szCs w:val="24"/>
        </w:rPr>
        <w:t xml:space="preserve">program that provides a physically secure and </w:t>
      </w:r>
    </w:p>
    <w:p w14:paraId="6CD65BFE" w14:textId="0FE034F5" w:rsidR="00662AF8" w:rsidRDefault="00662AF8" w:rsidP="00662AF8">
      <w:pPr>
        <w:tabs>
          <w:tab w:val="center" w:pos="4680"/>
        </w:tabs>
        <w:spacing w:after="0"/>
        <w:rPr>
          <w:rFonts w:eastAsia="Batang" w:cstheme="minorHAnsi"/>
          <w:szCs w:val="24"/>
        </w:rPr>
      </w:pPr>
      <w:r w:rsidRPr="00AD1881">
        <w:rPr>
          <w:rFonts w:eastAsia="Batang" w:cstheme="minorHAnsi"/>
          <w:szCs w:val="24"/>
        </w:rPr>
        <w:t>medically safe environment during which an</w:t>
      </w:r>
    </w:p>
    <w:p w14:paraId="76941150" w14:textId="7009541D" w:rsidR="00662AF8" w:rsidRDefault="00662AF8" w:rsidP="00662AF8">
      <w:pPr>
        <w:tabs>
          <w:tab w:val="center" w:pos="4680"/>
        </w:tabs>
        <w:spacing w:after="0"/>
        <w:rPr>
          <w:rFonts w:eastAsia="Batang" w:cstheme="minorHAnsi"/>
          <w:szCs w:val="24"/>
        </w:rPr>
      </w:pPr>
      <w:r w:rsidRPr="00AD1881">
        <w:rPr>
          <w:rFonts w:eastAsia="Batang" w:cstheme="minorHAnsi"/>
          <w:szCs w:val="24"/>
        </w:rPr>
        <w:t xml:space="preserve"> individual in crisis is further assessed, stabilized, and </w:t>
      </w:r>
    </w:p>
    <w:p w14:paraId="29691596" w14:textId="4A8BB338" w:rsidR="00662AF8" w:rsidRDefault="00662AF8" w:rsidP="00662AF8">
      <w:pPr>
        <w:tabs>
          <w:tab w:val="center" w:pos="4680"/>
        </w:tabs>
        <w:spacing w:after="0"/>
        <w:rPr>
          <w:rFonts w:eastAsia="Batang" w:cstheme="minorHAnsi"/>
          <w:szCs w:val="24"/>
        </w:rPr>
      </w:pPr>
      <w:r w:rsidRPr="00AD1881">
        <w:rPr>
          <w:rFonts w:eastAsia="Batang" w:cstheme="minorHAnsi"/>
          <w:szCs w:val="24"/>
        </w:rPr>
        <w:t xml:space="preserve">referred to the next appropriate level of care </w:t>
      </w:r>
    </w:p>
    <w:p w14:paraId="3F6DE825" w14:textId="2924BD14" w:rsidR="00662AF8" w:rsidRDefault="00FA12C0" w:rsidP="00662AF8">
      <w:pPr>
        <w:tabs>
          <w:tab w:val="center" w:pos="4680"/>
        </w:tabs>
        <w:spacing w:after="0"/>
        <w:rPr>
          <w:rFonts w:eastAsia="Batang" w:cstheme="minorHAnsi"/>
          <w:szCs w:val="24"/>
        </w:rPr>
      </w:pPr>
      <w:r>
        <w:rPr>
          <w:noProof/>
        </w:rPr>
        <w:drawing>
          <wp:anchor distT="0" distB="0" distL="114300" distR="114300" simplePos="0" relativeHeight="251746304" behindDoc="0" locked="0" layoutInCell="1" allowOverlap="1" wp14:anchorId="6991C748" wp14:editId="2A4AEEBE">
            <wp:simplePos x="0" y="0"/>
            <wp:positionH relativeFrom="column">
              <wp:posOffset>3705459</wp:posOffset>
            </wp:positionH>
            <wp:positionV relativeFrom="paragraph">
              <wp:posOffset>1170</wp:posOffset>
            </wp:positionV>
            <wp:extent cx="2280118" cy="3070201"/>
            <wp:effectExtent l="171450" t="171450" r="196850" b="18796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0118" cy="30702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662AF8" w:rsidRPr="00AD1881">
        <w:rPr>
          <w:rFonts w:eastAsia="Batang" w:cstheme="minorHAnsi"/>
          <w:szCs w:val="24"/>
        </w:rPr>
        <w:t>(</w:t>
      </w:r>
      <w:r w:rsidR="00B2638F" w:rsidRPr="00AD1881">
        <w:rPr>
          <w:rFonts w:eastAsia="Batang" w:cstheme="minorHAnsi"/>
          <w:szCs w:val="24"/>
        </w:rPr>
        <w:t>Generally</w:t>
      </w:r>
      <w:r w:rsidR="00662AF8" w:rsidRPr="00AD1881">
        <w:rPr>
          <w:rFonts w:eastAsia="Batang" w:cstheme="minorHAnsi"/>
          <w:szCs w:val="24"/>
        </w:rPr>
        <w:t xml:space="preserve">, within 24 hours). Temporary observation </w:t>
      </w:r>
    </w:p>
    <w:p w14:paraId="766FA64F" w14:textId="03BEC24A" w:rsidR="00662AF8" w:rsidRPr="00AD1881" w:rsidRDefault="00662AF8" w:rsidP="00662AF8">
      <w:pPr>
        <w:tabs>
          <w:tab w:val="center" w:pos="4680"/>
        </w:tabs>
        <w:spacing w:after="0"/>
        <w:rPr>
          <w:rFonts w:eastAsia="Batang" w:cstheme="minorHAnsi"/>
          <w:szCs w:val="24"/>
        </w:rPr>
      </w:pPr>
      <w:r w:rsidRPr="00AD1881">
        <w:rPr>
          <w:rFonts w:eastAsia="Batang" w:cstheme="minorHAnsi"/>
          <w:szCs w:val="24"/>
        </w:rPr>
        <w:t>unit has 6 beds.</w:t>
      </w:r>
    </w:p>
    <w:p w14:paraId="344C20DB" w14:textId="7E59DA25" w:rsidR="00662AF8" w:rsidRPr="00AD1881" w:rsidRDefault="00662AF8" w:rsidP="00662AF8">
      <w:pPr>
        <w:tabs>
          <w:tab w:val="center" w:pos="4680"/>
        </w:tabs>
        <w:spacing w:after="0"/>
        <w:rPr>
          <w:rFonts w:ascii="Calibri" w:hAnsi="Calibri" w:cs="Cavolini"/>
        </w:rPr>
      </w:pPr>
    </w:p>
    <w:p w14:paraId="67954AA5" w14:textId="6CC5541F" w:rsidR="00662AF8" w:rsidRPr="00F07272" w:rsidRDefault="00662AF8" w:rsidP="00662AF8">
      <w:pPr>
        <w:tabs>
          <w:tab w:val="center" w:pos="4680"/>
        </w:tabs>
        <w:spacing w:after="0"/>
        <w:rPr>
          <w:rFonts w:eastAsia="Batang" w:cstheme="minorHAnsi"/>
        </w:rPr>
      </w:pPr>
      <w:r w:rsidRPr="00AD1881">
        <w:rPr>
          <w:rFonts w:ascii="Calibri" w:hAnsi="Calibri" w:cs="Cavolini"/>
          <w:b/>
          <w:bCs/>
          <w:i/>
          <w:iCs/>
        </w:rPr>
        <w:t xml:space="preserve">    </w:t>
      </w:r>
      <w:r w:rsidRPr="00F07272">
        <w:rPr>
          <w:rFonts w:ascii="Calibri" w:hAnsi="Calibri" w:cs="Cavolini"/>
          <w:b/>
          <w:bCs/>
          <w:i/>
          <w:iCs/>
          <w:u w:val="single"/>
        </w:rPr>
        <w:t>Crisis Stabilization Unit (CSU)</w:t>
      </w:r>
      <w:r w:rsidRPr="00F07272">
        <w:rPr>
          <w:rFonts w:ascii="Calibri" w:hAnsi="Calibri" w:cs="Cavolini"/>
        </w:rPr>
        <w:t xml:space="preserve"> </w:t>
      </w:r>
      <w:r w:rsidRPr="00F07272">
        <w:rPr>
          <w:rFonts w:eastAsia="Batang" w:cstheme="minorHAnsi"/>
        </w:rPr>
        <w:t xml:space="preserve">is a residential alternative </w:t>
      </w:r>
    </w:p>
    <w:p w14:paraId="655D9B05" w14:textId="2AE95E0D" w:rsidR="00662AF8" w:rsidRPr="00F07272" w:rsidRDefault="00662AF8" w:rsidP="00662AF8">
      <w:pPr>
        <w:tabs>
          <w:tab w:val="center" w:pos="4680"/>
        </w:tabs>
        <w:spacing w:after="0"/>
        <w:rPr>
          <w:rFonts w:eastAsia="Batang" w:cstheme="minorHAnsi"/>
        </w:rPr>
      </w:pPr>
      <w:r w:rsidRPr="00F07272">
        <w:rPr>
          <w:rFonts w:eastAsia="Batang" w:cstheme="minorHAnsi"/>
        </w:rPr>
        <w:t xml:space="preserve">to or diversion from inpatient hospitalization, offering </w:t>
      </w:r>
    </w:p>
    <w:p w14:paraId="5310EB0D" w14:textId="584E47C9" w:rsidR="00662AF8" w:rsidRPr="00F07272" w:rsidRDefault="00662AF8" w:rsidP="00662AF8">
      <w:pPr>
        <w:tabs>
          <w:tab w:val="center" w:pos="4680"/>
        </w:tabs>
        <w:spacing w:after="0"/>
        <w:rPr>
          <w:rFonts w:eastAsia="Batang" w:cstheme="minorHAnsi"/>
        </w:rPr>
      </w:pPr>
      <w:r w:rsidRPr="00F07272">
        <w:rPr>
          <w:rFonts w:eastAsia="Batang" w:cstheme="minorHAnsi"/>
        </w:rPr>
        <w:t xml:space="preserve">psychiatric stabilization and withdrawal management </w:t>
      </w:r>
    </w:p>
    <w:p w14:paraId="4B164290" w14:textId="383A6EFC" w:rsidR="00662AF8" w:rsidRPr="00F07272" w:rsidRDefault="00662AF8" w:rsidP="00662AF8">
      <w:pPr>
        <w:tabs>
          <w:tab w:val="center" w:pos="4680"/>
        </w:tabs>
        <w:spacing w:after="0"/>
        <w:rPr>
          <w:rFonts w:eastAsia="Batang" w:cstheme="minorHAnsi"/>
        </w:rPr>
      </w:pPr>
      <w:r w:rsidRPr="00F07272">
        <w:rPr>
          <w:rFonts w:eastAsia="Batang" w:cstheme="minorHAnsi"/>
        </w:rPr>
        <w:t xml:space="preserve">services. The program provides medically monitored </w:t>
      </w:r>
    </w:p>
    <w:p w14:paraId="30047D48" w14:textId="1753C5EB" w:rsidR="00662AF8" w:rsidRPr="00F07272" w:rsidRDefault="00662AF8" w:rsidP="00662AF8">
      <w:pPr>
        <w:tabs>
          <w:tab w:val="center" w:pos="4680"/>
        </w:tabs>
        <w:spacing w:after="0"/>
        <w:rPr>
          <w:rFonts w:eastAsia="Batang" w:cstheme="minorHAnsi"/>
        </w:rPr>
      </w:pPr>
      <w:r w:rsidRPr="00F07272">
        <w:rPr>
          <w:rFonts w:eastAsia="Batang" w:cstheme="minorHAnsi"/>
        </w:rPr>
        <w:t xml:space="preserve">residential services for the purpose of providing </w:t>
      </w:r>
    </w:p>
    <w:p w14:paraId="37470D5F" w14:textId="5CB6B855" w:rsidR="00662AF8" w:rsidRPr="00F07272" w:rsidRDefault="00662AF8" w:rsidP="00662AF8">
      <w:pPr>
        <w:tabs>
          <w:tab w:val="center" w:pos="4680"/>
        </w:tabs>
        <w:spacing w:after="0"/>
        <w:rPr>
          <w:rFonts w:eastAsia="Batang" w:cstheme="minorHAnsi"/>
        </w:rPr>
      </w:pPr>
      <w:r w:rsidRPr="00F07272">
        <w:rPr>
          <w:rFonts w:eastAsia="Batang" w:cstheme="minorHAnsi"/>
        </w:rPr>
        <w:t xml:space="preserve">psychiatric stabilization and substance withdrawal </w:t>
      </w:r>
    </w:p>
    <w:p w14:paraId="3BD8C3AA" w14:textId="3C50FA3F" w:rsidR="00662AF8" w:rsidRDefault="00662AF8" w:rsidP="00662AF8">
      <w:pPr>
        <w:tabs>
          <w:tab w:val="center" w:pos="4680"/>
        </w:tabs>
        <w:spacing w:after="0"/>
        <w:rPr>
          <w:rFonts w:ascii="Calibri" w:hAnsi="Calibri" w:cs="Cavolini"/>
          <w:sz w:val="36"/>
          <w:szCs w:val="36"/>
        </w:rPr>
      </w:pPr>
      <w:r w:rsidRPr="00F07272">
        <w:rPr>
          <w:rFonts w:eastAsia="Batang" w:cstheme="minorHAnsi"/>
        </w:rPr>
        <w:t>management services on a short-term basis.</w:t>
      </w:r>
      <w:r w:rsidRPr="00AD1881">
        <w:rPr>
          <w:rFonts w:ascii="Calibri" w:hAnsi="Calibri" w:cs="Cavolini"/>
          <w:sz w:val="36"/>
          <w:szCs w:val="36"/>
        </w:rPr>
        <w:tab/>
      </w:r>
    </w:p>
    <w:p w14:paraId="5EBBD711" w14:textId="4B9F8FC3" w:rsidR="00150FBA" w:rsidRDefault="00150FBA" w:rsidP="00662AF8">
      <w:pPr>
        <w:tabs>
          <w:tab w:val="center" w:pos="4680"/>
        </w:tabs>
        <w:spacing w:after="0"/>
        <w:rPr>
          <w:rFonts w:ascii="Calibri" w:hAnsi="Calibri" w:cs="Cavolini"/>
          <w:sz w:val="36"/>
          <w:szCs w:val="36"/>
        </w:rPr>
      </w:pPr>
    </w:p>
    <w:p w14:paraId="435B0FF2" w14:textId="77777777" w:rsidR="006E375D" w:rsidRDefault="006E375D" w:rsidP="00662AF8">
      <w:pPr>
        <w:tabs>
          <w:tab w:val="center" w:pos="4680"/>
        </w:tabs>
        <w:spacing w:after="0"/>
        <w:rPr>
          <w:rFonts w:ascii="Calibri" w:hAnsi="Calibri" w:cs="Cavolini"/>
          <w:sz w:val="36"/>
          <w:szCs w:val="36"/>
        </w:rPr>
      </w:pPr>
    </w:p>
    <w:p w14:paraId="35639167" w14:textId="67443BAF" w:rsidR="00E067F2" w:rsidRPr="00A52C86" w:rsidRDefault="00E067F2" w:rsidP="00EE5E32">
      <w:pPr>
        <w:pStyle w:val="ListParagraph"/>
        <w:numPr>
          <w:ilvl w:val="0"/>
          <w:numId w:val="19"/>
        </w:numPr>
        <w:tabs>
          <w:tab w:val="center" w:pos="4680"/>
        </w:tabs>
        <w:spacing w:after="0"/>
        <w:rPr>
          <w:rFonts w:ascii="Calibri" w:hAnsi="Calibri" w:cs="Cavolini"/>
          <w:b/>
          <w:bCs/>
          <w:sz w:val="28"/>
          <w:szCs w:val="28"/>
        </w:rPr>
      </w:pPr>
      <w:r w:rsidRPr="00A52C86">
        <w:rPr>
          <w:rFonts w:ascii="Calibri" w:hAnsi="Calibri" w:cs="Cavolini"/>
          <w:b/>
          <w:bCs/>
          <w:sz w:val="28"/>
          <w:szCs w:val="28"/>
        </w:rPr>
        <w:lastRenderedPageBreak/>
        <w:t>R</w:t>
      </w:r>
      <w:r w:rsidR="00EA3973" w:rsidRPr="00A52C86">
        <w:rPr>
          <w:rFonts w:ascii="Calibri" w:hAnsi="Calibri" w:cs="Cavolini"/>
          <w:b/>
          <w:bCs/>
          <w:sz w:val="28"/>
          <w:szCs w:val="28"/>
        </w:rPr>
        <w:t>ESULTS</w:t>
      </w:r>
    </w:p>
    <w:p w14:paraId="7AD9D49B" w14:textId="77777777" w:rsidR="00836F47" w:rsidRPr="00150FBA" w:rsidRDefault="00836F47" w:rsidP="00AE7B65">
      <w:pPr>
        <w:tabs>
          <w:tab w:val="center" w:pos="4680"/>
        </w:tabs>
        <w:spacing w:after="0"/>
        <w:rPr>
          <w:rFonts w:ascii="Calibri" w:hAnsi="Calibri" w:cs="Cavolini"/>
        </w:rPr>
      </w:pPr>
    </w:p>
    <w:tbl>
      <w:tblPr>
        <w:tblW w:w="9810" w:type="dxa"/>
        <w:tblInd w:w="-113" w:type="dxa"/>
        <w:tblLook w:val="04A0" w:firstRow="1" w:lastRow="0" w:firstColumn="1" w:lastColumn="0" w:noHBand="0" w:noVBand="1"/>
      </w:tblPr>
      <w:tblGrid>
        <w:gridCol w:w="1508"/>
        <w:gridCol w:w="5040"/>
        <w:gridCol w:w="1577"/>
        <w:gridCol w:w="1685"/>
      </w:tblGrid>
      <w:tr w:rsidR="00716DC9" w:rsidRPr="00163B00" w14:paraId="1EBBCF65" w14:textId="77777777" w:rsidTr="00716DC9">
        <w:trPr>
          <w:trHeight w:val="264"/>
        </w:trPr>
        <w:tc>
          <w:tcPr>
            <w:tcW w:w="6495" w:type="dxa"/>
            <w:gridSpan w:val="2"/>
            <w:tcBorders>
              <w:top w:val="single" w:sz="4" w:space="0" w:color="auto"/>
              <w:left w:val="single" w:sz="4" w:space="0" w:color="auto"/>
              <w:bottom w:val="single" w:sz="4" w:space="0" w:color="auto"/>
              <w:right w:val="single" w:sz="4" w:space="0" w:color="000000"/>
            </w:tcBorders>
            <w:shd w:val="clear" w:color="auto" w:fill="9BC2E6"/>
            <w:vAlign w:val="center"/>
            <w:hideMark/>
          </w:tcPr>
          <w:p w14:paraId="73479D52" w14:textId="02D8B2E6" w:rsidR="00716DC9" w:rsidRPr="00163B00" w:rsidRDefault="009756A8" w:rsidP="001A1FB7">
            <w:pPr>
              <w:spacing w:after="0" w:line="240" w:lineRule="auto"/>
              <w:rPr>
                <w:rFonts w:eastAsia="Times New Roman" w:cstheme="minorHAnsi"/>
                <w:b/>
                <w:bCs/>
                <w:i/>
                <w:sz w:val="24"/>
                <w:szCs w:val="24"/>
              </w:rPr>
            </w:pPr>
            <w:r>
              <w:rPr>
                <w:rFonts w:eastAsia="Times New Roman" w:cstheme="minorHAnsi"/>
                <w:b/>
                <w:bCs/>
                <w:i/>
                <w:sz w:val="24"/>
                <w:szCs w:val="24"/>
              </w:rPr>
              <w:t xml:space="preserve">BHCC </w:t>
            </w:r>
            <w:r w:rsidR="00716DC9" w:rsidRPr="00163B00">
              <w:rPr>
                <w:rFonts w:eastAsia="Times New Roman" w:cstheme="minorHAnsi"/>
                <w:b/>
                <w:bCs/>
                <w:i/>
                <w:sz w:val="24"/>
                <w:szCs w:val="24"/>
              </w:rPr>
              <w:t>Program Outcomes</w:t>
            </w:r>
          </w:p>
        </w:tc>
        <w:tc>
          <w:tcPr>
            <w:tcW w:w="1606" w:type="dxa"/>
            <w:tcBorders>
              <w:top w:val="single" w:sz="4" w:space="0" w:color="auto"/>
              <w:left w:val="nil"/>
              <w:bottom w:val="single" w:sz="4" w:space="0" w:color="auto"/>
              <w:right w:val="nil"/>
            </w:tcBorders>
            <w:shd w:val="clear" w:color="auto" w:fill="9BC2E6"/>
            <w:hideMark/>
          </w:tcPr>
          <w:p w14:paraId="1D6B4E0C" w14:textId="77777777" w:rsidR="00716DC9" w:rsidRPr="00163B00" w:rsidRDefault="00716DC9" w:rsidP="001A1FB7">
            <w:pPr>
              <w:spacing w:after="0" w:line="240" w:lineRule="auto"/>
              <w:jc w:val="center"/>
              <w:rPr>
                <w:rFonts w:eastAsia="Times New Roman" w:cstheme="minorHAnsi"/>
                <w:b/>
                <w:bCs/>
                <w:i/>
                <w:sz w:val="24"/>
                <w:szCs w:val="24"/>
              </w:rPr>
            </w:pPr>
            <w:r w:rsidRPr="00163B00">
              <w:rPr>
                <w:rFonts w:eastAsia="Times New Roman" w:cstheme="minorHAnsi"/>
                <w:b/>
                <w:bCs/>
                <w:i/>
                <w:sz w:val="24"/>
                <w:szCs w:val="24"/>
              </w:rPr>
              <w:t>Target</w:t>
            </w:r>
          </w:p>
        </w:tc>
        <w:tc>
          <w:tcPr>
            <w:tcW w:w="1709" w:type="dxa"/>
            <w:tcBorders>
              <w:top w:val="single" w:sz="4" w:space="0" w:color="auto"/>
              <w:left w:val="single" w:sz="4" w:space="0" w:color="auto"/>
              <w:bottom w:val="single" w:sz="4" w:space="0" w:color="auto"/>
              <w:right w:val="single" w:sz="4" w:space="0" w:color="auto"/>
            </w:tcBorders>
            <w:shd w:val="clear" w:color="auto" w:fill="9BC2E6"/>
            <w:hideMark/>
          </w:tcPr>
          <w:p w14:paraId="389DF48E" w14:textId="77777777" w:rsidR="00716DC9" w:rsidRPr="00163B00" w:rsidRDefault="00716DC9" w:rsidP="001A1FB7">
            <w:pPr>
              <w:spacing w:after="0" w:line="240" w:lineRule="auto"/>
              <w:jc w:val="center"/>
              <w:rPr>
                <w:rFonts w:eastAsia="Times New Roman" w:cstheme="minorHAnsi"/>
                <w:b/>
                <w:bCs/>
                <w:i/>
                <w:sz w:val="24"/>
                <w:szCs w:val="24"/>
              </w:rPr>
            </w:pPr>
            <w:r w:rsidRPr="00163B00">
              <w:rPr>
                <w:rFonts w:eastAsia="Times New Roman" w:cstheme="minorHAnsi"/>
                <w:b/>
                <w:bCs/>
                <w:i/>
                <w:sz w:val="24"/>
                <w:szCs w:val="24"/>
              </w:rPr>
              <w:t>Achieved</w:t>
            </w:r>
          </w:p>
        </w:tc>
      </w:tr>
      <w:tr w:rsidR="00716DC9" w:rsidRPr="00163B00" w14:paraId="30648979" w14:textId="77777777" w:rsidTr="00716DC9">
        <w:trPr>
          <w:trHeight w:val="350"/>
        </w:trPr>
        <w:tc>
          <w:tcPr>
            <w:tcW w:w="1306" w:type="dxa"/>
            <w:tcBorders>
              <w:top w:val="nil"/>
              <w:left w:val="single" w:sz="8" w:space="0" w:color="auto"/>
              <w:bottom w:val="single" w:sz="4" w:space="0" w:color="auto"/>
              <w:right w:val="single" w:sz="4" w:space="0" w:color="auto"/>
            </w:tcBorders>
            <w:shd w:val="clear" w:color="auto" w:fill="FFFFFF" w:themeFill="background1"/>
          </w:tcPr>
          <w:p w14:paraId="26100712" w14:textId="77777777" w:rsidR="00716DC9" w:rsidRPr="00163B00" w:rsidRDefault="00716DC9" w:rsidP="001A1FB7">
            <w:pPr>
              <w:spacing w:after="0" w:line="240" w:lineRule="auto"/>
              <w:rPr>
                <w:rFonts w:eastAsia="Times New Roman" w:cstheme="minorHAnsi"/>
                <w:b/>
                <w:bCs/>
                <w:i/>
                <w:iCs/>
                <w:sz w:val="24"/>
                <w:szCs w:val="24"/>
              </w:rPr>
            </w:pPr>
            <w:r w:rsidRPr="00163B00">
              <w:rPr>
                <w:rFonts w:eastAsia="Times New Roman" w:cstheme="minorHAnsi"/>
                <w:b/>
                <w:i/>
                <w:sz w:val="24"/>
                <w:szCs w:val="24"/>
              </w:rPr>
              <w:t>Effectiveness</w:t>
            </w:r>
          </w:p>
        </w:tc>
        <w:tc>
          <w:tcPr>
            <w:tcW w:w="5189" w:type="dxa"/>
            <w:tcBorders>
              <w:top w:val="nil"/>
              <w:left w:val="nil"/>
              <w:bottom w:val="single" w:sz="4" w:space="0" w:color="auto"/>
              <w:right w:val="single" w:sz="4" w:space="0" w:color="auto"/>
            </w:tcBorders>
            <w:shd w:val="clear" w:color="auto" w:fill="FFFFFF" w:themeFill="background1"/>
          </w:tcPr>
          <w:p w14:paraId="4FEC0BEA" w14:textId="061CA774" w:rsidR="00716DC9" w:rsidRPr="00163B00" w:rsidRDefault="00B65FF5" w:rsidP="001A1FB7">
            <w:pPr>
              <w:spacing w:after="0" w:line="240" w:lineRule="auto"/>
              <w:rPr>
                <w:rFonts w:eastAsia="Times New Roman" w:cstheme="minorHAnsi"/>
                <w:sz w:val="24"/>
                <w:szCs w:val="24"/>
              </w:rPr>
            </w:pPr>
            <w:r w:rsidRPr="00163B00">
              <w:rPr>
                <w:rFonts w:eastAsia="Times New Roman" w:cstheme="minorHAnsi"/>
                <w:sz w:val="24"/>
                <w:szCs w:val="24"/>
              </w:rPr>
              <w:t xml:space="preserve"># </w:t>
            </w:r>
            <w:r w:rsidR="00E02390" w:rsidRPr="00163B00">
              <w:rPr>
                <w:rFonts w:eastAsia="Times New Roman" w:cstheme="minorHAnsi"/>
                <w:sz w:val="24"/>
                <w:szCs w:val="24"/>
              </w:rPr>
              <w:t>Of</w:t>
            </w:r>
            <w:r w:rsidRPr="00163B00">
              <w:rPr>
                <w:rFonts w:eastAsia="Times New Roman" w:cstheme="minorHAnsi"/>
                <w:sz w:val="24"/>
                <w:szCs w:val="24"/>
              </w:rPr>
              <w:t xml:space="preserve"> ASO discharges not completed within 72 hours of discharge</w:t>
            </w:r>
          </w:p>
        </w:tc>
        <w:tc>
          <w:tcPr>
            <w:tcW w:w="1606" w:type="dxa"/>
            <w:tcBorders>
              <w:top w:val="nil"/>
              <w:left w:val="nil"/>
              <w:bottom w:val="single" w:sz="4" w:space="0" w:color="auto"/>
              <w:right w:val="nil"/>
            </w:tcBorders>
            <w:shd w:val="clear" w:color="auto" w:fill="FFFFFF" w:themeFill="background1"/>
          </w:tcPr>
          <w:p w14:paraId="2D91E9B3" w14:textId="5E7CCF6A" w:rsidR="00716DC9" w:rsidRPr="00163B00" w:rsidRDefault="00B65FF5" w:rsidP="001A1FB7">
            <w:pPr>
              <w:spacing w:after="0" w:line="240" w:lineRule="auto"/>
              <w:jc w:val="center"/>
              <w:rPr>
                <w:rFonts w:eastAsia="Times New Roman" w:cstheme="minorHAnsi"/>
                <w:sz w:val="24"/>
                <w:szCs w:val="24"/>
              </w:rPr>
            </w:pPr>
            <w:r w:rsidRPr="00163B00">
              <w:rPr>
                <w:rFonts w:eastAsia="Times New Roman" w:cstheme="minorHAnsi"/>
                <w:sz w:val="24"/>
                <w:szCs w:val="24"/>
              </w:rPr>
              <w:t>0</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51BF3BC3" w14:textId="216E1677" w:rsidR="00716DC9" w:rsidRPr="00163B00" w:rsidRDefault="00B36F62" w:rsidP="001A1FB7">
            <w:pPr>
              <w:spacing w:after="0" w:line="240" w:lineRule="auto"/>
              <w:jc w:val="center"/>
              <w:rPr>
                <w:rFonts w:eastAsia="Times New Roman" w:cstheme="minorHAnsi"/>
                <w:sz w:val="24"/>
                <w:szCs w:val="24"/>
              </w:rPr>
            </w:pPr>
            <w:r>
              <w:rPr>
                <w:rFonts w:eastAsia="Times New Roman" w:cstheme="minorHAnsi"/>
                <w:sz w:val="24"/>
                <w:szCs w:val="24"/>
              </w:rPr>
              <w:t xml:space="preserve">Total of 11 </w:t>
            </w:r>
            <w:r w:rsidR="005701E5">
              <w:rPr>
                <w:rFonts w:eastAsia="Times New Roman" w:cstheme="minorHAnsi"/>
                <w:sz w:val="24"/>
                <w:szCs w:val="24"/>
              </w:rPr>
              <w:t xml:space="preserve">errors </w:t>
            </w:r>
          </w:p>
        </w:tc>
      </w:tr>
      <w:tr w:rsidR="00716DC9" w:rsidRPr="00163B00" w14:paraId="3572F95D"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1BFAB46F" w14:textId="77777777" w:rsidR="00716DC9" w:rsidRPr="00163B00" w:rsidRDefault="00716DC9" w:rsidP="001A1FB7">
            <w:pPr>
              <w:spacing w:after="0" w:line="240" w:lineRule="auto"/>
              <w:rPr>
                <w:rFonts w:eastAsia="Times New Roman" w:cstheme="minorHAnsi"/>
                <w:b/>
                <w:i/>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7BE8D91E" w14:textId="7698DA7C" w:rsidR="00716DC9" w:rsidRPr="00163B00" w:rsidRDefault="001A7694" w:rsidP="001A1FB7">
            <w:pPr>
              <w:spacing w:after="0" w:line="240" w:lineRule="auto"/>
              <w:rPr>
                <w:rFonts w:eastAsia="Times New Roman" w:cstheme="minorHAnsi"/>
                <w:sz w:val="24"/>
                <w:szCs w:val="24"/>
              </w:rPr>
            </w:pPr>
            <w:r w:rsidRPr="00163B00">
              <w:rPr>
                <w:rFonts w:eastAsia="Times New Roman" w:cstheme="minorHAnsi"/>
                <w:sz w:val="24"/>
                <w:szCs w:val="24"/>
              </w:rPr>
              <w:t xml:space="preserve">% </w:t>
            </w:r>
            <w:r w:rsidR="00E02390" w:rsidRPr="00163B00">
              <w:rPr>
                <w:rFonts w:eastAsia="Times New Roman" w:cstheme="minorHAnsi"/>
                <w:sz w:val="24"/>
                <w:szCs w:val="24"/>
              </w:rPr>
              <w:t>Of</w:t>
            </w:r>
            <w:r w:rsidRPr="00163B00">
              <w:rPr>
                <w:rFonts w:eastAsia="Times New Roman" w:cstheme="minorHAnsi"/>
                <w:sz w:val="24"/>
                <w:szCs w:val="24"/>
              </w:rPr>
              <w:t xml:space="preserve"> Initial Nursing Assessments completed within 1 hours from the admission</w:t>
            </w:r>
          </w:p>
        </w:tc>
        <w:tc>
          <w:tcPr>
            <w:tcW w:w="1606" w:type="dxa"/>
            <w:tcBorders>
              <w:top w:val="nil"/>
              <w:left w:val="nil"/>
              <w:bottom w:val="single" w:sz="4" w:space="0" w:color="auto"/>
              <w:right w:val="nil"/>
            </w:tcBorders>
            <w:shd w:val="clear" w:color="auto" w:fill="FFFFFF" w:themeFill="background1"/>
          </w:tcPr>
          <w:p w14:paraId="2EDE4916" w14:textId="425FD5F2" w:rsidR="00716DC9" w:rsidRPr="00163B00" w:rsidRDefault="001A7694" w:rsidP="001A1FB7">
            <w:pPr>
              <w:spacing w:after="0" w:line="240" w:lineRule="auto"/>
              <w:jc w:val="center"/>
              <w:rPr>
                <w:rFonts w:eastAsia="Times New Roman" w:cstheme="minorHAnsi"/>
                <w:sz w:val="24"/>
                <w:szCs w:val="24"/>
              </w:rPr>
            </w:pPr>
            <w:r w:rsidRPr="00163B00">
              <w:rPr>
                <w:rFonts w:eastAsia="Times New Roman" w:cstheme="minorHAnsi"/>
                <w:sz w:val="24"/>
                <w:szCs w:val="24"/>
              </w:rPr>
              <w:t>100%</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20A6AE21" w14:textId="33578199" w:rsidR="00716DC9" w:rsidRPr="00163B00" w:rsidRDefault="00E05FF5" w:rsidP="001A1FB7">
            <w:pPr>
              <w:spacing w:after="0" w:line="240" w:lineRule="auto"/>
              <w:jc w:val="center"/>
              <w:rPr>
                <w:rFonts w:eastAsia="Times New Roman" w:cstheme="minorHAnsi"/>
                <w:sz w:val="24"/>
                <w:szCs w:val="24"/>
              </w:rPr>
            </w:pPr>
            <w:r>
              <w:rPr>
                <w:rFonts w:eastAsia="Times New Roman" w:cstheme="minorHAnsi"/>
                <w:sz w:val="24"/>
                <w:szCs w:val="24"/>
              </w:rPr>
              <w:t>Monthly</w:t>
            </w:r>
            <w:r w:rsidR="001A7694" w:rsidRPr="00163B00">
              <w:rPr>
                <w:rFonts w:eastAsia="Times New Roman" w:cstheme="minorHAnsi"/>
                <w:sz w:val="24"/>
                <w:szCs w:val="24"/>
              </w:rPr>
              <w:t xml:space="preserve"> Avg 77%</w:t>
            </w:r>
          </w:p>
        </w:tc>
      </w:tr>
      <w:tr w:rsidR="00716DC9" w:rsidRPr="00163B00" w14:paraId="6B20CDD7"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16D5224E"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0991C2B0"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 xml:space="preserve">Individuals with primary or co-occurring diagnosis of SUD will attend SUD counselling group </w:t>
            </w:r>
          </w:p>
        </w:tc>
        <w:tc>
          <w:tcPr>
            <w:tcW w:w="1606" w:type="dxa"/>
            <w:tcBorders>
              <w:top w:val="nil"/>
              <w:left w:val="nil"/>
              <w:bottom w:val="single" w:sz="4" w:space="0" w:color="auto"/>
              <w:right w:val="nil"/>
            </w:tcBorders>
            <w:shd w:val="clear" w:color="auto" w:fill="FFFFFF" w:themeFill="background1"/>
          </w:tcPr>
          <w:p w14:paraId="37E67DD4"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70% will have 1 or more groups</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20760815" w14:textId="5C36F537" w:rsidR="00716DC9" w:rsidRPr="00163B00" w:rsidRDefault="007658AB" w:rsidP="001A1FB7">
            <w:pPr>
              <w:spacing w:after="0" w:line="240" w:lineRule="auto"/>
              <w:jc w:val="center"/>
              <w:rPr>
                <w:rFonts w:eastAsia="Times New Roman" w:cstheme="minorHAnsi"/>
                <w:sz w:val="24"/>
                <w:szCs w:val="24"/>
              </w:rPr>
            </w:pPr>
            <w:r w:rsidRPr="00163B00">
              <w:rPr>
                <w:rFonts w:eastAsia="Times New Roman" w:cstheme="minorHAnsi"/>
                <w:sz w:val="24"/>
                <w:szCs w:val="24"/>
              </w:rPr>
              <w:t>58</w:t>
            </w:r>
            <w:r w:rsidR="00716DC9" w:rsidRPr="00163B00">
              <w:rPr>
                <w:rFonts w:eastAsia="Times New Roman" w:cstheme="minorHAnsi"/>
                <w:sz w:val="24"/>
                <w:szCs w:val="24"/>
              </w:rPr>
              <w:t>%</w:t>
            </w:r>
          </w:p>
        </w:tc>
      </w:tr>
      <w:tr w:rsidR="00716DC9" w:rsidRPr="00163B00" w14:paraId="47C6BCD6"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6485A47E"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76046B7C"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Decrease the use of restraints</w:t>
            </w:r>
          </w:p>
        </w:tc>
        <w:tc>
          <w:tcPr>
            <w:tcW w:w="1606" w:type="dxa"/>
            <w:tcBorders>
              <w:top w:val="nil"/>
              <w:left w:val="nil"/>
              <w:bottom w:val="single" w:sz="4" w:space="0" w:color="auto"/>
              <w:right w:val="nil"/>
            </w:tcBorders>
            <w:shd w:val="clear" w:color="auto" w:fill="FFFFFF" w:themeFill="background1"/>
          </w:tcPr>
          <w:p w14:paraId="229C5B9A"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≤2 per month</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6372D79E" w14:textId="70E6A7FC" w:rsidR="00716DC9" w:rsidRPr="00163B00" w:rsidRDefault="00791414" w:rsidP="001A1FB7">
            <w:pPr>
              <w:spacing w:after="0" w:line="240" w:lineRule="auto"/>
              <w:jc w:val="center"/>
              <w:rPr>
                <w:rFonts w:eastAsia="Times New Roman" w:cstheme="minorHAnsi"/>
                <w:sz w:val="24"/>
                <w:szCs w:val="24"/>
              </w:rPr>
            </w:pPr>
            <w:r w:rsidRPr="00163B00">
              <w:rPr>
                <w:rFonts w:eastAsia="Times New Roman" w:cstheme="minorHAnsi"/>
                <w:sz w:val="24"/>
                <w:szCs w:val="24"/>
              </w:rPr>
              <w:t>2.</w:t>
            </w:r>
            <w:r w:rsidR="002D463D">
              <w:rPr>
                <w:rFonts w:eastAsia="Times New Roman" w:cstheme="minorHAnsi"/>
                <w:sz w:val="24"/>
                <w:szCs w:val="24"/>
              </w:rPr>
              <w:t>25</w:t>
            </w:r>
            <w:r w:rsidR="00716DC9" w:rsidRPr="00163B00">
              <w:rPr>
                <w:rFonts w:eastAsia="Times New Roman" w:cstheme="minorHAnsi"/>
                <w:sz w:val="24"/>
                <w:szCs w:val="24"/>
              </w:rPr>
              <w:t xml:space="preserve"> per month</w:t>
            </w:r>
          </w:p>
        </w:tc>
      </w:tr>
      <w:tr w:rsidR="00716DC9" w:rsidRPr="00163B00" w14:paraId="57AC9B22"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2E4741EC"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7EB8CEF3"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Decrease the use of seclusions</w:t>
            </w:r>
          </w:p>
        </w:tc>
        <w:tc>
          <w:tcPr>
            <w:tcW w:w="1606" w:type="dxa"/>
            <w:tcBorders>
              <w:top w:val="nil"/>
              <w:left w:val="nil"/>
              <w:bottom w:val="single" w:sz="4" w:space="0" w:color="auto"/>
              <w:right w:val="nil"/>
            </w:tcBorders>
            <w:shd w:val="clear" w:color="auto" w:fill="FFFFFF" w:themeFill="background1"/>
          </w:tcPr>
          <w:p w14:paraId="12E846C7"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≤5 per month</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73EFF590" w14:textId="2A785CBD"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3.</w:t>
            </w:r>
            <w:r w:rsidR="00976F2A" w:rsidRPr="00163B00">
              <w:rPr>
                <w:rFonts w:eastAsia="Times New Roman" w:cstheme="minorHAnsi"/>
                <w:sz w:val="24"/>
                <w:szCs w:val="24"/>
              </w:rPr>
              <w:t>9</w:t>
            </w:r>
            <w:r w:rsidRPr="00163B00">
              <w:rPr>
                <w:rFonts w:eastAsia="Times New Roman" w:cstheme="minorHAnsi"/>
                <w:sz w:val="24"/>
                <w:szCs w:val="24"/>
              </w:rPr>
              <w:t xml:space="preserve"> per month</w:t>
            </w:r>
          </w:p>
        </w:tc>
      </w:tr>
      <w:tr w:rsidR="00716DC9" w:rsidRPr="00163B00" w14:paraId="2CDE98EE" w14:textId="77777777" w:rsidTr="00716DC9">
        <w:trPr>
          <w:trHeight w:val="287"/>
        </w:trPr>
        <w:tc>
          <w:tcPr>
            <w:tcW w:w="1306" w:type="dxa"/>
            <w:tcBorders>
              <w:top w:val="nil"/>
              <w:left w:val="single" w:sz="8" w:space="0" w:color="auto"/>
              <w:bottom w:val="single" w:sz="4" w:space="0" w:color="auto"/>
              <w:right w:val="single" w:sz="4" w:space="0" w:color="auto"/>
            </w:tcBorders>
            <w:shd w:val="clear" w:color="auto" w:fill="FFFFFF" w:themeFill="background1"/>
          </w:tcPr>
          <w:p w14:paraId="13C85114"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06DB2B0F"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CSSR screening is completed during initial intake</w:t>
            </w:r>
          </w:p>
        </w:tc>
        <w:tc>
          <w:tcPr>
            <w:tcW w:w="1606" w:type="dxa"/>
            <w:tcBorders>
              <w:top w:val="nil"/>
              <w:left w:val="nil"/>
              <w:bottom w:val="single" w:sz="4" w:space="0" w:color="auto"/>
              <w:right w:val="nil"/>
            </w:tcBorders>
            <w:shd w:val="clear" w:color="auto" w:fill="FFFFFF" w:themeFill="background1"/>
          </w:tcPr>
          <w:p w14:paraId="210F9A2B"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100%</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6E9A348B" w14:textId="6C17EE8B"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9</w:t>
            </w:r>
            <w:r w:rsidR="00976F2A" w:rsidRPr="00163B00">
              <w:rPr>
                <w:rFonts w:eastAsia="Times New Roman" w:cstheme="minorHAnsi"/>
                <w:sz w:val="24"/>
                <w:szCs w:val="24"/>
              </w:rPr>
              <w:t>9</w:t>
            </w:r>
            <w:r w:rsidRPr="00163B00">
              <w:rPr>
                <w:rFonts w:eastAsia="Times New Roman" w:cstheme="minorHAnsi"/>
                <w:sz w:val="24"/>
                <w:szCs w:val="24"/>
              </w:rPr>
              <w:t>%</w:t>
            </w:r>
          </w:p>
        </w:tc>
      </w:tr>
      <w:tr w:rsidR="00716DC9" w:rsidRPr="00163B00" w14:paraId="6DA94189"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729DB39B" w14:textId="77777777" w:rsidR="00716DC9" w:rsidRPr="00163B00" w:rsidRDefault="00716DC9" w:rsidP="001A1FB7">
            <w:pPr>
              <w:spacing w:after="0" w:line="240" w:lineRule="auto"/>
              <w:rPr>
                <w:rFonts w:eastAsia="Times New Roman" w:cstheme="minorHAnsi"/>
                <w:b/>
                <w:i/>
                <w:sz w:val="24"/>
                <w:szCs w:val="24"/>
              </w:rPr>
            </w:pPr>
            <w:r w:rsidRPr="00163B00">
              <w:rPr>
                <w:rFonts w:eastAsia="Times New Roman" w:cstheme="minorHAnsi"/>
                <w:b/>
                <w:i/>
                <w:sz w:val="24"/>
                <w:szCs w:val="24"/>
              </w:rPr>
              <w:t>Efficiency</w:t>
            </w:r>
          </w:p>
        </w:tc>
        <w:tc>
          <w:tcPr>
            <w:tcW w:w="5189" w:type="dxa"/>
            <w:tcBorders>
              <w:top w:val="nil"/>
              <w:left w:val="nil"/>
              <w:bottom w:val="single" w:sz="4" w:space="0" w:color="auto"/>
              <w:right w:val="single" w:sz="4" w:space="0" w:color="auto"/>
            </w:tcBorders>
            <w:shd w:val="clear" w:color="auto" w:fill="FFFFFF" w:themeFill="background1"/>
          </w:tcPr>
          <w:p w14:paraId="270036A6"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CSU LOS</w:t>
            </w:r>
          </w:p>
        </w:tc>
        <w:tc>
          <w:tcPr>
            <w:tcW w:w="1606" w:type="dxa"/>
            <w:tcBorders>
              <w:top w:val="nil"/>
              <w:left w:val="nil"/>
              <w:bottom w:val="single" w:sz="4" w:space="0" w:color="auto"/>
              <w:right w:val="nil"/>
            </w:tcBorders>
            <w:shd w:val="clear" w:color="auto" w:fill="FFFFFF" w:themeFill="background1"/>
          </w:tcPr>
          <w:p w14:paraId="4E3D432A"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 xml:space="preserve">≤7 days </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1F467954" w14:textId="7989425F" w:rsidR="00716DC9" w:rsidRPr="00163B00" w:rsidRDefault="00446295" w:rsidP="001A1FB7">
            <w:pPr>
              <w:spacing w:after="0" w:line="240" w:lineRule="auto"/>
              <w:jc w:val="center"/>
              <w:rPr>
                <w:rFonts w:eastAsia="Times New Roman" w:cstheme="minorHAnsi"/>
                <w:sz w:val="24"/>
                <w:szCs w:val="24"/>
              </w:rPr>
            </w:pPr>
            <w:r w:rsidRPr="00163B00">
              <w:rPr>
                <w:rFonts w:eastAsia="Times New Roman" w:cstheme="minorHAnsi"/>
                <w:sz w:val="24"/>
                <w:szCs w:val="24"/>
              </w:rPr>
              <w:t>6.1</w:t>
            </w:r>
            <w:r w:rsidR="00716DC9" w:rsidRPr="00163B00">
              <w:rPr>
                <w:rFonts w:eastAsia="Times New Roman" w:cstheme="minorHAnsi"/>
                <w:sz w:val="24"/>
                <w:szCs w:val="24"/>
              </w:rPr>
              <w:t xml:space="preserve"> days</w:t>
            </w:r>
          </w:p>
        </w:tc>
      </w:tr>
      <w:tr w:rsidR="00716DC9" w:rsidRPr="00163B00" w14:paraId="198C70CA"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1144238D"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7E149895"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Temporary Observation Unit LOS</w:t>
            </w:r>
          </w:p>
        </w:tc>
        <w:tc>
          <w:tcPr>
            <w:tcW w:w="1606" w:type="dxa"/>
            <w:tcBorders>
              <w:top w:val="nil"/>
              <w:left w:val="nil"/>
              <w:bottom w:val="single" w:sz="4" w:space="0" w:color="auto"/>
              <w:right w:val="nil"/>
            </w:tcBorders>
            <w:shd w:val="clear" w:color="auto" w:fill="FFFFFF" w:themeFill="background1"/>
          </w:tcPr>
          <w:p w14:paraId="772E8D74"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≤1 day</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4FF588C3" w14:textId="0CADB909"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1.</w:t>
            </w:r>
            <w:r w:rsidR="00893772" w:rsidRPr="00163B00">
              <w:rPr>
                <w:rFonts w:eastAsia="Times New Roman" w:cstheme="minorHAnsi"/>
                <w:sz w:val="24"/>
                <w:szCs w:val="24"/>
              </w:rPr>
              <w:t>09</w:t>
            </w:r>
            <w:r w:rsidRPr="00163B00">
              <w:rPr>
                <w:rFonts w:eastAsia="Times New Roman" w:cstheme="minorHAnsi"/>
                <w:sz w:val="24"/>
                <w:szCs w:val="24"/>
              </w:rPr>
              <w:t xml:space="preserve"> days</w:t>
            </w:r>
          </w:p>
        </w:tc>
      </w:tr>
      <w:tr w:rsidR="00716DC9" w:rsidRPr="00163B00" w14:paraId="328AE165"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3BEB4EDA" w14:textId="77777777" w:rsidR="00716DC9" w:rsidRPr="00163B00" w:rsidRDefault="00716DC9" w:rsidP="001A1FB7">
            <w:pPr>
              <w:spacing w:after="0" w:line="240" w:lineRule="auto"/>
              <w:rPr>
                <w:rFonts w:eastAsia="Times New Roman" w:cstheme="minorHAnsi"/>
                <w:b/>
                <w:bCs/>
                <w:i/>
                <w:iCs/>
                <w:sz w:val="24"/>
                <w:szCs w:val="24"/>
              </w:rPr>
            </w:pPr>
            <w:r w:rsidRPr="00163B00">
              <w:rPr>
                <w:rFonts w:eastAsia="Times New Roman" w:cstheme="minorHAnsi"/>
                <w:b/>
                <w:bCs/>
                <w:i/>
                <w:iCs/>
                <w:sz w:val="24"/>
                <w:szCs w:val="24"/>
              </w:rPr>
              <w:t>Service Access</w:t>
            </w:r>
          </w:p>
        </w:tc>
        <w:tc>
          <w:tcPr>
            <w:tcW w:w="5189" w:type="dxa"/>
            <w:tcBorders>
              <w:top w:val="nil"/>
              <w:left w:val="nil"/>
              <w:bottom w:val="single" w:sz="4" w:space="0" w:color="auto"/>
              <w:right w:val="single" w:sz="4" w:space="0" w:color="auto"/>
            </w:tcBorders>
            <w:shd w:val="clear" w:color="auto" w:fill="FFFFFF" w:themeFill="background1"/>
          </w:tcPr>
          <w:p w14:paraId="4D3CC5D4" w14:textId="646EC242"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 xml:space="preserve">Persons served will have access to crisis services                       </w:t>
            </w:r>
            <w:r w:rsidR="00F943A8" w:rsidRPr="00163B00">
              <w:rPr>
                <w:rFonts w:eastAsia="Times New Roman" w:cstheme="minorHAnsi"/>
                <w:sz w:val="24"/>
                <w:szCs w:val="24"/>
              </w:rPr>
              <w:t xml:space="preserve">  (</w:t>
            </w:r>
            <w:r w:rsidRPr="00163B00">
              <w:rPr>
                <w:rFonts w:eastAsia="Times New Roman" w:cstheme="minorHAnsi"/>
                <w:sz w:val="24"/>
                <w:szCs w:val="24"/>
              </w:rPr>
              <w:t xml:space="preserve">KPI CSU 1.1)  </w:t>
            </w:r>
          </w:p>
        </w:tc>
        <w:tc>
          <w:tcPr>
            <w:tcW w:w="1606" w:type="dxa"/>
            <w:tcBorders>
              <w:top w:val="nil"/>
              <w:left w:val="nil"/>
              <w:bottom w:val="single" w:sz="4" w:space="0" w:color="auto"/>
              <w:right w:val="nil"/>
            </w:tcBorders>
            <w:shd w:val="clear" w:color="auto" w:fill="FFFFFF" w:themeFill="background1"/>
          </w:tcPr>
          <w:p w14:paraId="2F7E3E8B"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≥90%</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19321CE3"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100%</w:t>
            </w:r>
          </w:p>
        </w:tc>
      </w:tr>
      <w:tr w:rsidR="00716DC9" w:rsidRPr="00163B00" w14:paraId="288F144D"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14F5AA9F"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2F9F61D1" w14:textId="085CCD83"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 xml:space="preserve">Temporary Observation Unit Diversion Rate                             </w:t>
            </w:r>
            <w:r w:rsidR="00F943A8" w:rsidRPr="00163B00">
              <w:rPr>
                <w:rFonts w:eastAsia="Times New Roman" w:cstheme="minorHAnsi"/>
                <w:sz w:val="24"/>
                <w:szCs w:val="24"/>
              </w:rPr>
              <w:t xml:space="preserve">  (</w:t>
            </w:r>
            <w:r w:rsidRPr="00163B00">
              <w:rPr>
                <w:rFonts w:eastAsia="Times New Roman" w:cstheme="minorHAnsi"/>
                <w:sz w:val="24"/>
                <w:szCs w:val="24"/>
              </w:rPr>
              <w:t>KPI BHCC 1.2)</w:t>
            </w:r>
          </w:p>
        </w:tc>
        <w:tc>
          <w:tcPr>
            <w:tcW w:w="1606" w:type="dxa"/>
            <w:tcBorders>
              <w:top w:val="nil"/>
              <w:left w:val="nil"/>
              <w:bottom w:val="single" w:sz="4" w:space="0" w:color="auto"/>
              <w:right w:val="nil"/>
            </w:tcBorders>
            <w:shd w:val="clear" w:color="auto" w:fill="FFFFFF" w:themeFill="background1"/>
          </w:tcPr>
          <w:p w14:paraId="1078506B"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≥50%</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72B1C2E7" w14:textId="2F835457" w:rsidR="00716DC9" w:rsidRPr="00163B00" w:rsidRDefault="00C2111E" w:rsidP="001A1FB7">
            <w:pPr>
              <w:spacing w:after="0" w:line="240" w:lineRule="auto"/>
              <w:jc w:val="center"/>
              <w:rPr>
                <w:rFonts w:eastAsia="Times New Roman" w:cstheme="minorHAnsi"/>
                <w:sz w:val="24"/>
                <w:szCs w:val="24"/>
              </w:rPr>
            </w:pPr>
            <w:r w:rsidRPr="00163B00">
              <w:rPr>
                <w:rFonts w:eastAsia="Times New Roman" w:cstheme="minorHAnsi"/>
                <w:sz w:val="24"/>
                <w:szCs w:val="24"/>
              </w:rPr>
              <w:t>52</w:t>
            </w:r>
            <w:r w:rsidR="00716DC9" w:rsidRPr="00163B00">
              <w:rPr>
                <w:rFonts w:eastAsia="Times New Roman" w:cstheme="minorHAnsi"/>
                <w:sz w:val="24"/>
                <w:szCs w:val="24"/>
              </w:rPr>
              <w:t>%</w:t>
            </w:r>
          </w:p>
        </w:tc>
      </w:tr>
      <w:tr w:rsidR="00716DC9" w:rsidRPr="00163B00" w14:paraId="57419958"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140A9588" w14:textId="77777777" w:rsidR="00716DC9" w:rsidRPr="00163B00" w:rsidRDefault="00716DC9" w:rsidP="001A1FB7">
            <w:pPr>
              <w:spacing w:after="0" w:line="240" w:lineRule="auto"/>
              <w:rPr>
                <w:rFonts w:eastAsia="Times New Roman" w:cstheme="minorHAnsi"/>
                <w:b/>
                <w:bCs/>
                <w:i/>
                <w:iCs/>
                <w:sz w:val="24"/>
                <w:szCs w:val="24"/>
              </w:rPr>
            </w:pPr>
            <w:r w:rsidRPr="00163B00">
              <w:rPr>
                <w:rFonts w:eastAsia="Times New Roman" w:cstheme="minorHAnsi"/>
                <w:b/>
                <w:i/>
                <w:sz w:val="24"/>
                <w:szCs w:val="24"/>
              </w:rPr>
              <w:t>Satisfaction</w:t>
            </w:r>
          </w:p>
        </w:tc>
        <w:tc>
          <w:tcPr>
            <w:tcW w:w="5189" w:type="dxa"/>
            <w:tcBorders>
              <w:top w:val="nil"/>
              <w:left w:val="nil"/>
              <w:bottom w:val="single" w:sz="4" w:space="0" w:color="auto"/>
              <w:right w:val="single" w:sz="4" w:space="0" w:color="auto"/>
            </w:tcBorders>
            <w:shd w:val="clear" w:color="auto" w:fill="FFFFFF" w:themeFill="background1"/>
          </w:tcPr>
          <w:p w14:paraId="751747C9"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Persons served will report overall satisfaction with the care provided</w:t>
            </w:r>
          </w:p>
        </w:tc>
        <w:tc>
          <w:tcPr>
            <w:tcW w:w="1606" w:type="dxa"/>
            <w:tcBorders>
              <w:top w:val="nil"/>
              <w:left w:val="nil"/>
              <w:bottom w:val="single" w:sz="4" w:space="0" w:color="auto"/>
              <w:right w:val="nil"/>
            </w:tcBorders>
            <w:shd w:val="clear" w:color="auto" w:fill="FFFFFF" w:themeFill="background1"/>
          </w:tcPr>
          <w:p w14:paraId="1929F1DE"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≥90%</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79309142" w14:textId="749FDC0C" w:rsidR="00716DC9" w:rsidRPr="00163B00" w:rsidRDefault="009C2A7F" w:rsidP="001A1FB7">
            <w:pPr>
              <w:spacing w:after="0" w:line="240" w:lineRule="auto"/>
              <w:jc w:val="center"/>
              <w:rPr>
                <w:rFonts w:eastAsia="Times New Roman" w:cstheme="minorHAnsi"/>
                <w:sz w:val="24"/>
                <w:szCs w:val="24"/>
              </w:rPr>
            </w:pPr>
            <w:r>
              <w:rPr>
                <w:rFonts w:eastAsia="Times New Roman" w:cstheme="minorHAnsi"/>
                <w:sz w:val="24"/>
                <w:szCs w:val="24"/>
              </w:rPr>
              <w:t>86</w:t>
            </w:r>
            <w:r w:rsidR="00716DC9" w:rsidRPr="00163B00">
              <w:rPr>
                <w:rFonts w:eastAsia="Times New Roman" w:cstheme="minorHAnsi"/>
                <w:sz w:val="24"/>
                <w:szCs w:val="24"/>
              </w:rPr>
              <w:t>%</w:t>
            </w:r>
          </w:p>
        </w:tc>
      </w:tr>
      <w:tr w:rsidR="00716DC9" w:rsidRPr="00163B00" w14:paraId="7A7E8156" w14:textId="77777777" w:rsidTr="00716DC9">
        <w:trPr>
          <w:trHeight w:val="504"/>
        </w:trPr>
        <w:tc>
          <w:tcPr>
            <w:tcW w:w="1306" w:type="dxa"/>
            <w:tcBorders>
              <w:top w:val="nil"/>
              <w:left w:val="single" w:sz="8" w:space="0" w:color="auto"/>
              <w:bottom w:val="single" w:sz="4" w:space="0" w:color="auto"/>
              <w:right w:val="single" w:sz="4" w:space="0" w:color="auto"/>
            </w:tcBorders>
            <w:shd w:val="clear" w:color="auto" w:fill="FFFFFF" w:themeFill="background1"/>
          </w:tcPr>
          <w:p w14:paraId="0AA4B54A" w14:textId="77777777" w:rsidR="00716DC9" w:rsidRPr="00163B00" w:rsidRDefault="00716DC9" w:rsidP="001A1FB7">
            <w:pPr>
              <w:spacing w:after="0" w:line="240" w:lineRule="auto"/>
              <w:rPr>
                <w:rFonts w:eastAsia="Times New Roman" w:cstheme="minorHAnsi"/>
                <w:b/>
                <w:bCs/>
                <w:i/>
                <w:iCs/>
                <w:sz w:val="24"/>
                <w:szCs w:val="24"/>
              </w:rPr>
            </w:pPr>
          </w:p>
        </w:tc>
        <w:tc>
          <w:tcPr>
            <w:tcW w:w="5189" w:type="dxa"/>
            <w:tcBorders>
              <w:top w:val="nil"/>
              <w:left w:val="nil"/>
              <w:bottom w:val="single" w:sz="4" w:space="0" w:color="auto"/>
              <w:right w:val="single" w:sz="4" w:space="0" w:color="auto"/>
            </w:tcBorders>
            <w:shd w:val="clear" w:color="auto" w:fill="FFFFFF" w:themeFill="background1"/>
          </w:tcPr>
          <w:p w14:paraId="6BCB9612" w14:textId="77777777" w:rsidR="00716DC9" w:rsidRPr="00163B00" w:rsidRDefault="00716DC9" w:rsidP="001A1FB7">
            <w:pPr>
              <w:spacing w:after="0" w:line="240" w:lineRule="auto"/>
              <w:rPr>
                <w:rFonts w:eastAsia="Times New Roman" w:cstheme="minorHAnsi"/>
                <w:sz w:val="24"/>
                <w:szCs w:val="24"/>
              </w:rPr>
            </w:pPr>
            <w:r w:rsidRPr="00163B00">
              <w:rPr>
                <w:rFonts w:eastAsia="Times New Roman" w:cstheme="minorHAnsi"/>
                <w:sz w:val="24"/>
                <w:szCs w:val="24"/>
              </w:rPr>
              <w:t xml:space="preserve">Stakeholders will be satisfied with services </w:t>
            </w:r>
          </w:p>
        </w:tc>
        <w:tc>
          <w:tcPr>
            <w:tcW w:w="1606" w:type="dxa"/>
            <w:tcBorders>
              <w:top w:val="nil"/>
              <w:left w:val="nil"/>
              <w:bottom w:val="single" w:sz="4" w:space="0" w:color="auto"/>
              <w:right w:val="nil"/>
            </w:tcBorders>
            <w:shd w:val="clear" w:color="auto" w:fill="FFFFFF" w:themeFill="background1"/>
          </w:tcPr>
          <w:p w14:paraId="7C492799" w14:textId="77777777" w:rsidR="00716DC9" w:rsidRPr="00163B00" w:rsidRDefault="00716DC9" w:rsidP="001A1FB7">
            <w:pPr>
              <w:spacing w:after="0" w:line="240" w:lineRule="auto"/>
              <w:jc w:val="center"/>
              <w:rPr>
                <w:rFonts w:eastAsia="Times New Roman" w:cstheme="minorHAnsi"/>
                <w:sz w:val="24"/>
                <w:szCs w:val="24"/>
              </w:rPr>
            </w:pPr>
            <w:r w:rsidRPr="00163B00">
              <w:rPr>
                <w:rFonts w:eastAsia="Times New Roman" w:cstheme="minorHAnsi"/>
                <w:sz w:val="24"/>
                <w:szCs w:val="24"/>
              </w:rPr>
              <w:t>≥85%</w:t>
            </w:r>
          </w:p>
        </w:tc>
        <w:tc>
          <w:tcPr>
            <w:tcW w:w="1709" w:type="dxa"/>
            <w:tcBorders>
              <w:top w:val="nil"/>
              <w:left w:val="single" w:sz="4" w:space="0" w:color="auto"/>
              <w:bottom w:val="single" w:sz="4" w:space="0" w:color="auto"/>
              <w:right w:val="single" w:sz="4" w:space="0" w:color="auto"/>
            </w:tcBorders>
            <w:shd w:val="clear" w:color="auto" w:fill="FFFFFF" w:themeFill="background1"/>
          </w:tcPr>
          <w:p w14:paraId="1D810A8D" w14:textId="13985235" w:rsidR="00716DC9" w:rsidRPr="00163B00" w:rsidRDefault="00D64D46" w:rsidP="001A1FB7">
            <w:pPr>
              <w:spacing w:after="0" w:line="240" w:lineRule="auto"/>
              <w:jc w:val="center"/>
              <w:rPr>
                <w:rFonts w:eastAsia="Times New Roman" w:cstheme="minorHAnsi"/>
                <w:sz w:val="24"/>
                <w:szCs w:val="24"/>
              </w:rPr>
            </w:pPr>
            <w:r>
              <w:rPr>
                <w:rFonts w:eastAsia="Times New Roman" w:cstheme="minorHAnsi"/>
                <w:sz w:val="24"/>
                <w:szCs w:val="24"/>
              </w:rPr>
              <w:t>100</w:t>
            </w:r>
            <w:r w:rsidR="00716DC9" w:rsidRPr="00163B00">
              <w:rPr>
                <w:rFonts w:eastAsia="Times New Roman" w:cstheme="minorHAnsi"/>
                <w:sz w:val="24"/>
                <w:szCs w:val="24"/>
              </w:rPr>
              <w:t>%</w:t>
            </w:r>
            <w:r w:rsidRPr="00D64D46">
              <w:rPr>
                <w:rFonts w:eastAsia="Times New Roman" w:cstheme="minorHAnsi"/>
                <w:sz w:val="16"/>
                <w:szCs w:val="16"/>
              </w:rPr>
              <w:t>* FY21</w:t>
            </w:r>
          </w:p>
        </w:tc>
      </w:tr>
    </w:tbl>
    <w:p w14:paraId="3F21A9CA" w14:textId="5B00B955" w:rsidR="00EA3973" w:rsidRPr="00163B00" w:rsidRDefault="00EA3973" w:rsidP="00716DC9">
      <w:pPr>
        <w:tabs>
          <w:tab w:val="center" w:pos="4680"/>
        </w:tabs>
        <w:spacing w:after="0"/>
        <w:rPr>
          <w:rFonts w:cstheme="minorHAnsi"/>
          <w:sz w:val="24"/>
          <w:szCs w:val="24"/>
        </w:rPr>
      </w:pPr>
    </w:p>
    <w:p w14:paraId="2F62327B" w14:textId="77777777" w:rsidR="000A5837" w:rsidRPr="009151F5" w:rsidRDefault="000A5837" w:rsidP="009151F5">
      <w:pPr>
        <w:tabs>
          <w:tab w:val="center" w:pos="4680"/>
        </w:tabs>
        <w:spacing w:after="0"/>
        <w:rPr>
          <w:rFonts w:ascii="Calibri" w:hAnsi="Calibri" w:cs="Cavolini"/>
        </w:rPr>
      </w:pPr>
    </w:p>
    <w:p w14:paraId="51A52520" w14:textId="54C946CA" w:rsidR="00B568C7" w:rsidRPr="00A52C86" w:rsidRDefault="00B568C7" w:rsidP="00EE5E32">
      <w:pPr>
        <w:pStyle w:val="ListParagraph"/>
        <w:numPr>
          <w:ilvl w:val="0"/>
          <w:numId w:val="19"/>
        </w:numPr>
        <w:tabs>
          <w:tab w:val="center" w:pos="4680"/>
        </w:tabs>
        <w:spacing w:after="0"/>
        <w:rPr>
          <w:rFonts w:ascii="Calibri" w:hAnsi="Calibri" w:cs="Cavolini"/>
          <w:b/>
          <w:sz w:val="28"/>
          <w:szCs w:val="28"/>
        </w:rPr>
      </w:pPr>
      <w:r w:rsidRPr="00A52C86">
        <w:rPr>
          <w:rFonts w:ascii="Calibri" w:hAnsi="Calibri" w:cs="Cavolini"/>
          <w:b/>
          <w:sz w:val="28"/>
          <w:szCs w:val="28"/>
        </w:rPr>
        <w:t>ANALYSIS OF CLIENT-SPECIFIC EXTENUATING AND INFLUENCING FACTORS</w:t>
      </w:r>
    </w:p>
    <w:p w14:paraId="50FB7147" w14:textId="2212A9B8" w:rsidR="000A5837" w:rsidRDefault="00D64D46" w:rsidP="00B568C7">
      <w:pPr>
        <w:pStyle w:val="ListParagraph"/>
        <w:tabs>
          <w:tab w:val="center" w:pos="4680"/>
        </w:tabs>
        <w:spacing w:after="0"/>
        <w:rPr>
          <w:rFonts w:ascii="Calibri" w:hAnsi="Calibri" w:cs="Cavolini"/>
          <w:b/>
        </w:rPr>
      </w:pPr>
      <w:r>
        <w:rPr>
          <w:noProof/>
        </w:rPr>
        <w:drawing>
          <wp:anchor distT="0" distB="0" distL="114300" distR="114300" simplePos="0" relativeHeight="251672576" behindDoc="1" locked="0" layoutInCell="1" allowOverlap="1" wp14:anchorId="0062EEF0" wp14:editId="0036BE2C">
            <wp:simplePos x="0" y="0"/>
            <wp:positionH relativeFrom="column">
              <wp:posOffset>3097530</wp:posOffset>
            </wp:positionH>
            <wp:positionV relativeFrom="paragraph">
              <wp:posOffset>198120</wp:posOffset>
            </wp:positionV>
            <wp:extent cx="3129915" cy="1997075"/>
            <wp:effectExtent l="0" t="0" r="0" b="3175"/>
            <wp:wrapTight wrapText="bothSides">
              <wp:wrapPolygon edited="0">
                <wp:start x="0" y="0"/>
                <wp:lineTo x="0" y="21428"/>
                <wp:lineTo x="21429" y="21428"/>
                <wp:lineTo x="21429" y="0"/>
                <wp:lineTo x="0" y="0"/>
              </wp:wrapPolygon>
            </wp:wrapTight>
            <wp:docPr id="33" name="Chart 33">
              <a:extLst xmlns:a="http://schemas.openxmlformats.org/drawingml/2006/main">
                <a:ext uri="{FF2B5EF4-FFF2-40B4-BE49-F238E27FC236}">
                  <a16:creationId xmlns:a16="http://schemas.microsoft.com/office/drawing/2014/main" id="{0111A26A-A247-4C11-807A-3728FAB29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8748F7">
        <w:rPr>
          <w:noProof/>
        </w:rPr>
        <mc:AlternateContent>
          <mc:Choice Requires="cx2">
            <w:drawing>
              <wp:anchor distT="0" distB="0" distL="114300" distR="114300" simplePos="0" relativeHeight="251671552" behindDoc="1" locked="0" layoutInCell="1" allowOverlap="1" wp14:anchorId="05942052" wp14:editId="582779C7">
                <wp:simplePos x="0" y="0"/>
                <wp:positionH relativeFrom="margin">
                  <wp:align>left</wp:align>
                </wp:positionH>
                <wp:positionV relativeFrom="paragraph">
                  <wp:posOffset>210185</wp:posOffset>
                </wp:positionV>
                <wp:extent cx="2988310" cy="1990725"/>
                <wp:effectExtent l="0" t="0" r="2540" b="9525"/>
                <wp:wrapTight wrapText="bothSides">
                  <wp:wrapPolygon edited="0">
                    <wp:start x="0" y="0"/>
                    <wp:lineTo x="0" y="21497"/>
                    <wp:lineTo x="21481" y="21497"/>
                    <wp:lineTo x="21481" y="0"/>
                    <wp:lineTo x="0" y="0"/>
                  </wp:wrapPolygon>
                </wp:wrapTight>
                <wp:docPr id="31" name="Chart 31">
                  <a:extLst xmlns:a="http://schemas.openxmlformats.org/drawingml/2006/main">
                    <a:ext uri="{FF2B5EF4-FFF2-40B4-BE49-F238E27FC236}">
                      <a16:creationId xmlns:a16="http://schemas.microsoft.com/office/drawing/2014/main" id="{68EC384B-134C-4B80-8124-4A5C9EC52EC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5"/>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1" locked="0" layoutInCell="1" allowOverlap="1" wp14:anchorId="05942052" wp14:editId="582779C7">
                <wp:simplePos x="0" y="0"/>
                <wp:positionH relativeFrom="margin">
                  <wp:align>left</wp:align>
                </wp:positionH>
                <wp:positionV relativeFrom="paragraph">
                  <wp:posOffset>210185</wp:posOffset>
                </wp:positionV>
                <wp:extent cx="2988310" cy="1990725"/>
                <wp:effectExtent l="0" t="0" r="2540" b="9525"/>
                <wp:wrapTight wrapText="bothSides">
                  <wp:wrapPolygon edited="0">
                    <wp:start x="0" y="0"/>
                    <wp:lineTo x="0" y="21497"/>
                    <wp:lineTo x="21481" y="21497"/>
                    <wp:lineTo x="21481" y="0"/>
                    <wp:lineTo x="0" y="0"/>
                  </wp:wrapPolygon>
                </wp:wrapTight>
                <wp:docPr id="31" name="Chart 31">
                  <a:extLst xmlns:a="http://schemas.openxmlformats.org/drawingml/2006/main">
                    <a:ext uri="{FF2B5EF4-FFF2-40B4-BE49-F238E27FC236}">
                      <a16:creationId xmlns:a16="http://schemas.microsoft.com/office/drawing/2014/main" id="{68EC384B-134C-4B80-8124-4A5C9EC52EC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Chart 31">
                          <a:extLst>
                            <a:ext uri="{FF2B5EF4-FFF2-40B4-BE49-F238E27FC236}">
                              <a16:creationId xmlns:a16="http://schemas.microsoft.com/office/drawing/2014/main" id="{68EC384B-134C-4B80-8124-4A5C9EC52EC5}"/>
                            </a:ext>
                          </a:extLst>
                        </pic:cNvPr>
                        <pic:cNvPicPr>
                          <a:picLocks noGrp="1" noRot="1" noChangeAspect="1" noMove="1" noResize="1" noEditPoints="1" noAdjustHandles="1" noChangeArrowheads="1" noChangeShapeType="1"/>
                        </pic:cNvPicPr>
                      </pic:nvPicPr>
                      <pic:blipFill>
                        <a:blip r:embed="rId46"/>
                        <a:stretch>
                          <a:fillRect/>
                        </a:stretch>
                      </pic:blipFill>
                      <pic:spPr>
                        <a:xfrm>
                          <a:off x="0" y="0"/>
                          <a:ext cx="2988310" cy="199072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A4F07D9" w14:textId="1EB9FB39" w:rsidR="000A5837" w:rsidRDefault="000A5837" w:rsidP="000A5837">
      <w:pPr>
        <w:pStyle w:val="ListParagraph"/>
        <w:tabs>
          <w:tab w:val="center" w:pos="4680"/>
        </w:tabs>
        <w:spacing w:after="0"/>
        <w:ind w:left="0"/>
        <w:rPr>
          <w:noProof/>
        </w:rPr>
      </w:pPr>
    </w:p>
    <w:p w14:paraId="6D6618D4" w14:textId="369E1C48" w:rsidR="000A5837" w:rsidRDefault="000A5837" w:rsidP="000A5837">
      <w:pPr>
        <w:pStyle w:val="ListParagraph"/>
        <w:tabs>
          <w:tab w:val="center" w:pos="4680"/>
        </w:tabs>
        <w:spacing w:after="0"/>
        <w:ind w:left="0"/>
        <w:rPr>
          <w:noProof/>
        </w:rPr>
      </w:pPr>
    </w:p>
    <w:p w14:paraId="4C5520A4" w14:textId="4E969E6E" w:rsidR="000A5837" w:rsidRDefault="000A5837" w:rsidP="008748F7">
      <w:pPr>
        <w:pStyle w:val="ListParagraph"/>
        <w:tabs>
          <w:tab w:val="center" w:pos="4680"/>
        </w:tabs>
        <w:spacing w:after="0"/>
        <w:rPr>
          <w:noProof/>
        </w:rPr>
      </w:pPr>
      <w:r>
        <w:rPr>
          <w:noProof/>
        </w:rPr>
        <w:lastRenderedPageBreak/>
        <w:drawing>
          <wp:inline distT="0" distB="0" distL="0" distR="0" wp14:anchorId="0348B9EE" wp14:editId="245837D0">
            <wp:extent cx="5057775" cy="3848100"/>
            <wp:effectExtent l="0" t="0" r="0" b="0"/>
            <wp:docPr id="32" name="Chart 32">
              <a:extLst xmlns:a="http://schemas.openxmlformats.org/drawingml/2006/main">
                <a:ext uri="{FF2B5EF4-FFF2-40B4-BE49-F238E27FC236}">
                  <a16:creationId xmlns:a16="http://schemas.microsoft.com/office/drawing/2014/main" id="{F1506D2B-DB63-4E40-9C93-9371AD366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FD209E" w14:textId="77777777" w:rsidR="000A5837" w:rsidRDefault="000A5837" w:rsidP="000A5837">
      <w:pPr>
        <w:pStyle w:val="ListParagraph"/>
        <w:tabs>
          <w:tab w:val="center" w:pos="4680"/>
        </w:tabs>
        <w:spacing w:after="0"/>
        <w:ind w:left="0"/>
        <w:rPr>
          <w:noProof/>
        </w:rPr>
      </w:pPr>
    </w:p>
    <w:p w14:paraId="4F1CBF5A" w14:textId="77777777" w:rsidR="000A5837" w:rsidRDefault="000A5837" w:rsidP="000A5837">
      <w:pPr>
        <w:pStyle w:val="ListParagraph"/>
        <w:tabs>
          <w:tab w:val="center" w:pos="4680"/>
        </w:tabs>
        <w:spacing w:after="0"/>
        <w:ind w:left="0"/>
        <w:rPr>
          <w:noProof/>
        </w:rPr>
      </w:pPr>
    </w:p>
    <w:p w14:paraId="35FFB7F1" w14:textId="77777777" w:rsidR="000A5837" w:rsidRDefault="000A5837" w:rsidP="000A5837">
      <w:pPr>
        <w:pStyle w:val="ListParagraph"/>
        <w:tabs>
          <w:tab w:val="center" w:pos="4680"/>
        </w:tabs>
        <w:spacing w:after="0"/>
        <w:ind w:left="0"/>
        <w:rPr>
          <w:noProof/>
        </w:rPr>
      </w:pPr>
    </w:p>
    <w:p w14:paraId="7566668E" w14:textId="54610D55" w:rsidR="000A5837" w:rsidRDefault="000A5837" w:rsidP="000A5837">
      <w:pPr>
        <w:pStyle w:val="ListParagraph"/>
        <w:tabs>
          <w:tab w:val="center" w:pos="4680"/>
        </w:tabs>
        <w:spacing w:after="0"/>
        <w:ind w:left="0"/>
        <w:rPr>
          <w:noProof/>
        </w:rPr>
      </w:pPr>
      <w:r>
        <w:rPr>
          <w:noProof/>
        </w:rPr>
        <w:drawing>
          <wp:inline distT="0" distB="0" distL="0" distR="0" wp14:anchorId="6B7FE41B" wp14:editId="4C75FA63">
            <wp:extent cx="6032500" cy="3067050"/>
            <wp:effectExtent l="0" t="0" r="6350" b="0"/>
            <wp:docPr id="34" name="Chart 34">
              <a:extLst xmlns:a="http://schemas.openxmlformats.org/drawingml/2006/main">
                <a:ext uri="{FF2B5EF4-FFF2-40B4-BE49-F238E27FC236}">
                  <a16:creationId xmlns:a16="http://schemas.microsoft.com/office/drawing/2014/main" id="{8E093EF1-FC0B-45C7-BEA9-27AE314DD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855977" w14:textId="77777777" w:rsidR="00615EDD" w:rsidRDefault="00615EDD" w:rsidP="000A5837">
      <w:pPr>
        <w:pStyle w:val="ListParagraph"/>
        <w:tabs>
          <w:tab w:val="center" w:pos="4680"/>
        </w:tabs>
        <w:spacing w:after="0"/>
        <w:ind w:left="0"/>
        <w:rPr>
          <w:noProof/>
        </w:rPr>
      </w:pPr>
    </w:p>
    <w:p w14:paraId="058706F6" w14:textId="23CDDAE3" w:rsidR="00615EDD" w:rsidRDefault="00615EDD" w:rsidP="00615EDD">
      <w:pPr>
        <w:pStyle w:val="ListParagraph"/>
        <w:tabs>
          <w:tab w:val="center" w:pos="4680"/>
        </w:tabs>
        <w:spacing w:after="0"/>
        <w:ind w:left="0"/>
        <w:rPr>
          <w:noProof/>
        </w:rPr>
      </w:pPr>
      <w:r>
        <w:rPr>
          <w:noProof/>
        </w:rPr>
        <w:lastRenderedPageBreak/>
        <mc:AlternateContent>
          <mc:Choice Requires="cx6">
            <w:drawing>
              <wp:inline distT="0" distB="0" distL="0" distR="0" wp14:anchorId="2B52EA77" wp14:editId="0B5BD485">
                <wp:extent cx="6032500" cy="4465122"/>
                <wp:effectExtent l="0" t="0" r="6350" b="12065"/>
                <wp:docPr id="3" name="Chart 3">
                  <a:extLst xmlns:a="http://schemas.openxmlformats.org/drawingml/2006/main">
                    <a:ext uri="{FF2B5EF4-FFF2-40B4-BE49-F238E27FC236}">
                      <a16:creationId xmlns:a16="http://schemas.microsoft.com/office/drawing/2014/main" id="{9861F77E-AEC7-4AB2-B9CA-D8CEBF321D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w:drawing>
              <wp:inline distT="0" distB="0" distL="0" distR="0" wp14:anchorId="2B52EA77" wp14:editId="0B5BD485">
                <wp:extent cx="6032500" cy="4465122"/>
                <wp:effectExtent l="0" t="0" r="6350" b="12065"/>
                <wp:docPr id="3" name="Chart 3">
                  <a:extLst xmlns:a="http://schemas.openxmlformats.org/drawingml/2006/main">
                    <a:ext uri="{FF2B5EF4-FFF2-40B4-BE49-F238E27FC236}">
                      <a16:creationId xmlns:a16="http://schemas.microsoft.com/office/drawing/2014/main" id="{9861F77E-AEC7-4AB2-B9CA-D8CEBF321D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9861F77E-AEC7-4AB2-B9CA-D8CEBF321D45}"/>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6032500" cy="4464685"/>
                        </a:xfrm>
                        <a:prstGeom prst="rect">
                          <a:avLst/>
                        </a:prstGeom>
                      </pic:spPr>
                    </pic:pic>
                  </a:graphicData>
                </a:graphic>
              </wp:inline>
            </w:drawing>
          </mc:Fallback>
        </mc:AlternateContent>
      </w:r>
    </w:p>
    <w:p w14:paraId="6BE8CEA1" w14:textId="7EEF0344" w:rsidR="000A5837" w:rsidRDefault="00615EDD" w:rsidP="000A5837">
      <w:pPr>
        <w:pStyle w:val="ListParagraph"/>
        <w:tabs>
          <w:tab w:val="center" w:pos="4680"/>
        </w:tabs>
        <w:spacing w:after="0"/>
        <w:ind w:left="0"/>
        <w:rPr>
          <w:noProof/>
        </w:rPr>
      </w:pPr>
      <w:r>
        <w:rPr>
          <w:noProof/>
        </w:rPr>
        <w:drawing>
          <wp:inline distT="0" distB="0" distL="0" distR="0" wp14:anchorId="394D23DE" wp14:editId="39D9626A">
            <wp:extent cx="5943600" cy="2631440"/>
            <wp:effectExtent l="0" t="0" r="0" b="16510"/>
            <wp:docPr id="4" name="Chart 4">
              <a:extLst xmlns:a="http://schemas.openxmlformats.org/drawingml/2006/main">
                <a:ext uri="{FF2B5EF4-FFF2-40B4-BE49-F238E27FC236}">
                  <a16:creationId xmlns:a16="http://schemas.microsoft.com/office/drawing/2014/main" id="{ECB338C6-A50D-4A27-BA8B-1FC880D21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5D4BA7" w14:textId="6F30C562" w:rsidR="00615EDD" w:rsidRDefault="00615EDD" w:rsidP="000A5837">
      <w:pPr>
        <w:pStyle w:val="ListParagraph"/>
        <w:tabs>
          <w:tab w:val="center" w:pos="4680"/>
        </w:tabs>
        <w:spacing w:after="0"/>
        <w:ind w:left="0"/>
        <w:rPr>
          <w:noProof/>
        </w:rPr>
      </w:pPr>
      <w:r>
        <w:rPr>
          <w:noProof/>
        </w:rPr>
        <w:lastRenderedPageBreak/>
        <w:drawing>
          <wp:inline distT="0" distB="0" distL="0" distR="0" wp14:anchorId="6A4B0EE9" wp14:editId="1A19ED1D">
            <wp:extent cx="5943600" cy="2569210"/>
            <wp:effectExtent l="0" t="0" r="0" b="2540"/>
            <wp:docPr id="5" name="Chart 5">
              <a:extLst xmlns:a="http://schemas.openxmlformats.org/drawingml/2006/main">
                <a:ext uri="{FF2B5EF4-FFF2-40B4-BE49-F238E27FC236}">
                  <a16:creationId xmlns:a16="http://schemas.microsoft.com/office/drawing/2014/main" id="{FFA569AE-068A-4CB4-97C5-1BB425CDA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11266E" w14:textId="1C29779F" w:rsidR="00615EDD" w:rsidRDefault="00615EDD" w:rsidP="000A5837">
      <w:pPr>
        <w:pStyle w:val="ListParagraph"/>
        <w:tabs>
          <w:tab w:val="center" w:pos="4680"/>
        </w:tabs>
        <w:spacing w:after="0"/>
        <w:ind w:left="0"/>
        <w:rPr>
          <w:noProof/>
        </w:rPr>
      </w:pPr>
      <w:r>
        <w:rPr>
          <w:noProof/>
        </w:rPr>
        <w:drawing>
          <wp:inline distT="0" distB="0" distL="0" distR="0" wp14:anchorId="2484187D" wp14:editId="7AAC4514">
            <wp:extent cx="5798820" cy="2651760"/>
            <wp:effectExtent l="0" t="0" r="11430" b="15240"/>
            <wp:docPr id="6" name="Chart 6">
              <a:extLst xmlns:a="http://schemas.openxmlformats.org/drawingml/2006/main">
                <a:ext uri="{FF2B5EF4-FFF2-40B4-BE49-F238E27FC236}">
                  <a16:creationId xmlns:a16="http://schemas.microsoft.com/office/drawing/2014/main" id="{5948C703-26EE-46ED-85FC-64D991EE6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DDED69D" w14:textId="1AB092C0" w:rsidR="00615EDD" w:rsidRDefault="00615EDD" w:rsidP="000A5837">
      <w:pPr>
        <w:pStyle w:val="ListParagraph"/>
        <w:tabs>
          <w:tab w:val="center" w:pos="4680"/>
        </w:tabs>
        <w:spacing w:after="0"/>
        <w:ind w:left="0"/>
        <w:rPr>
          <w:noProof/>
        </w:rPr>
      </w:pPr>
      <w:r>
        <w:rPr>
          <w:noProof/>
        </w:rPr>
        <w:drawing>
          <wp:inline distT="0" distB="0" distL="0" distR="0" wp14:anchorId="1B885CA7" wp14:editId="684AAB51">
            <wp:extent cx="5943600" cy="2608580"/>
            <wp:effectExtent l="0" t="0" r="0" b="1270"/>
            <wp:docPr id="7" name="Chart 7">
              <a:extLst xmlns:a="http://schemas.openxmlformats.org/drawingml/2006/main">
                <a:ext uri="{FF2B5EF4-FFF2-40B4-BE49-F238E27FC236}">
                  <a16:creationId xmlns:a16="http://schemas.microsoft.com/office/drawing/2014/main" id="{53084AFE-8C96-4FC2-85D2-30939452F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FA99A2" w14:textId="707C3A1B" w:rsidR="00615EDD" w:rsidRDefault="00615EDD" w:rsidP="000A5837">
      <w:pPr>
        <w:pStyle w:val="ListParagraph"/>
        <w:tabs>
          <w:tab w:val="center" w:pos="4680"/>
        </w:tabs>
        <w:spacing w:after="0"/>
        <w:ind w:left="0"/>
        <w:rPr>
          <w:noProof/>
        </w:rPr>
      </w:pPr>
      <w:r>
        <w:rPr>
          <w:noProof/>
        </w:rPr>
        <w:lastRenderedPageBreak/>
        <w:drawing>
          <wp:inline distT="0" distB="0" distL="0" distR="0" wp14:anchorId="68CE01C3" wp14:editId="0020D003">
            <wp:extent cx="5943600" cy="2651760"/>
            <wp:effectExtent l="0" t="0" r="0" b="15240"/>
            <wp:docPr id="8" name="Chart 8">
              <a:extLst xmlns:a="http://schemas.openxmlformats.org/drawingml/2006/main">
                <a:ext uri="{FF2B5EF4-FFF2-40B4-BE49-F238E27FC236}">
                  <a16:creationId xmlns:a16="http://schemas.microsoft.com/office/drawing/2014/main" id="{B1323386-C399-4CC8-8403-1509F2792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B2886DA" w14:textId="3A6111CB" w:rsidR="000A5837" w:rsidRDefault="000A5837" w:rsidP="000A5837">
      <w:pPr>
        <w:pStyle w:val="ListParagraph"/>
        <w:tabs>
          <w:tab w:val="center" w:pos="4680"/>
        </w:tabs>
        <w:spacing w:after="0"/>
        <w:ind w:left="0"/>
        <w:rPr>
          <w:rFonts w:ascii="Calibri" w:hAnsi="Calibri" w:cs="Cavolini"/>
          <w:b/>
        </w:rPr>
      </w:pPr>
    </w:p>
    <w:p w14:paraId="4AC21B2B" w14:textId="10D9D538" w:rsidR="00EE621D" w:rsidRPr="00BC2562" w:rsidRDefault="00B5714B" w:rsidP="00CB0B94">
      <w:pPr>
        <w:tabs>
          <w:tab w:val="center" w:pos="4680"/>
        </w:tabs>
        <w:spacing w:after="0"/>
        <w:ind w:left="360"/>
        <w:rPr>
          <w:rFonts w:cstheme="minorHAnsi"/>
          <w:bCs/>
        </w:rPr>
      </w:pPr>
      <w:r w:rsidRPr="00BC2562">
        <w:rPr>
          <w:rFonts w:cstheme="minorHAnsi"/>
          <w:bCs/>
        </w:rPr>
        <w:t xml:space="preserve">Care and treatment of </w:t>
      </w:r>
      <w:r w:rsidR="00EE621D" w:rsidRPr="00BC2562">
        <w:rPr>
          <w:rFonts w:cstheme="minorHAnsi"/>
          <w:bCs/>
        </w:rPr>
        <w:t xml:space="preserve">Individuals with </w:t>
      </w:r>
      <w:r w:rsidR="00DB72E9" w:rsidRPr="00BC2562">
        <w:rPr>
          <w:rFonts w:cstheme="minorHAnsi"/>
          <w:bCs/>
        </w:rPr>
        <w:t>diagnosis of Intellectual and developmental disease</w:t>
      </w:r>
      <w:r w:rsidRPr="00BC2562">
        <w:rPr>
          <w:rFonts w:cstheme="minorHAnsi"/>
          <w:bCs/>
        </w:rPr>
        <w:t>s (IDD)</w:t>
      </w:r>
      <w:r w:rsidR="00DB72E9" w:rsidRPr="00BC2562">
        <w:rPr>
          <w:rFonts w:cstheme="minorHAnsi"/>
          <w:bCs/>
        </w:rPr>
        <w:t xml:space="preserve"> and co-occurring </w:t>
      </w:r>
      <w:r w:rsidRPr="00BC2562">
        <w:rPr>
          <w:rFonts w:cstheme="minorHAnsi"/>
          <w:bCs/>
        </w:rPr>
        <w:t xml:space="preserve">behavioral health related issues </w:t>
      </w:r>
      <w:r w:rsidR="003D1950" w:rsidRPr="00BC2562">
        <w:rPr>
          <w:rFonts w:cstheme="minorHAnsi"/>
          <w:bCs/>
        </w:rPr>
        <w:t xml:space="preserve">is a special population </w:t>
      </w:r>
      <w:r w:rsidR="007315AD" w:rsidRPr="00BC2562">
        <w:rPr>
          <w:rFonts w:cstheme="minorHAnsi"/>
          <w:bCs/>
        </w:rPr>
        <w:t xml:space="preserve">that </w:t>
      </w:r>
      <w:r w:rsidR="00246381" w:rsidRPr="00BC2562">
        <w:rPr>
          <w:rFonts w:cstheme="minorHAnsi"/>
          <w:bCs/>
        </w:rPr>
        <w:t xml:space="preserve">requires additional staff training and increased co-operation among care providers internally as well as with the community </w:t>
      </w:r>
      <w:r w:rsidR="00E2127C">
        <w:rPr>
          <w:rFonts w:cstheme="minorHAnsi"/>
          <w:bCs/>
        </w:rPr>
        <w:t>providers</w:t>
      </w:r>
      <w:r w:rsidR="00246381" w:rsidRPr="00BC2562">
        <w:rPr>
          <w:rFonts w:cstheme="minorHAnsi"/>
          <w:bCs/>
        </w:rPr>
        <w:t xml:space="preserve">. </w:t>
      </w:r>
      <w:r w:rsidR="001D2BA2" w:rsidRPr="00BC2562">
        <w:rPr>
          <w:rFonts w:cstheme="minorHAnsi"/>
          <w:bCs/>
        </w:rPr>
        <w:t xml:space="preserve">Since LBHS serves </w:t>
      </w:r>
      <w:r w:rsidR="00F0038B" w:rsidRPr="00BC2562">
        <w:rPr>
          <w:rFonts w:cstheme="minorHAnsi"/>
          <w:bCs/>
        </w:rPr>
        <w:t>individual</w:t>
      </w:r>
      <w:r w:rsidR="00485BDB">
        <w:rPr>
          <w:rFonts w:cstheme="minorHAnsi"/>
          <w:bCs/>
        </w:rPr>
        <w:t>s</w:t>
      </w:r>
      <w:r w:rsidR="00F0038B" w:rsidRPr="00BC2562">
        <w:rPr>
          <w:rFonts w:cstheme="minorHAnsi"/>
          <w:bCs/>
        </w:rPr>
        <w:t xml:space="preserve"> with IDD at the residential site</w:t>
      </w:r>
      <w:r w:rsidR="00485BDB">
        <w:rPr>
          <w:rFonts w:cstheme="minorHAnsi"/>
          <w:bCs/>
        </w:rPr>
        <w:t>s</w:t>
      </w:r>
      <w:r w:rsidR="00F0038B" w:rsidRPr="00BC2562">
        <w:rPr>
          <w:rFonts w:cstheme="minorHAnsi"/>
          <w:bCs/>
        </w:rPr>
        <w:t xml:space="preserve"> as well as day programs</w:t>
      </w:r>
      <w:r w:rsidR="00485BDB">
        <w:rPr>
          <w:rFonts w:cstheme="minorHAnsi"/>
          <w:bCs/>
        </w:rPr>
        <w:t>,</w:t>
      </w:r>
      <w:r w:rsidR="00F0038B" w:rsidRPr="00BC2562">
        <w:rPr>
          <w:rFonts w:cstheme="minorHAnsi"/>
          <w:bCs/>
        </w:rPr>
        <w:t xml:space="preserve"> we were able to use the knowledge of the </w:t>
      </w:r>
      <w:r w:rsidR="003726FE" w:rsidRPr="00BC2562">
        <w:rPr>
          <w:rFonts w:cstheme="minorHAnsi"/>
          <w:bCs/>
        </w:rPr>
        <w:t xml:space="preserve">IDD staff to help </w:t>
      </w:r>
      <w:r w:rsidR="00485BDB">
        <w:rPr>
          <w:rFonts w:cstheme="minorHAnsi"/>
          <w:bCs/>
        </w:rPr>
        <w:t xml:space="preserve">the </w:t>
      </w:r>
      <w:r w:rsidR="003726FE" w:rsidRPr="00BC2562">
        <w:rPr>
          <w:rFonts w:cstheme="minorHAnsi"/>
          <w:bCs/>
        </w:rPr>
        <w:t>crisi</w:t>
      </w:r>
      <w:r w:rsidR="00CF0BFE" w:rsidRPr="00BC2562">
        <w:rPr>
          <w:rFonts w:cstheme="minorHAnsi"/>
          <w:bCs/>
        </w:rPr>
        <w:t>s</w:t>
      </w:r>
      <w:r w:rsidR="003726FE" w:rsidRPr="00BC2562">
        <w:rPr>
          <w:rFonts w:cstheme="minorHAnsi"/>
          <w:bCs/>
        </w:rPr>
        <w:t xml:space="preserve"> unit brainstorm solutions</w:t>
      </w:r>
      <w:r w:rsidR="00230D9D">
        <w:rPr>
          <w:rFonts w:cstheme="minorHAnsi"/>
          <w:bCs/>
        </w:rPr>
        <w:t xml:space="preserve"> to manage the care for those admitted with the IDD diagnosis</w:t>
      </w:r>
      <w:r w:rsidR="00CF0BFE" w:rsidRPr="00BC2562">
        <w:rPr>
          <w:rFonts w:cstheme="minorHAnsi"/>
          <w:bCs/>
        </w:rPr>
        <w:t xml:space="preserve">. This past year has clearly shown that </w:t>
      </w:r>
      <w:r w:rsidR="00485BDB">
        <w:rPr>
          <w:rFonts w:cstheme="minorHAnsi"/>
          <w:bCs/>
        </w:rPr>
        <w:t>a</w:t>
      </w:r>
      <w:r w:rsidR="00B321BB" w:rsidRPr="00BC2562">
        <w:rPr>
          <w:rFonts w:cstheme="minorHAnsi"/>
          <w:bCs/>
        </w:rPr>
        <w:t xml:space="preserve"> cap exists for individual</w:t>
      </w:r>
      <w:r w:rsidR="00485BDB">
        <w:rPr>
          <w:rFonts w:cstheme="minorHAnsi"/>
          <w:bCs/>
        </w:rPr>
        <w:t>s</w:t>
      </w:r>
      <w:r w:rsidR="00B321BB" w:rsidRPr="00BC2562">
        <w:rPr>
          <w:rFonts w:cstheme="minorHAnsi"/>
          <w:bCs/>
        </w:rPr>
        <w:t xml:space="preserve"> with IDD and co</w:t>
      </w:r>
      <w:r w:rsidR="008279F4">
        <w:rPr>
          <w:rFonts w:cstheme="minorHAnsi"/>
          <w:bCs/>
        </w:rPr>
        <w:t>-</w:t>
      </w:r>
      <w:r w:rsidR="00B321BB" w:rsidRPr="00BC2562">
        <w:rPr>
          <w:rFonts w:cstheme="minorHAnsi"/>
          <w:bCs/>
        </w:rPr>
        <w:t>occurring behavioral health related issues.</w:t>
      </w:r>
    </w:p>
    <w:p w14:paraId="05D7158C" w14:textId="0ED57936" w:rsidR="00662AF8" w:rsidRPr="00AC13B8" w:rsidRDefault="00662AF8" w:rsidP="00662AF8">
      <w:pPr>
        <w:tabs>
          <w:tab w:val="center" w:pos="4680"/>
        </w:tabs>
        <w:spacing w:after="0"/>
        <w:rPr>
          <w:rFonts w:cstheme="minorHAnsi"/>
          <w:sz w:val="36"/>
          <w:szCs w:val="36"/>
        </w:rPr>
      </w:pPr>
    </w:p>
    <w:p w14:paraId="559CE7E4" w14:textId="77777777" w:rsidR="008279F4" w:rsidRDefault="00C54485" w:rsidP="00EE5E32">
      <w:pPr>
        <w:pStyle w:val="ListParagraph"/>
        <w:numPr>
          <w:ilvl w:val="0"/>
          <w:numId w:val="19"/>
        </w:numPr>
        <w:tabs>
          <w:tab w:val="center" w:pos="4680"/>
        </w:tabs>
        <w:spacing w:after="0"/>
        <w:rPr>
          <w:rFonts w:cstheme="minorHAnsi"/>
          <w:b/>
          <w:sz w:val="28"/>
          <w:szCs w:val="28"/>
        </w:rPr>
      </w:pPr>
      <w:r w:rsidRPr="00473A00">
        <w:rPr>
          <w:rFonts w:cstheme="minorHAnsi"/>
          <w:b/>
          <w:sz w:val="28"/>
          <w:szCs w:val="28"/>
        </w:rPr>
        <w:t>OTHER CIRCUMSTANCES</w:t>
      </w:r>
    </w:p>
    <w:p w14:paraId="620A92E9" w14:textId="5216F409" w:rsidR="00C54485" w:rsidRPr="00473A00" w:rsidRDefault="00A27E6F" w:rsidP="008279F4">
      <w:pPr>
        <w:pStyle w:val="ListParagraph"/>
        <w:tabs>
          <w:tab w:val="center" w:pos="4680"/>
        </w:tabs>
        <w:spacing w:after="0"/>
        <w:ind w:left="360"/>
        <w:rPr>
          <w:rFonts w:cstheme="minorHAnsi"/>
          <w:b/>
          <w:sz w:val="28"/>
          <w:szCs w:val="28"/>
        </w:rPr>
      </w:pPr>
      <w:r w:rsidRPr="00473A00">
        <w:rPr>
          <w:rFonts w:cstheme="minorHAnsi"/>
          <w:sz w:val="28"/>
          <w:szCs w:val="28"/>
        </w:rPr>
        <w:t xml:space="preserve"> </w:t>
      </w:r>
    </w:p>
    <w:p w14:paraId="107D3357" w14:textId="3ECB6811" w:rsidR="00463D18" w:rsidRPr="008279F4" w:rsidRDefault="00463D18" w:rsidP="00CB0B94">
      <w:pPr>
        <w:tabs>
          <w:tab w:val="center" w:pos="4680"/>
        </w:tabs>
        <w:spacing w:after="0"/>
        <w:ind w:left="360"/>
        <w:rPr>
          <w:rFonts w:cstheme="minorHAnsi"/>
        </w:rPr>
      </w:pPr>
      <w:r w:rsidRPr="008279F4">
        <w:rPr>
          <w:rFonts w:cstheme="minorHAnsi"/>
        </w:rPr>
        <w:t xml:space="preserve">While </w:t>
      </w:r>
      <w:r w:rsidR="00485BDB">
        <w:rPr>
          <w:rFonts w:cstheme="minorHAnsi"/>
        </w:rPr>
        <w:t>responding</w:t>
      </w:r>
      <w:r w:rsidRPr="008279F4">
        <w:rPr>
          <w:rFonts w:cstheme="minorHAnsi"/>
        </w:rPr>
        <w:t xml:space="preserve"> to the </w:t>
      </w:r>
      <w:r w:rsidR="002E6DCA">
        <w:rPr>
          <w:rFonts w:cstheme="minorHAnsi"/>
        </w:rPr>
        <w:t>ongoing COVID</w:t>
      </w:r>
      <w:r w:rsidR="00485BDB">
        <w:rPr>
          <w:rFonts w:cstheme="minorHAnsi"/>
        </w:rPr>
        <w:t xml:space="preserve">-19 </w:t>
      </w:r>
      <w:r w:rsidRPr="008279F4">
        <w:rPr>
          <w:rFonts w:cstheme="minorHAnsi"/>
        </w:rPr>
        <w:t>variants</w:t>
      </w:r>
      <w:r w:rsidR="00485BDB">
        <w:rPr>
          <w:rFonts w:cstheme="minorHAnsi"/>
        </w:rPr>
        <w:t>,</w:t>
      </w:r>
      <w:r w:rsidRPr="008279F4">
        <w:rPr>
          <w:rFonts w:cstheme="minorHAnsi"/>
        </w:rPr>
        <w:t xml:space="preserve"> BHCC </w:t>
      </w:r>
      <w:r w:rsidR="00376937" w:rsidRPr="008279F4">
        <w:rPr>
          <w:rFonts w:cstheme="minorHAnsi"/>
        </w:rPr>
        <w:t>continued to provide uninterrupted care</w:t>
      </w:r>
      <w:r w:rsidR="001A2451" w:rsidRPr="008279F4">
        <w:rPr>
          <w:rFonts w:cstheme="minorHAnsi"/>
        </w:rPr>
        <w:t xml:space="preserve">. </w:t>
      </w:r>
      <w:r w:rsidR="00485BDB">
        <w:rPr>
          <w:rFonts w:cstheme="minorHAnsi"/>
        </w:rPr>
        <w:t xml:space="preserve">Staffing </w:t>
      </w:r>
      <w:r w:rsidR="00FA1B89" w:rsidRPr="008279F4">
        <w:rPr>
          <w:rFonts w:cstheme="minorHAnsi"/>
        </w:rPr>
        <w:t>challenge ha</w:t>
      </w:r>
      <w:r w:rsidR="00485BDB">
        <w:rPr>
          <w:rFonts w:cstheme="minorHAnsi"/>
        </w:rPr>
        <w:t>ve included</w:t>
      </w:r>
      <w:r w:rsidR="00FA1B89" w:rsidRPr="008279F4">
        <w:rPr>
          <w:rFonts w:cstheme="minorHAnsi"/>
        </w:rPr>
        <w:t xml:space="preserve"> the uncertainly of </w:t>
      </w:r>
      <w:r w:rsidR="005263E5" w:rsidRPr="008279F4">
        <w:rPr>
          <w:rFonts w:cstheme="minorHAnsi"/>
        </w:rPr>
        <w:t>available staff due to testing positive for the C</w:t>
      </w:r>
      <w:r w:rsidR="00D264A3" w:rsidRPr="008279F4">
        <w:rPr>
          <w:rFonts w:cstheme="minorHAnsi"/>
        </w:rPr>
        <w:t>OVID-19.</w:t>
      </w:r>
      <w:r w:rsidR="003724FD" w:rsidRPr="008279F4">
        <w:rPr>
          <w:rFonts w:cstheme="minorHAnsi"/>
        </w:rPr>
        <w:t xml:space="preserve"> </w:t>
      </w:r>
      <w:r w:rsidR="00ED5394">
        <w:rPr>
          <w:rFonts w:cstheme="minorHAnsi"/>
        </w:rPr>
        <w:t xml:space="preserve">In </w:t>
      </w:r>
      <w:r w:rsidR="00A62DD2">
        <w:rPr>
          <w:rFonts w:cstheme="minorHAnsi"/>
        </w:rPr>
        <w:t>addition,</w:t>
      </w:r>
      <w:r w:rsidR="00ED5394">
        <w:rPr>
          <w:rFonts w:cstheme="minorHAnsi"/>
        </w:rPr>
        <w:t xml:space="preserve"> there has</w:t>
      </w:r>
      <w:r w:rsidR="00403D84">
        <w:rPr>
          <w:rFonts w:cstheme="minorHAnsi"/>
        </w:rPr>
        <w:t xml:space="preserve"> been a l</w:t>
      </w:r>
      <w:r w:rsidR="003724FD" w:rsidRPr="008279F4">
        <w:rPr>
          <w:rFonts w:cstheme="minorHAnsi"/>
        </w:rPr>
        <w:t xml:space="preserve">ack of </w:t>
      </w:r>
      <w:r w:rsidR="00D2567E" w:rsidRPr="008279F4">
        <w:rPr>
          <w:rFonts w:cstheme="minorHAnsi"/>
        </w:rPr>
        <w:t xml:space="preserve">therapy staff </w:t>
      </w:r>
      <w:r w:rsidR="00403D84">
        <w:rPr>
          <w:rFonts w:cstheme="minorHAnsi"/>
        </w:rPr>
        <w:t xml:space="preserve">to fill vacant </w:t>
      </w:r>
      <w:r w:rsidR="00A62DD2">
        <w:rPr>
          <w:rFonts w:cstheme="minorHAnsi"/>
        </w:rPr>
        <w:t xml:space="preserve">night and weekend vacancies. This </w:t>
      </w:r>
      <w:r w:rsidR="00D2567E" w:rsidRPr="008279F4">
        <w:rPr>
          <w:rFonts w:cstheme="minorHAnsi"/>
        </w:rPr>
        <w:t xml:space="preserve">has </w:t>
      </w:r>
      <w:r w:rsidR="003A37E1">
        <w:rPr>
          <w:rFonts w:cstheme="minorHAnsi"/>
        </w:rPr>
        <w:t>necessitated</w:t>
      </w:r>
      <w:r w:rsidR="00505F65" w:rsidRPr="008279F4">
        <w:rPr>
          <w:rFonts w:cstheme="minorHAnsi"/>
        </w:rPr>
        <w:t xml:space="preserve"> LBHS </w:t>
      </w:r>
      <w:r w:rsidR="003A37E1">
        <w:rPr>
          <w:rFonts w:cstheme="minorHAnsi"/>
        </w:rPr>
        <w:t>obtaining staff</w:t>
      </w:r>
      <w:r w:rsidR="00F93ABA">
        <w:rPr>
          <w:rFonts w:cstheme="minorHAnsi"/>
        </w:rPr>
        <w:t xml:space="preserve">ing </w:t>
      </w:r>
      <w:r w:rsidR="00505F65" w:rsidRPr="008279F4">
        <w:rPr>
          <w:rFonts w:cstheme="minorHAnsi"/>
        </w:rPr>
        <w:t xml:space="preserve">waivers </w:t>
      </w:r>
      <w:r w:rsidR="005C5642" w:rsidRPr="008279F4">
        <w:rPr>
          <w:rFonts w:cstheme="minorHAnsi"/>
        </w:rPr>
        <w:t>from</w:t>
      </w:r>
      <w:r w:rsidR="00505F65" w:rsidRPr="008279F4">
        <w:rPr>
          <w:rFonts w:cstheme="minorHAnsi"/>
        </w:rPr>
        <w:t xml:space="preserve"> </w:t>
      </w:r>
      <w:r w:rsidR="005C5642" w:rsidRPr="008279F4">
        <w:rPr>
          <w:rFonts w:cstheme="minorHAnsi"/>
        </w:rPr>
        <w:t>the</w:t>
      </w:r>
      <w:r w:rsidR="00505F65" w:rsidRPr="008279F4">
        <w:rPr>
          <w:rFonts w:cstheme="minorHAnsi"/>
        </w:rPr>
        <w:t xml:space="preserve"> DBHDD</w:t>
      </w:r>
      <w:r w:rsidR="00712BD6">
        <w:rPr>
          <w:rFonts w:cstheme="minorHAnsi"/>
        </w:rPr>
        <w:t xml:space="preserve">. </w:t>
      </w:r>
      <w:r w:rsidR="00F93ABA">
        <w:rPr>
          <w:rFonts w:cstheme="minorHAnsi"/>
        </w:rPr>
        <w:t>The a</w:t>
      </w:r>
      <w:r w:rsidR="00712BD6">
        <w:rPr>
          <w:rFonts w:cstheme="minorHAnsi"/>
        </w:rPr>
        <w:t xml:space="preserve">bility to hire certified peer specialists </w:t>
      </w:r>
      <w:r w:rsidR="00FB6EE9">
        <w:rPr>
          <w:rFonts w:cstheme="minorHAnsi"/>
        </w:rPr>
        <w:t xml:space="preserve">to provide </w:t>
      </w:r>
      <w:r w:rsidR="00F93ABA">
        <w:rPr>
          <w:rFonts w:cstheme="minorHAnsi"/>
        </w:rPr>
        <w:t xml:space="preserve">daily </w:t>
      </w:r>
      <w:r w:rsidR="00FB6EE9">
        <w:rPr>
          <w:rFonts w:cstheme="minorHAnsi"/>
        </w:rPr>
        <w:t>services</w:t>
      </w:r>
      <w:r w:rsidR="00D518BB">
        <w:rPr>
          <w:rFonts w:cstheme="minorHAnsi"/>
        </w:rPr>
        <w:t xml:space="preserve"> </w:t>
      </w:r>
      <w:r w:rsidR="00FB6EE9">
        <w:rPr>
          <w:rFonts w:cstheme="minorHAnsi"/>
        </w:rPr>
        <w:t xml:space="preserve">is another </w:t>
      </w:r>
      <w:r w:rsidR="00F93ABA">
        <w:rPr>
          <w:rFonts w:cstheme="minorHAnsi"/>
        </w:rPr>
        <w:t>g</w:t>
      </w:r>
      <w:r w:rsidR="003B446F">
        <w:rPr>
          <w:rFonts w:cstheme="minorHAnsi"/>
        </w:rPr>
        <w:t>ap</w:t>
      </w:r>
      <w:r w:rsidR="00FB6EE9">
        <w:rPr>
          <w:rFonts w:cstheme="minorHAnsi"/>
        </w:rPr>
        <w:t xml:space="preserve"> that BHCC </w:t>
      </w:r>
      <w:r w:rsidR="003B446F">
        <w:rPr>
          <w:rFonts w:cstheme="minorHAnsi"/>
        </w:rPr>
        <w:t xml:space="preserve">is working to close. </w:t>
      </w:r>
    </w:p>
    <w:p w14:paraId="3861A25A" w14:textId="4B6050BD" w:rsidR="00D264A3" w:rsidRPr="00F07272" w:rsidRDefault="00D264A3" w:rsidP="00CB0B94">
      <w:pPr>
        <w:pStyle w:val="ListParagraph"/>
        <w:tabs>
          <w:tab w:val="center" w:pos="4680"/>
        </w:tabs>
        <w:spacing w:after="0"/>
        <w:ind w:left="360"/>
        <w:rPr>
          <w:rFonts w:cstheme="minorHAnsi"/>
        </w:rPr>
      </w:pPr>
    </w:p>
    <w:p w14:paraId="1373CC8C" w14:textId="117E1F17" w:rsidR="00D264A3" w:rsidRPr="008279F4" w:rsidRDefault="001A7D82" w:rsidP="00CB0B94">
      <w:pPr>
        <w:tabs>
          <w:tab w:val="center" w:pos="4680"/>
        </w:tabs>
        <w:spacing w:after="0"/>
        <w:ind w:left="360"/>
        <w:rPr>
          <w:rFonts w:cstheme="minorHAnsi"/>
        </w:rPr>
      </w:pPr>
      <w:r>
        <w:rPr>
          <w:rFonts w:cstheme="minorHAnsi"/>
        </w:rPr>
        <w:t xml:space="preserve">Persons served </w:t>
      </w:r>
      <w:r w:rsidR="008C1BFB" w:rsidRPr="008279F4">
        <w:rPr>
          <w:rFonts w:cstheme="minorHAnsi"/>
        </w:rPr>
        <w:t xml:space="preserve">experienced </w:t>
      </w:r>
      <w:r w:rsidR="00A04055">
        <w:rPr>
          <w:rFonts w:cstheme="minorHAnsi"/>
        </w:rPr>
        <w:t>an</w:t>
      </w:r>
      <w:r w:rsidR="008C1BFB" w:rsidRPr="008279F4">
        <w:rPr>
          <w:rFonts w:cstheme="minorHAnsi"/>
        </w:rPr>
        <w:t xml:space="preserve"> increase </w:t>
      </w:r>
      <w:r w:rsidR="00A04055">
        <w:rPr>
          <w:rFonts w:cstheme="minorHAnsi"/>
        </w:rPr>
        <w:t>i</w:t>
      </w:r>
      <w:r w:rsidR="008C1BFB" w:rsidRPr="008279F4">
        <w:rPr>
          <w:rFonts w:cstheme="minorHAnsi"/>
        </w:rPr>
        <w:t xml:space="preserve">n severeness of </w:t>
      </w:r>
      <w:r w:rsidR="00A04055">
        <w:rPr>
          <w:rFonts w:cstheme="minorHAnsi"/>
        </w:rPr>
        <w:t>mental health</w:t>
      </w:r>
      <w:r w:rsidR="008C1BFB" w:rsidRPr="008279F4">
        <w:rPr>
          <w:rFonts w:cstheme="minorHAnsi"/>
        </w:rPr>
        <w:t xml:space="preserve"> </w:t>
      </w:r>
      <w:r w:rsidR="00615EDD" w:rsidRPr="008279F4">
        <w:rPr>
          <w:rFonts w:cstheme="minorHAnsi"/>
        </w:rPr>
        <w:t>crisis,</w:t>
      </w:r>
      <w:r w:rsidR="008C1BFB" w:rsidRPr="008279F4">
        <w:rPr>
          <w:rFonts w:cstheme="minorHAnsi"/>
        </w:rPr>
        <w:t xml:space="preserve"> which was </w:t>
      </w:r>
      <w:r w:rsidR="00A04055">
        <w:rPr>
          <w:rFonts w:cstheme="minorHAnsi"/>
        </w:rPr>
        <w:t xml:space="preserve">increased </w:t>
      </w:r>
      <w:r w:rsidR="002E6DCA">
        <w:rPr>
          <w:rFonts w:cstheme="minorHAnsi"/>
        </w:rPr>
        <w:t xml:space="preserve">on </w:t>
      </w:r>
      <w:r w:rsidR="002E6DCA" w:rsidRPr="008279F4">
        <w:rPr>
          <w:rFonts w:cstheme="minorHAnsi"/>
        </w:rPr>
        <w:t>decreased</w:t>
      </w:r>
      <w:r w:rsidR="008C1BFB" w:rsidRPr="008279F4">
        <w:rPr>
          <w:rFonts w:cstheme="minorHAnsi"/>
        </w:rPr>
        <w:t xml:space="preserve"> diversion rates from temporary observation </w:t>
      </w:r>
      <w:r w:rsidR="00265287" w:rsidRPr="008279F4">
        <w:rPr>
          <w:rFonts w:cstheme="minorHAnsi"/>
        </w:rPr>
        <w:t xml:space="preserve">unit </w:t>
      </w:r>
      <w:r w:rsidR="008C1BFB" w:rsidRPr="008279F4">
        <w:rPr>
          <w:rFonts w:cstheme="minorHAnsi"/>
        </w:rPr>
        <w:t xml:space="preserve">to </w:t>
      </w:r>
      <w:r w:rsidR="00A04055">
        <w:rPr>
          <w:rFonts w:cstheme="minorHAnsi"/>
        </w:rPr>
        <w:t xml:space="preserve">the </w:t>
      </w:r>
      <w:r w:rsidR="008C1BFB" w:rsidRPr="008279F4">
        <w:rPr>
          <w:rFonts w:cstheme="minorHAnsi"/>
        </w:rPr>
        <w:t>community</w:t>
      </w:r>
      <w:r w:rsidR="005A1872">
        <w:rPr>
          <w:rFonts w:cstheme="minorHAnsi"/>
        </w:rPr>
        <w:t xml:space="preserve">. During </w:t>
      </w:r>
      <w:r w:rsidR="003724FD" w:rsidRPr="008279F4">
        <w:rPr>
          <w:rFonts w:cstheme="minorHAnsi"/>
        </w:rPr>
        <w:t>FY22</w:t>
      </w:r>
      <w:r w:rsidR="00A04055">
        <w:rPr>
          <w:rFonts w:cstheme="minorHAnsi"/>
        </w:rPr>
        <w:t>,</w:t>
      </w:r>
      <w:r w:rsidR="003724FD" w:rsidRPr="008279F4">
        <w:rPr>
          <w:rFonts w:cstheme="minorHAnsi"/>
        </w:rPr>
        <w:t xml:space="preserve"> we were able to diver</w:t>
      </w:r>
      <w:r w:rsidR="00265287" w:rsidRPr="008279F4">
        <w:rPr>
          <w:rFonts w:cstheme="minorHAnsi"/>
        </w:rPr>
        <w:t>t</w:t>
      </w:r>
      <w:r w:rsidR="003724FD" w:rsidRPr="008279F4">
        <w:rPr>
          <w:rFonts w:cstheme="minorHAnsi"/>
        </w:rPr>
        <w:t xml:space="preserve"> 52% of the individual</w:t>
      </w:r>
      <w:r w:rsidR="00A04055">
        <w:rPr>
          <w:rFonts w:cstheme="minorHAnsi"/>
        </w:rPr>
        <w:t>s</w:t>
      </w:r>
      <w:r w:rsidR="003724FD" w:rsidRPr="008279F4">
        <w:rPr>
          <w:rFonts w:cstheme="minorHAnsi"/>
        </w:rPr>
        <w:t xml:space="preserve"> while </w:t>
      </w:r>
      <w:r w:rsidR="00A04055">
        <w:rPr>
          <w:rFonts w:cstheme="minorHAnsi"/>
        </w:rPr>
        <w:t xml:space="preserve">the </w:t>
      </w:r>
      <w:r w:rsidR="003724FD" w:rsidRPr="008279F4">
        <w:rPr>
          <w:rFonts w:cstheme="minorHAnsi"/>
        </w:rPr>
        <w:t>FY21 diversion rate was 57%.</w:t>
      </w:r>
      <w:r w:rsidR="00D11349" w:rsidRPr="008279F4">
        <w:rPr>
          <w:rFonts w:cstheme="minorHAnsi"/>
        </w:rPr>
        <w:t xml:space="preserve"> </w:t>
      </w:r>
      <w:r w:rsidR="00010FB4" w:rsidRPr="008279F4">
        <w:rPr>
          <w:rFonts w:cstheme="minorHAnsi"/>
        </w:rPr>
        <w:t>Also,</w:t>
      </w:r>
      <w:r w:rsidR="00D11349" w:rsidRPr="008279F4">
        <w:rPr>
          <w:rFonts w:cstheme="minorHAnsi"/>
        </w:rPr>
        <w:t xml:space="preserve"> the </w:t>
      </w:r>
      <w:r w:rsidR="000D2C10" w:rsidRPr="008279F4">
        <w:rPr>
          <w:rFonts w:cstheme="minorHAnsi"/>
        </w:rPr>
        <w:t xml:space="preserve">CSU LOS has increased slightly up to 6.1 days. </w:t>
      </w:r>
      <w:r w:rsidR="0080037C" w:rsidRPr="008279F4">
        <w:rPr>
          <w:rFonts w:cstheme="minorHAnsi"/>
        </w:rPr>
        <w:t>Overall</w:t>
      </w:r>
      <w:r w:rsidR="00A04055">
        <w:rPr>
          <w:rFonts w:cstheme="minorHAnsi"/>
        </w:rPr>
        <w:t>,</w:t>
      </w:r>
      <w:r w:rsidR="0080037C" w:rsidRPr="008279F4">
        <w:rPr>
          <w:rFonts w:cstheme="minorHAnsi"/>
        </w:rPr>
        <w:t xml:space="preserve"> CSU occupancy rate </w:t>
      </w:r>
      <w:r w:rsidR="008F0E8D" w:rsidRPr="008279F4">
        <w:rPr>
          <w:rFonts w:cstheme="minorHAnsi"/>
        </w:rPr>
        <w:t>increased</w:t>
      </w:r>
      <w:r w:rsidR="0080037C" w:rsidRPr="008279F4">
        <w:rPr>
          <w:rFonts w:cstheme="minorHAnsi"/>
        </w:rPr>
        <w:t xml:space="preserve"> 2% </w:t>
      </w:r>
      <w:r w:rsidR="008F0E8D" w:rsidRPr="008279F4">
        <w:rPr>
          <w:rFonts w:cstheme="minorHAnsi"/>
        </w:rPr>
        <w:t xml:space="preserve">from </w:t>
      </w:r>
      <w:r w:rsidR="00A04055">
        <w:rPr>
          <w:rFonts w:cstheme="minorHAnsi"/>
        </w:rPr>
        <w:t xml:space="preserve">the </w:t>
      </w:r>
      <w:r w:rsidR="008F0E8D" w:rsidRPr="008279F4">
        <w:rPr>
          <w:rFonts w:cstheme="minorHAnsi"/>
        </w:rPr>
        <w:t>previous year. LBHS BHCC continue</w:t>
      </w:r>
      <w:r w:rsidR="00027DD8" w:rsidRPr="008279F4">
        <w:rPr>
          <w:rFonts w:cstheme="minorHAnsi"/>
        </w:rPr>
        <w:t>s</w:t>
      </w:r>
      <w:r w:rsidR="008F0E8D" w:rsidRPr="008279F4">
        <w:rPr>
          <w:rFonts w:cstheme="minorHAnsi"/>
        </w:rPr>
        <w:t xml:space="preserve"> to</w:t>
      </w:r>
      <w:r w:rsidR="00117DC8" w:rsidRPr="008279F4">
        <w:rPr>
          <w:rFonts w:cstheme="minorHAnsi"/>
        </w:rPr>
        <w:t xml:space="preserve"> </w:t>
      </w:r>
      <w:r w:rsidR="00ED3143">
        <w:rPr>
          <w:rFonts w:cstheme="minorHAnsi"/>
        </w:rPr>
        <w:t>provide</w:t>
      </w:r>
      <w:r w:rsidR="00117DC8" w:rsidRPr="008279F4">
        <w:rPr>
          <w:rFonts w:cstheme="minorHAnsi"/>
        </w:rPr>
        <w:t xml:space="preserve"> </w:t>
      </w:r>
      <w:r w:rsidR="00ED3143">
        <w:rPr>
          <w:rFonts w:cstheme="minorHAnsi"/>
        </w:rPr>
        <w:t xml:space="preserve">a </w:t>
      </w:r>
      <w:r w:rsidR="00117DC8" w:rsidRPr="008279F4">
        <w:rPr>
          <w:rFonts w:cstheme="minorHAnsi"/>
        </w:rPr>
        <w:t xml:space="preserve">significant </w:t>
      </w:r>
      <w:r w:rsidR="00ED3143">
        <w:rPr>
          <w:rFonts w:cstheme="minorHAnsi"/>
        </w:rPr>
        <w:t xml:space="preserve">service </w:t>
      </w:r>
      <w:r w:rsidR="00117DC8" w:rsidRPr="008279F4">
        <w:rPr>
          <w:rFonts w:cstheme="minorHAnsi"/>
        </w:rPr>
        <w:t xml:space="preserve">for the Community </w:t>
      </w:r>
      <w:r w:rsidR="00615EDD" w:rsidRPr="008279F4">
        <w:rPr>
          <w:rFonts w:cstheme="minorHAnsi"/>
        </w:rPr>
        <w:t>by providing</w:t>
      </w:r>
      <w:r w:rsidR="00117DC8" w:rsidRPr="008279F4">
        <w:rPr>
          <w:rFonts w:cstheme="minorHAnsi"/>
        </w:rPr>
        <w:t xml:space="preserve"> crisis assessment and evaluation for</w:t>
      </w:r>
      <w:r w:rsidR="008F0E8D" w:rsidRPr="008279F4">
        <w:rPr>
          <w:rFonts w:cstheme="minorHAnsi"/>
        </w:rPr>
        <w:t xml:space="preserve"> </w:t>
      </w:r>
      <w:r w:rsidR="00027DD8" w:rsidRPr="008279F4">
        <w:rPr>
          <w:rFonts w:cstheme="minorHAnsi"/>
        </w:rPr>
        <w:t xml:space="preserve">100% of individuals </w:t>
      </w:r>
      <w:r w:rsidR="002E6DCA">
        <w:rPr>
          <w:rFonts w:cstheme="minorHAnsi"/>
        </w:rPr>
        <w:t>seeking</w:t>
      </w:r>
      <w:r w:rsidR="002E6DCA" w:rsidRPr="008279F4">
        <w:rPr>
          <w:rFonts w:cstheme="minorHAnsi"/>
        </w:rPr>
        <w:t xml:space="preserve"> for</w:t>
      </w:r>
      <w:r w:rsidR="00027DD8" w:rsidRPr="008279F4">
        <w:rPr>
          <w:rFonts w:cstheme="minorHAnsi"/>
        </w:rPr>
        <w:t xml:space="preserve"> services.</w:t>
      </w:r>
    </w:p>
    <w:p w14:paraId="0C6CF1FF" w14:textId="4A8C8C51" w:rsidR="00010FB4" w:rsidRPr="00F07272" w:rsidRDefault="00010FB4" w:rsidP="00CB0B94">
      <w:pPr>
        <w:pStyle w:val="ListParagraph"/>
        <w:tabs>
          <w:tab w:val="center" w:pos="4680"/>
        </w:tabs>
        <w:spacing w:after="0"/>
        <w:ind w:left="360"/>
        <w:rPr>
          <w:rFonts w:cstheme="minorHAnsi"/>
        </w:rPr>
      </w:pPr>
    </w:p>
    <w:p w14:paraId="0CEFE09C" w14:textId="3A4ED565" w:rsidR="00010FB4" w:rsidRPr="008279F4" w:rsidRDefault="00010FB4" w:rsidP="00CB0B94">
      <w:pPr>
        <w:tabs>
          <w:tab w:val="center" w:pos="4680"/>
        </w:tabs>
        <w:spacing w:after="0"/>
        <w:ind w:left="360"/>
        <w:rPr>
          <w:rFonts w:cstheme="minorHAnsi"/>
          <w:b/>
        </w:rPr>
      </w:pPr>
      <w:r w:rsidRPr="008279F4">
        <w:rPr>
          <w:rFonts w:cstheme="minorHAnsi"/>
        </w:rPr>
        <w:t xml:space="preserve">Care coordination with LBHS </w:t>
      </w:r>
      <w:r w:rsidR="00AF1D5C" w:rsidRPr="008279F4">
        <w:rPr>
          <w:rFonts w:cstheme="minorHAnsi"/>
        </w:rPr>
        <w:t>serv</w:t>
      </w:r>
      <w:r w:rsidR="005262FF">
        <w:rPr>
          <w:rFonts w:cstheme="minorHAnsi"/>
        </w:rPr>
        <w:t>ices</w:t>
      </w:r>
      <w:r w:rsidR="00AF1D5C" w:rsidRPr="008279F4">
        <w:rPr>
          <w:rFonts w:cstheme="minorHAnsi"/>
        </w:rPr>
        <w:t xml:space="preserve"> as well as other community providers has been one of the priority areas. </w:t>
      </w:r>
      <w:r w:rsidR="00ED3143">
        <w:rPr>
          <w:rFonts w:cstheme="minorHAnsi"/>
        </w:rPr>
        <w:t>A g</w:t>
      </w:r>
      <w:r w:rsidR="003F559B" w:rsidRPr="008279F4">
        <w:rPr>
          <w:rFonts w:cstheme="minorHAnsi"/>
        </w:rPr>
        <w:t xml:space="preserve">reat amount of work has been </w:t>
      </w:r>
      <w:r w:rsidR="00ED3143">
        <w:rPr>
          <w:rFonts w:cstheme="minorHAnsi"/>
        </w:rPr>
        <w:t xml:space="preserve">dedicated </w:t>
      </w:r>
      <w:r w:rsidR="008B6F14">
        <w:rPr>
          <w:rFonts w:cstheme="minorHAnsi"/>
        </w:rPr>
        <w:t xml:space="preserve">towards expanding </w:t>
      </w:r>
      <w:r w:rsidR="003F559B" w:rsidRPr="008279F4">
        <w:rPr>
          <w:rFonts w:cstheme="minorHAnsi"/>
        </w:rPr>
        <w:t xml:space="preserve">coordination of care </w:t>
      </w:r>
      <w:r w:rsidR="008B6F14">
        <w:rPr>
          <w:rFonts w:cstheme="minorHAnsi"/>
        </w:rPr>
        <w:t xml:space="preserve">activities </w:t>
      </w:r>
      <w:r w:rsidR="00340D36">
        <w:rPr>
          <w:rFonts w:cstheme="minorHAnsi"/>
        </w:rPr>
        <w:t xml:space="preserve">to </w:t>
      </w:r>
      <w:r w:rsidR="008B6F14">
        <w:rPr>
          <w:rFonts w:cstheme="minorHAnsi"/>
        </w:rPr>
        <w:t xml:space="preserve">both </w:t>
      </w:r>
      <w:r w:rsidR="00340D36">
        <w:rPr>
          <w:rFonts w:cstheme="minorHAnsi"/>
        </w:rPr>
        <w:t xml:space="preserve">provide access to post discharge </w:t>
      </w:r>
      <w:r w:rsidR="008B6F14">
        <w:rPr>
          <w:rFonts w:cstheme="minorHAnsi"/>
        </w:rPr>
        <w:t xml:space="preserve">services </w:t>
      </w:r>
      <w:r w:rsidR="006F5764">
        <w:rPr>
          <w:rFonts w:cstheme="minorHAnsi"/>
        </w:rPr>
        <w:t>a</w:t>
      </w:r>
      <w:r w:rsidR="008B6F14">
        <w:rPr>
          <w:rFonts w:cstheme="minorHAnsi"/>
        </w:rPr>
        <w:t>nd</w:t>
      </w:r>
      <w:r w:rsidR="006F5764">
        <w:rPr>
          <w:rFonts w:cstheme="minorHAnsi"/>
        </w:rPr>
        <w:t xml:space="preserve"> </w:t>
      </w:r>
      <w:r w:rsidR="00DF5365" w:rsidRPr="008279F4">
        <w:rPr>
          <w:rFonts w:cstheme="minorHAnsi"/>
        </w:rPr>
        <w:t>engag</w:t>
      </w:r>
      <w:r w:rsidR="006F5764">
        <w:rPr>
          <w:rFonts w:cstheme="minorHAnsi"/>
        </w:rPr>
        <w:t>e</w:t>
      </w:r>
      <w:r w:rsidR="00DF5365" w:rsidRPr="008279F4">
        <w:rPr>
          <w:rFonts w:cstheme="minorHAnsi"/>
        </w:rPr>
        <w:t xml:space="preserve"> individual</w:t>
      </w:r>
      <w:r w:rsidR="008B6F14">
        <w:rPr>
          <w:rFonts w:cstheme="minorHAnsi"/>
        </w:rPr>
        <w:t>s</w:t>
      </w:r>
      <w:r w:rsidR="00DF5365" w:rsidRPr="008279F4">
        <w:rPr>
          <w:rFonts w:cstheme="minorHAnsi"/>
        </w:rPr>
        <w:t xml:space="preserve"> </w:t>
      </w:r>
      <w:r w:rsidR="006F5764">
        <w:rPr>
          <w:rFonts w:cstheme="minorHAnsi"/>
        </w:rPr>
        <w:t>with their care</w:t>
      </w:r>
      <w:r w:rsidR="00DF5365" w:rsidRPr="008279F4">
        <w:rPr>
          <w:rFonts w:cstheme="minorHAnsi"/>
        </w:rPr>
        <w:t>.</w:t>
      </w:r>
    </w:p>
    <w:p w14:paraId="44607E90" w14:textId="44E4320E" w:rsidR="00830A5D" w:rsidRPr="00AC13B8" w:rsidRDefault="00830A5D" w:rsidP="00800F7F">
      <w:pPr>
        <w:spacing w:after="0"/>
        <w:jc w:val="center"/>
        <w:rPr>
          <w:rFonts w:cstheme="minorHAnsi"/>
          <w:b/>
          <w:bCs/>
          <w:sz w:val="28"/>
          <w:szCs w:val="28"/>
        </w:rPr>
      </w:pPr>
    </w:p>
    <w:p w14:paraId="20B69931" w14:textId="15D5E0D3" w:rsidR="000959C6" w:rsidRPr="00887DBA" w:rsidRDefault="00887DBA" w:rsidP="00887DBA">
      <w:pPr>
        <w:tabs>
          <w:tab w:val="center" w:pos="4680"/>
        </w:tabs>
        <w:spacing w:after="0"/>
        <w:rPr>
          <w:rFonts w:cstheme="minorHAnsi"/>
          <w:b/>
          <w:sz w:val="28"/>
          <w:szCs w:val="28"/>
        </w:rPr>
      </w:pPr>
      <w:r w:rsidRPr="00887DBA">
        <w:rPr>
          <w:rFonts w:cstheme="minorHAnsi"/>
          <w:b/>
          <w:sz w:val="28"/>
          <w:szCs w:val="28"/>
        </w:rPr>
        <w:lastRenderedPageBreak/>
        <w:t xml:space="preserve">4. </w:t>
      </w:r>
      <w:r w:rsidR="000959C6" w:rsidRPr="00887DBA">
        <w:rPr>
          <w:rFonts w:cstheme="minorHAnsi"/>
          <w:b/>
          <w:sz w:val="28"/>
          <w:szCs w:val="28"/>
        </w:rPr>
        <w:t>SUMMARY FINDINGS, RECOMMENDATIONS, AND ACTION PLAN</w:t>
      </w:r>
    </w:p>
    <w:p w14:paraId="181FBB7A" w14:textId="77777777" w:rsidR="000959C6" w:rsidRPr="00AC13B8" w:rsidRDefault="000959C6" w:rsidP="000959C6">
      <w:pPr>
        <w:tabs>
          <w:tab w:val="center" w:pos="4680"/>
        </w:tabs>
        <w:spacing w:after="0"/>
        <w:rPr>
          <w:rFonts w:cstheme="minorHAnsi"/>
          <w:b/>
          <w:bCs/>
          <w:sz w:val="24"/>
          <w:szCs w:val="24"/>
        </w:rPr>
      </w:pPr>
    </w:p>
    <w:p w14:paraId="14680686" w14:textId="194D0C1F" w:rsidR="000959C6" w:rsidRPr="00887DBA" w:rsidRDefault="000959C6" w:rsidP="000959C6">
      <w:pPr>
        <w:tabs>
          <w:tab w:val="center" w:pos="4680"/>
        </w:tabs>
        <w:spacing w:after="80"/>
        <w:ind w:left="720"/>
        <w:rPr>
          <w:rFonts w:cstheme="minorHAnsi"/>
          <w:b/>
        </w:rPr>
      </w:pPr>
      <w:r w:rsidRPr="00887DBA">
        <w:rPr>
          <w:rFonts w:cstheme="minorHAnsi"/>
          <w:b/>
        </w:rPr>
        <w:t>ACTIONS TAKEN FY22</w:t>
      </w:r>
    </w:p>
    <w:p w14:paraId="58955CF3" w14:textId="1B36614D" w:rsidR="00706A83" w:rsidRPr="00AC13B8" w:rsidRDefault="00252168" w:rsidP="00226CB1">
      <w:pPr>
        <w:pStyle w:val="ListParagraph"/>
        <w:numPr>
          <w:ilvl w:val="0"/>
          <w:numId w:val="1"/>
        </w:numPr>
        <w:spacing w:line="256" w:lineRule="auto"/>
        <w:rPr>
          <w:rFonts w:cstheme="minorHAnsi"/>
        </w:rPr>
      </w:pPr>
      <w:r w:rsidRPr="00AC13B8">
        <w:rPr>
          <w:rFonts w:cstheme="minorHAnsi"/>
        </w:rPr>
        <w:t xml:space="preserve">Hired a </w:t>
      </w:r>
      <w:r w:rsidR="002A3576">
        <w:rPr>
          <w:rFonts w:cstheme="minorHAnsi"/>
        </w:rPr>
        <w:t>bilingual English/</w:t>
      </w:r>
      <w:r w:rsidR="00870410" w:rsidRPr="00AC13B8">
        <w:rPr>
          <w:rFonts w:cstheme="minorHAnsi"/>
        </w:rPr>
        <w:t>Spanish speaking Nurse Manager for BHCC</w:t>
      </w:r>
      <w:r w:rsidR="00706A83" w:rsidRPr="00AC13B8">
        <w:rPr>
          <w:rFonts w:cstheme="minorHAnsi"/>
        </w:rPr>
        <w:t xml:space="preserve"> </w:t>
      </w:r>
    </w:p>
    <w:p w14:paraId="4B09A6C4" w14:textId="2714F710" w:rsidR="008959FE" w:rsidRPr="00AC13B8" w:rsidRDefault="002A3576" w:rsidP="00226CB1">
      <w:pPr>
        <w:pStyle w:val="ListParagraph"/>
        <w:numPr>
          <w:ilvl w:val="0"/>
          <w:numId w:val="1"/>
        </w:numPr>
        <w:spacing w:line="256" w:lineRule="auto"/>
        <w:rPr>
          <w:rFonts w:cstheme="minorHAnsi"/>
        </w:rPr>
      </w:pPr>
      <w:r w:rsidRPr="00AC13B8">
        <w:rPr>
          <w:rFonts w:cstheme="minorHAnsi"/>
        </w:rPr>
        <w:t>Rev</w:t>
      </w:r>
      <w:r>
        <w:rPr>
          <w:rFonts w:cstheme="minorHAnsi"/>
        </w:rPr>
        <w:t>ised</w:t>
      </w:r>
      <w:r w:rsidR="008959FE" w:rsidRPr="00AC13B8">
        <w:rPr>
          <w:rFonts w:cstheme="minorHAnsi"/>
        </w:rPr>
        <w:t xml:space="preserve"> the </w:t>
      </w:r>
      <w:r w:rsidR="00772A21" w:rsidRPr="00AC13B8">
        <w:rPr>
          <w:rFonts w:cstheme="minorHAnsi"/>
        </w:rPr>
        <w:t xml:space="preserve">discharge process to include coordination of </w:t>
      </w:r>
      <w:r w:rsidR="009F16EA" w:rsidRPr="00AC13B8">
        <w:rPr>
          <w:rFonts w:cstheme="minorHAnsi"/>
        </w:rPr>
        <w:t>transportation</w:t>
      </w:r>
      <w:r w:rsidR="00772A21" w:rsidRPr="00AC13B8">
        <w:rPr>
          <w:rFonts w:cstheme="minorHAnsi"/>
        </w:rPr>
        <w:t xml:space="preserve"> for the pharmacies and </w:t>
      </w:r>
      <w:r w:rsidR="009F16EA" w:rsidRPr="00AC13B8">
        <w:rPr>
          <w:rFonts w:cstheme="minorHAnsi"/>
        </w:rPr>
        <w:t>laboratories</w:t>
      </w:r>
      <w:r>
        <w:rPr>
          <w:rFonts w:cstheme="minorHAnsi"/>
        </w:rPr>
        <w:t xml:space="preserve"> as</w:t>
      </w:r>
      <w:r w:rsidR="009F16EA" w:rsidRPr="00AC13B8">
        <w:rPr>
          <w:rFonts w:cstheme="minorHAnsi"/>
        </w:rPr>
        <w:t xml:space="preserve"> needed to improve continuity of care.</w:t>
      </w:r>
    </w:p>
    <w:p w14:paraId="41B2CD61" w14:textId="69183423" w:rsidR="009F16EA" w:rsidRPr="00AC13B8" w:rsidRDefault="002A3576" w:rsidP="00226CB1">
      <w:pPr>
        <w:pStyle w:val="ListParagraph"/>
        <w:numPr>
          <w:ilvl w:val="0"/>
          <w:numId w:val="1"/>
        </w:numPr>
        <w:spacing w:line="256" w:lineRule="auto"/>
        <w:rPr>
          <w:rFonts w:cstheme="minorHAnsi"/>
        </w:rPr>
      </w:pPr>
      <w:r>
        <w:rPr>
          <w:rFonts w:cstheme="minorHAnsi"/>
        </w:rPr>
        <w:t>Implemented</w:t>
      </w:r>
      <w:r w:rsidR="00C42232" w:rsidRPr="00AC13B8">
        <w:rPr>
          <w:rFonts w:cstheme="minorHAnsi"/>
        </w:rPr>
        <w:t xml:space="preserve"> </w:t>
      </w:r>
      <w:r w:rsidR="003240C2" w:rsidRPr="00AC13B8">
        <w:rPr>
          <w:rFonts w:cstheme="minorHAnsi"/>
        </w:rPr>
        <w:t>EBP</w:t>
      </w:r>
      <w:r w:rsidR="000B66D9">
        <w:rPr>
          <w:rFonts w:cstheme="minorHAnsi"/>
        </w:rPr>
        <w:t>-</w:t>
      </w:r>
      <w:r w:rsidR="003240C2" w:rsidRPr="00AC13B8">
        <w:rPr>
          <w:rFonts w:cstheme="minorHAnsi"/>
        </w:rPr>
        <w:t xml:space="preserve"> Living </w:t>
      </w:r>
      <w:r w:rsidR="000200D9" w:rsidRPr="00AC13B8">
        <w:rPr>
          <w:rFonts w:cstheme="minorHAnsi"/>
        </w:rPr>
        <w:t>in</w:t>
      </w:r>
      <w:r w:rsidR="003240C2" w:rsidRPr="00AC13B8">
        <w:rPr>
          <w:rFonts w:cstheme="minorHAnsi"/>
        </w:rPr>
        <w:t xml:space="preserve"> Balance</w:t>
      </w:r>
      <w:r w:rsidR="000B66D9">
        <w:rPr>
          <w:rFonts w:cstheme="minorHAnsi"/>
        </w:rPr>
        <w:t>,</w:t>
      </w:r>
      <w:r w:rsidR="003240C2" w:rsidRPr="00AC13B8">
        <w:rPr>
          <w:rFonts w:cstheme="minorHAnsi"/>
        </w:rPr>
        <w:t xml:space="preserve"> with the SUD groups</w:t>
      </w:r>
    </w:p>
    <w:p w14:paraId="41F137D4" w14:textId="74DC4A61" w:rsidR="003240C2" w:rsidRPr="00AC13B8" w:rsidRDefault="00F43926" w:rsidP="00226CB1">
      <w:pPr>
        <w:pStyle w:val="ListParagraph"/>
        <w:numPr>
          <w:ilvl w:val="0"/>
          <w:numId w:val="1"/>
        </w:numPr>
        <w:spacing w:line="256" w:lineRule="auto"/>
        <w:rPr>
          <w:rFonts w:cstheme="minorHAnsi"/>
        </w:rPr>
      </w:pPr>
      <w:r w:rsidRPr="00AC13B8">
        <w:rPr>
          <w:rFonts w:cstheme="minorHAnsi"/>
        </w:rPr>
        <w:t>Suicide Prevention Taskforce re</w:t>
      </w:r>
      <w:r w:rsidR="00421569" w:rsidRPr="00AC13B8">
        <w:rPr>
          <w:rFonts w:cstheme="minorHAnsi"/>
        </w:rPr>
        <w:t>vised</w:t>
      </w:r>
      <w:r w:rsidRPr="00AC13B8">
        <w:rPr>
          <w:rFonts w:cstheme="minorHAnsi"/>
        </w:rPr>
        <w:t xml:space="preserve"> the </w:t>
      </w:r>
      <w:r w:rsidR="00421569" w:rsidRPr="00AC13B8">
        <w:rPr>
          <w:rFonts w:cstheme="minorHAnsi"/>
        </w:rPr>
        <w:t xml:space="preserve">suicide prevention policy and staff training </w:t>
      </w:r>
      <w:r w:rsidR="002A3576">
        <w:rPr>
          <w:rFonts w:cstheme="minorHAnsi"/>
        </w:rPr>
        <w:t>plan</w:t>
      </w:r>
    </w:p>
    <w:p w14:paraId="06B94124" w14:textId="2B27CACD" w:rsidR="000959C6" w:rsidRPr="00AC13B8" w:rsidRDefault="00E26B9F" w:rsidP="00226CB1">
      <w:pPr>
        <w:pStyle w:val="ListParagraph"/>
        <w:numPr>
          <w:ilvl w:val="0"/>
          <w:numId w:val="1"/>
        </w:numPr>
        <w:spacing w:line="256" w:lineRule="auto"/>
        <w:rPr>
          <w:rFonts w:cstheme="minorHAnsi"/>
        </w:rPr>
      </w:pPr>
      <w:r w:rsidRPr="00AC13B8">
        <w:rPr>
          <w:rFonts w:cstheme="minorHAnsi"/>
        </w:rPr>
        <w:t xml:space="preserve">Continued to provide </w:t>
      </w:r>
      <w:r w:rsidR="00D47725">
        <w:rPr>
          <w:rFonts w:cstheme="minorHAnsi"/>
        </w:rPr>
        <w:t>t</w:t>
      </w:r>
      <w:r w:rsidRPr="00AC13B8">
        <w:rPr>
          <w:rFonts w:cstheme="minorHAnsi"/>
        </w:rPr>
        <w:t xml:space="preserve">raining for local law enforcement </w:t>
      </w:r>
    </w:p>
    <w:p w14:paraId="445C9D71" w14:textId="358BB669" w:rsidR="00AB14BB" w:rsidRPr="00AC13B8" w:rsidRDefault="00AB14BB" w:rsidP="00226CB1">
      <w:pPr>
        <w:pStyle w:val="ListParagraph"/>
        <w:numPr>
          <w:ilvl w:val="0"/>
          <w:numId w:val="1"/>
        </w:numPr>
        <w:spacing w:line="256" w:lineRule="auto"/>
        <w:rPr>
          <w:rFonts w:cstheme="minorHAnsi"/>
        </w:rPr>
      </w:pPr>
      <w:r w:rsidRPr="00AC13B8">
        <w:rPr>
          <w:rFonts w:cstheme="minorHAnsi"/>
        </w:rPr>
        <w:t xml:space="preserve">Collaborated with the IDD staff to provide more population-based care </w:t>
      </w:r>
    </w:p>
    <w:p w14:paraId="0C04BF86" w14:textId="0DA05D28" w:rsidR="000959C6" w:rsidRPr="00AC13B8" w:rsidRDefault="003F0640" w:rsidP="00226CB1">
      <w:pPr>
        <w:pStyle w:val="ListParagraph"/>
        <w:numPr>
          <w:ilvl w:val="0"/>
          <w:numId w:val="1"/>
        </w:numPr>
        <w:spacing w:line="256" w:lineRule="auto"/>
        <w:rPr>
          <w:rFonts w:cstheme="minorHAnsi"/>
        </w:rPr>
      </w:pPr>
      <w:r w:rsidRPr="00AC13B8">
        <w:rPr>
          <w:rFonts w:cstheme="minorHAnsi"/>
        </w:rPr>
        <w:t>Developed new electronic reports to monitor 1013</w:t>
      </w:r>
      <w:r w:rsidR="00D47725">
        <w:rPr>
          <w:rFonts w:cstheme="minorHAnsi"/>
        </w:rPr>
        <w:t>/2013</w:t>
      </w:r>
      <w:r w:rsidRPr="00AC13B8">
        <w:rPr>
          <w:rFonts w:cstheme="minorHAnsi"/>
        </w:rPr>
        <w:t xml:space="preserve"> admissions</w:t>
      </w:r>
      <w:r w:rsidR="000959C6" w:rsidRPr="00AC13B8">
        <w:rPr>
          <w:rFonts w:cstheme="minorHAnsi"/>
        </w:rPr>
        <w:t xml:space="preserve"> </w:t>
      </w:r>
    </w:p>
    <w:p w14:paraId="2D34290F" w14:textId="156849A4" w:rsidR="000959C6" w:rsidRPr="00AC13B8" w:rsidRDefault="003F0640" w:rsidP="00226CB1">
      <w:pPr>
        <w:pStyle w:val="ListParagraph"/>
        <w:numPr>
          <w:ilvl w:val="0"/>
          <w:numId w:val="1"/>
        </w:numPr>
        <w:spacing w:line="256" w:lineRule="auto"/>
        <w:rPr>
          <w:rFonts w:cstheme="minorHAnsi"/>
        </w:rPr>
      </w:pPr>
      <w:r w:rsidRPr="00AC13B8">
        <w:rPr>
          <w:rFonts w:cstheme="minorHAnsi"/>
        </w:rPr>
        <w:t xml:space="preserve">Revised several key </w:t>
      </w:r>
      <w:r w:rsidR="00A76B35" w:rsidRPr="00AC13B8">
        <w:rPr>
          <w:rFonts w:cstheme="minorHAnsi"/>
        </w:rPr>
        <w:t>policies</w:t>
      </w:r>
    </w:p>
    <w:p w14:paraId="5CDDD498" w14:textId="4F2EF97F" w:rsidR="00A76B35" w:rsidRPr="00AC13B8" w:rsidRDefault="00A76B35" w:rsidP="00226CB1">
      <w:pPr>
        <w:pStyle w:val="ListParagraph"/>
        <w:numPr>
          <w:ilvl w:val="0"/>
          <w:numId w:val="1"/>
        </w:numPr>
        <w:spacing w:line="256" w:lineRule="auto"/>
        <w:rPr>
          <w:rFonts w:cstheme="minorHAnsi"/>
        </w:rPr>
      </w:pPr>
      <w:r w:rsidRPr="00AC13B8">
        <w:rPr>
          <w:rFonts w:cstheme="minorHAnsi"/>
        </w:rPr>
        <w:t xml:space="preserve">Improved the timeliness to obtain UDS results </w:t>
      </w:r>
    </w:p>
    <w:p w14:paraId="42CB6257" w14:textId="68338AF8" w:rsidR="000959C6" w:rsidRPr="00AC13B8" w:rsidRDefault="003D0128" w:rsidP="00226CB1">
      <w:pPr>
        <w:pStyle w:val="ListParagraph"/>
        <w:numPr>
          <w:ilvl w:val="0"/>
          <w:numId w:val="1"/>
        </w:numPr>
        <w:spacing w:line="256" w:lineRule="auto"/>
        <w:rPr>
          <w:rFonts w:cstheme="minorHAnsi"/>
        </w:rPr>
      </w:pPr>
      <w:r w:rsidRPr="00AC13B8">
        <w:rPr>
          <w:rFonts w:cstheme="minorHAnsi"/>
        </w:rPr>
        <w:t xml:space="preserve">Improved the communication with the OP providers </w:t>
      </w:r>
      <w:r w:rsidR="00DF4524">
        <w:rPr>
          <w:rFonts w:cstheme="minorHAnsi"/>
        </w:rPr>
        <w:t>for improved</w:t>
      </w:r>
      <w:r w:rsidRPr="00AC13B8">
        <w:rPr>
          <w:rFonts w:cstheme="minorHAnsi"/>
        </w:rPr>
        <w:t xml:space="preserve"> care coordination</w:t>
      </w:r>
      <w:r w:rsidR="000959C6" w:rsidRPr="00AC13B8">
        <w:rPr>
          <w:rFonts w:cstheme="minorHAnsi"/>
        </w:rPr>
        <w:t xml:space="preserve"> </w:t>
      </w:r>
    </w:p>
    <w:p w14:paraId="5D727427" w14:textId="5E1A4E2E" w:rsidR="003D0128" w:rsidRPr="00AC13B8" w:rsidRDefault="003D0128" w:rsidP="00226CB1">
      <w:pPr>
        <w:pStyle w:val="ListParagraph"/>
        <w:numPr>
          <w:ilvl w:val="0"/>
          <w:numId w:val="1"/>
        </w:numPr>
        <w:spacing w:line="256" w:lineRule="auto"/>
        <w:rPr>
          <w:rFonts w:cstheme="minorHAnsi"/>
        </w:rPr>
      </w:pPr>
      <w:r w:rsidRPr="00AC13B8">
        <w:rPr>
          <w:rFonts w:cstheme="minorHAnsi"/>
        </w:rPr>
        <w:t>Revised the chart audit process</w:t>
      </w:r>
    </w:p>
    <w:p w14:paraId="32361E5E" w14:textId="61D28F97" w:rsidR="003D0128" w:rsidRPr="00AC13B8" w:rsidRDefault="003D0128" w:rsidP="00226CB1">
      <w:pPr>
        <w:pStyle w:val="ListParagraph"/>
        <w:numPr>
          <w:ilvl w:val="0"/>
          <w:numId w:val="1"/>
        </w:numPr>
        <w:spacing w:line="256" w:lineRule="auto"/>
        <w:rPr>
          <w:rFonts w:cstheme="minorHAnsi"/>
        </w:rPr>
      </w:pPr>
      <w:r w:rsidRPr="00AC13B8">
        <w:rPr>
          <w:rFonts w:cstheme="minorHAnsi"/>
        </w:rPr>
        <w:t>Successfully passed the ASO audit</w:t>
      </w:r>
      <w:r w:rsidR="006C135D" w:rsidRPr="00AC13B8">
        <w:rPr>
          <w:rFonts w:cstheme="minorHAnsi"/>
        </w:rPr>
        <w:t xml:space="preserve"> </w:t>
      </w:r>
    </w:p>
    <w:p w14:paraId="0F888DB5" w14:textId="4057AD7A" w:rsidR="000959C6" w:rsidRPr="00AC13B8" w:rsidRDefault="000959C6" w:rsidP="00226CB1">
      <w:pPr>
        <w:pStyle w:val="ListParagraph"/>
        <w:numPr>
          <w:ilvl w:val="0"/>
          <w:numId w:val="1"/>
        </w:numPr>
        <w:spacing w:line="256" w:lineRule="auto"/>
        <w:rPr>
          <w:rFonts w:cstheme="minorHAnsi"/>
        </w:rPr>
      </w:pPr>
      <w:r w:rsidRPr="00AC13B8">
        <w:rPr>
          <w:rFonts w:cstheme="minorHAnsi"/>
        </w:rPr>
        <w:t>Participated in collaborative meetings with local regional hospitals, Benchmark Crisis Response Team, Local Sheriffs’ Offices, and Region IV representatives.</w:t>
      </w:r>
    </w:p>
    <w:p w14:paraId="633A6ACF" w14:textId="540777D4" w:rsidR="00706480" w:rsidRPr="002A3576" w:rsidRDefault="00706480" w:rsidP="002A3576">
      <w:pPr>
        <w:pStyle w:val="ListParagraph"/>
        <w:numPr>
          <w:ilvl w:val="0"/>
          <w:numId w:val="1"/>
        </w:numPr>
        <w:spacing w:line="256" w:lineRule="auto"/>
        <w:rPr>
          <w:rFonts w:cstheme="minorHAnsi"/>
        </w:rPr>
      </w:pPr>
      <w:r w:rsidRPr="00AC13B8">
        <w:rPr>
          <w:rFonts w:cstheme="minorHAnsi"/>
        </w:rPr>
        <w:t>Changed designated restrooms to gender neutral restrooms</w:t>
      </w:r>
      <w:r w:rsidR="002A3576">
        <w:rPr>
          <w:rFonts w:cstheme="minorHAnsi"/>
        </w:rPr>
        <w:t xml:space="preserve"> and improved signage</w:t>
      </w:r>
    </w:p>
    <w:p w14:paraId="0E8CB301" w14:textId="3B12134F" w:rsidR="00AE2089" w:rsidRPr="00AC13B8" w:rsidRDefault="002A3576" w:rsidP="00226CB1">
      <w:pPr>
        <w:pStyle w:val="ListParagraph"/>
        <w:numPr>
          <w:ilvl w:val="0"/>
          <w:numId w:val="1"/>
        </w:numPr>
        <w:spacing w:line="256" w:lineRule="auto"/>
        <w:rPr>
          <w:rFonts w:cstheme="minorHAnsi"/>
        </w:rPr>
      </w:pPr>
      <w:r>
        <w:rPr>
          <w:rFonts w:cstheme="minorHAnsi"/>
        </w:rPr>
        <w:t>Actively p</w:t>
      </w:r>
      <w:r w:rsidR="00AE2089" w:rsidRPr="00AC13B8">
        <w:rPr>
          <w:rFonts w:cstheme="minorHAnsi"/>
        </w:rPr>
        <w:t xml:space="preserve">articipated in community advocacy </w:t>
      </w:r>
      <w:r w:rsidR="00C0767B">
        <w:rPr>
          <w:rFonts w:cstheme="minorHAnsi"/>
        </w:rPr>
        <w:t>for</w:t>
      </w:r>
      <w:r w:rsidR="00AE2089" w:rsidRPr="00AC13B8">
        <w:rPr>
          <w:rFonts w:cstheme="minorHAnsi"/>
        </w:rPr>
        <w:t xml:space="preserve"> suicide prevention </w:t>
      </w:r>
    </w:p>
    <w:p w14:paraId="264FF9DB" w14:textId="20A3932A" w:rsidR="003F798F" w:rsidRPr="000E2842" w:rsidRDefault="003F798F" w:rsidP="00226CB1">
      <w:pPr>
        <w:pStyle w:val="ListParagraph"/>
        <w:numPr>
          <w:ilvl w:val="0"/>
          <w:numId w:val="1"/>
        </w:numPr>
        <w:spacing w:line="256" w:lineRule="auto"/>
        <w:rPr>
          <w:rFonts w:cstheme="minorHAnsi"/>
        </w:rPr>
      </w:pPr>
      <w:r w:rsidRPr="000E2842">
        <w:rPr>
          <w:rFonts w:cstheme="minorHAnsi"/>
        </w:rPr>
        <w:t>Group room was reworked to improve acoustics and communication by adding carpet and large screen monitor</w:t>
      </w:r>
    </w:p>
    <w:p w14:paraId="4ED30131" w14:textId="4B2596F4" w:rsidR="003F798F" w:rsidRPr="000E2842" w:rsidRDefault="003F798F" w:rsidP="00226CB1">
      <w:pPr>
        <w:pStyle w:val="ListParagraph"/>
        <w:numPr>
          <w:ilvl w:val="0"/>
          <w:numId w:val="1"/>
        </w:numPr>
        <w:spacing w:line="256" w:lineRule="auto"/>
        <w:rPr>
          <w:rFonts w:cstheme="minorHAnsi"/>
        </w:rPr>
      </w:pPr>
      <w:r w:rsidRPr="000E2842">
        <w:rPr>
          <w:rFonts w:cstheme="minorHAnsi"/>
        </w:rPr>
        <w:t>Increased emergency food supply</w:t>
      </w:r>
    </w:p>
    <w:p w14:paraId="04B11407" w14:textId="77777777" w:rsidR="000959C6" w:rsidRPr="00603969" w:rsidRDefault="000959C6" w:rsidP="000959C6">
      <w:pPr>
        <w:tabs>
          <w:tab w:val="center" w:pos="4680"/>
        </w:tabs>
        <w:spacing w:after="0"/>
        <w:rPr>
          <w:rFonts w:cstheme="minorHAnsi"/>
          <w:b/>
          <w:bCs/>
        </w:rPr>
      </w:pPr>
    </w:p>
    <w:p w14:paraId="1859F7A9" w14:textId="4F43B4D0" w:rsidR="000959C6" w:rsidRPr="000E2842" w:rsidRDefault="000959C6" w:rsidP="000959C6">
      <w:pPr>
        <w:tabs>
          <w:tab w:val="center" w:pos="4680"/>
        </w:tabs>
        <w:spacing w:after="80"/>
        <w:ind w:left="720"/>
        <w:rPr>
          <w:rFonts w:cstheme="minorHAnsi"/>
          <w:b/>
        </w:rPr>
      </w:pPr>
      <w:r w:rsidRPr="000E2842">
        <w:rPr>
          <w:rFonts w:cstheme="minorHAnsi"/>
          <w:b/>
        </w:rPr>
        <w:t>AREAS FOR IMPROVEMENT</w:t>
      </w:r>
    </w:p>
    <w:p w14:paraId="4E7EBAD4" w14:textId="77777777" w:rsidR="000959C6" w:rsidRPr="00AC13B8" w:rsidRDefault="000959C6" w:rsidP="00226CB1">
      <w:pPr>
        <w:pStyle w:val="ListParagraph"/>
        <w:numPr>
          <w:ilvl w:val="0"/>
          <w:numId w:val="2"/>
        </w:numPr>
        <w:spacing w:line="256" w:lineRule="auto"/>
        <w:rPr>
          <w:rFonts w:cstheme="minorHAnsi"/>
        </w:rPr>
      </w:pPr>
      <w:r w:rsidRPr="00AC13B8">
        <w:rPr>
          <w:rFonts w:cstheme="minorHAnsi"/>
        </w:rPr>
        <w:t>Complete Implementation of all orders &amp; documentation into electronic format.</w:t>
      </w:r>
    </w:p>
    <w:p w14:paraId="0F02863F" w14:textId="25055A06" w:rsidR="000959C6" w:rsidRPr="00AC13B8" w:rsidRDefault="000959C6" w:rsidP="00226CB1">
      <w:pPr>
        <w:pStyle w:val="ListParagraph"/>
        <w:numPr>
          <w:ilvl w:val="0"/>
          <w:numId w:val="2"/>
        </w:numPr>
        <w:spacing w:line="256" w:lineRule="auto"/>
        <w:rPr>
          <w:rFonts w:cstheme="minorHAnsi"/>
        </w:rPr>
      </w:pPr>
      <w:r w:rsidRPr="00AC13B8">
        <w:rPr>
          <w:rFonts w:cstheme="minorHAnsi"/>
        </w:rPr>
        <w:t>Revi</w:t>
      </w:r>
      <w:r w:rsidR="003D0128" w:rsidRPr="00AC13B8">
        <w:rPr>
          <w:rFonts w:cstheme="minorHAnsi"/>
        </w:rPr>
        <w:t>se</w:t>
      </w:r>
      <w:r w:rsidRPr="00AC13B8">
        <w:rPr>
          <w:rFonts w:cstheme="minorHAnsi"/>
        </w:rPr>
        <w:t xml:space="preserve"> Discharge </w:t>
      </w:r>
      <w:r w:rsidR="003D0128" w:rsidRPr="00AC13B8">
        <w:rPr>
          <w:rFonts w:cstheme="minorHAnsi"/>
        </w:rPr>
        <w:t>documentation</w:t>
      </w:r>
      <w:r w:rsidRPr="00AC13B8">
        <w:rPr>
          <w:rFonts w:cstheme="minorHAnsi"/>
        </w:rPr>
        <w:t xml:space="preserve"> </w:t>
      </w:r>
    </w:p>
    <w:p w14:paraId="5A2519F1" w14:textId="4C788C50" w:rsidR="000959C6" w:rsidRPr="00AC13B8" w:rsidRDefault="000959C6" w:rsidP="00226CB1">
      <w:pPr>
        <w:pStyle w:val="ListParagraph"/>
        <w:numPr>
          <w:ilvl w:val="0"/>
          <w:numId w:val="2"/>
        </w:numPr>
        <w:spacing w:line="256" w:lineRule="auto"/>
        <w:rPr>
          <w:rFonts w:cstheme="minorHAnsi"/>
        </w:rPr>
      </w:pPr>
      <w:r w:rsidRPr="00AC13B8">
        <w:rPr>
          <w:rFonts w:cstheme="minorHAnsi"/>
        </w:rPr>
        <w:t>Develop and implement additional reports for clinicians and leadership in order to reduce time spent on collectin</w:t>
      </w:r>
      <w:r w:rsidR="002F7C2D">
        <w:rPr>
          <w:rFonts w:cstheme="minorHAnsi"/>
        </w:rPr>
        <w:t>g</w:t>
      </w:r>
      <w:r w:rsidRPr="00AC13B8">
        <w:rPr>
          <w:rFonts w:cstheme="minorHAnsi"/>
        </w:rPr>
        <w:t xml:space="preserve"> data.</w:t>
      </w:r>
    </w:p>
    <w:p w14:paraId="1247A873" w14:textId="77777777" w:rsidR="000959C6" w:rsidRPr="00AC13B8" w:rsidRDefault="000959C6" w:rsidP="00226CB1">
      <w:pPr>
        <w:pStyle w:val="ListParagraph"/>
        <w:numPr>
          <w:ilvl w:val="0"/>
          <w:numId w:val="2"/>
        </w:numPr>
        <w:spacing w:line="256" w:lineRule="auto"/>
        <w:rPr>
          <w:rFonts w:cstheme="minorHAnsi"/>
        </w:rPr>
      </w:pPr>
      <w:r w:rsidRPr="00AC13B8">
        <w:rPr>
          <w:rFonts w:cstheme="minorHAnsi"/>
        </w:rPr>
        <w:t>Continue to recruit additional clinicians to meet DBHDD staffing requirements.</w:t>
      </w:r>
    </w:p>
    <w:p w14:paraId="62161213" w14:textId="3309C9F4" w:rsidR="000959C6" w:rsidRPr="00AC13B8" w:rsidRDefault="000959C6" w:rsidP="00226CB1">
      <w:pPr>
        <w:pStyle w:val="ListParagraph"/>
        <w:numPr>
          <w:ilvl w:val="0"/>
          <w:numId w:val="2"/>
        </w:numPr>
        <w:spacing w:line="256" w:lineRule="auto"/>
        <w:rPr>
          <w:rFonts w:cstheme="minorHAnsi"/>
        </w:rPr>
      </w:pPr>
      <w:r w:rsidRPr="00AC13B8">
        <w:rPr>
          <w:rFonts w:cstheme="minorHAnsi"/>
        </w:rPr>
        <w:t>Continue to recruit additional CPS specialists to meet DBHDD staffing requirements.</w:t>
      </w:r>
    </w:p>
    <w:p w14:paraId="199574BA" w14:textId="48930FDC" w:rsidR="001C7D47" w:rsidRPr="00AC13B8" w:rsidRDefault="001C7D47" w:rsidP="00226CB1">
      <w:pPr>
        <w:pStyle w:val="ListParagraph"/>
        <w:numPr>
          <w:ilvl w:val="0"/>
          <w:numId w:val="2"/>
        </w:numPr>
        <w:spacing w:line="256" w:lineRule="auto"/>
        <w:rPr>
          <w:rFonts w:cstheme="minorHAnsi"/>
        </w:rPr>
      </w:pPr>
      <w:r w:rsidRPr="00AC13B8">
        <w:rPr>
          <w:rFonts w:cstheme="minorHAnsi"/>
        </w:rPr>
        <w:t>Train additional staff to care for Individual</w:t>
      </w:r>
      <w:r w:rsidR="002A198C">
        <w:rPr>
          <w:rFonts w:cstheme="minorHAnsi"/>
        </w:rPr>
        <w:t>s</w:t>
      </w:r>
      <w:r w:rsidRPr="00AC13B8">
        <w:rPr>
          <w:rFonts w:cstheme="minorHAnsi"/>
        </w:rPr>
        <w:t xml:space="preserve"> with IDD and co-occurring diagnosis</w:t>
      </w:r>
    </w:p>
    <w:p w14:paraId="36A1BCFE" w14:textId="116811DA" w:rsidR="001C7D47" w:rsidRPr="00AC13B8" w:rsidRDefault="002A198C" w:rsidP="00226CB1">
      <w:pPr>
        <w:pStyle w:val="ListParagraph"/>
        <w:numPr>
          <w:ilvl w:val="0"/>
          <w:numId w:val="2"/>
        </w:numPr>
        <w:spacing w:line="256" w:lineRule="auto"/>
        <w:rPr>
          <w:rFonts w:cstheme="minorHAnsi"/>
        </w:rPr>
      </w:pPr>
      <w:r>
        <w:rPr>
          <w:rFonts w:cstheme="minorHAnsi"/>
        </w:rPr>
        <w:t>Actively support</w:t>
      </w:r>
      <w:r w:rsidR="00AE2089" w:rsidRPr="00AC13B8">
        <w:rPr>
          <w:rFonts w:cstheme="minorHAnsi"/>
        </w:rPr>
        <w:t xml:space="preserve"> community </w:t>
      </w:r>
      <w:r w:rsidR="00CE1123" w:rsidRPr="00AC13B8">
        <w:rPr>
          <w:rFonts w:cstheme="minorHAnsi"/>
        </w:rPr>
        <w:t xml:space="preserve">groups </w:t>
      </w:r>
      <w:r>
        <w:rPr>
          <w:rFonts w:cstheme="minorHAnsi"/>
        </w:rPr>
        <w:t xml:space="preserve">in implementation of a </w:t>
      </w:r>
      <w:r w:rsidR="00CE1123" w:rsidRPr="00AC13B8">
        <w:rPr>
          <w:rFonts w:cstheme="minorHAnsi"/>
        </w:rPr>
        <w:t>local NAMI chapter</w:t>
      </w:r>
    </w:p>
    <w:p w14:paraId="5444F158" w14:textId="5FF1E081" w:rsidR="00CE1123" w:rsidRPr="00AC13B8" w:rsidRDefault="00B37CBC" w:rsidP="00226CB1">
      <w:pPr>
        <w:pStyle w:val="ListParagraph"/>
        <w:numPr>
          <w:ilvl w:val="0"/>
          <w:numId w:val="2"/>
        </w:numPr>
        <w:spacing w:line="256" w:lineRule="auto"/>
        <w:rPr>
          <w:rFonts w:cstheme="minorHAnsi"/>
        </w:rPr>
      </w:pPr>
      <w:r w:rsidRPr="00AC13B8">
        <w:rPr>
          <w:rFonts w:cstheme="minorHAnsi"/>
        </w:rPr>
        <w:t>Increase community awareness for crisis services</w:t>
      </w:r>
    </w:p>
    <w:p w14:paraId="5D110075" w14:textId="7EF2DC14" w:rsidR="000959C6" w:rsidRPr="00275A4C" w:rsidRDefault="00F8426C" w:rsidP="00275A4C">
      <w:pPr>
        <w:pStyle w:val="ListParagraph"/>
        <w:numPr>
          <w:ilvl w:val="0"/>
          <w:numId w:val="2"/>
        </w:numPr>
        <w:spacing w:line="256" w:lineRule="auto"/>
        <w:rPr>
          <w:rFonts w:cstheme="minorHAnsi"/>
        </w:rPr>
      </w:pPr>
      <w:r w:rsidRPr="00AC13B8">
        <w:rPr>
          <w:rFonts w:cstheme="minorHAnsi"/>
        </w:rPr>
        <w:t xml:space="preserve">Work on </w:t>
      </w:r>
      <w:r w:rsidR="00275A4C">
        <w:rPr>
          <w:rFonts w:cstheme="minorHAnsi"/>
        </w:rPr>
        <w:t xml:space="preserve">implementation of a </w:t>
      </w:r>
      <w:r w:rsidR="003329BE" w:rsidRPr="00AC13B8">
        <w:rPr>
          <w:rFonts w:cstheme="minorHAnsi"/>
        </w:rPr>
        <w:t>restraint’s</w:t>
      </w:r>
      <w:r w:rsidRPr="00AC13B8">
        <w:rPr>
          <w:rFonts w:cstheme="minorHAnsi"/>
        </w:rPr>
        <w:t xml:space="preserve"> free environment</w:t>
      </w:r>
      <w:r w:rsidR="00275A4C">
        <w:rPr>
          <w:rFonts w:cstheme="minorHAnsi"/>
        </w:rPr>
        <w:t xml:space="preserve"> and revise staff training plan</w:t>
      </w:r>
    </w:p>
    <w:p w14:paraId="63BDB98F" w14:textId="77777777" w:rsidR="00B62CB9" w:rsidRPr="00603969" w:rsidRDefault="00B62CB9" w:rsidP="000959C6">
      <w:pPr>
        <w:tabs>
          <w:tab w:val="center" w:pos="4680"/>
        </w:tabs>
        <w:spacing w:after="0"/>
        <w:rPr>
          <w:rFonts w:cstheme="minorHAnsi"/>
          <w:b/>
          <w:bCs/>
        </w:rPr>
      </w:pPr>
    </w:p>
    <w:p w14:paraId="704B7FDD" w14:textId="43ABFA56" w:rsidR="000959C6" w:rsidRPr="00B62CB9" w:rsidRDefault="000959C6" w:rsidP="000959C6">
      <w:pPr>
        <w:tabs>
          <w:tab w:val="center" w:pos="4680"/>
        </w:tabs>
        <w:spacing w:after="80"/>
        <w:ind w:left="720"/>
        <w:rPr>
          <w:rFonts w:cstheme="minorHAnsi"/>
          <w:b/>
        </w:rPr>
      </w:pPr>
      <w:r w:rsidRPr="00B62CB9">
        <w:rPr>
          <w:rFonts w:cstheme="minorHAnsi"/>
          <w:b/>
        </w:rPr>
        <w:t>COMPLETION OF ACTION PLAN FY2</w:t>
      </w:r>
      <w:r w:rsidR="00B37CBC" w:rsidRPr="00B62CB9">
        <w:rPr>
          <w:rFonts w:cstheme="minorHAnsi"/>
          <w:b/>
        </w:rPr>
        <w:t>2</w:t>
      </w:r>
    </w:p>
    <w:p w14:paraId="31FBD889" w14:textId="1098F786" w:rsidR="003D0128" w:rsidRPr="00CA679F" w:rsidRDefault="003D0128" w:rsidP="00226CB1">
      <w:pPr>
        <w:pStyle w:val="ListParagraph"/>
        <w:numPr>
          <w:ilvl w:val="0"/>
          <w:numId w:val="3"/>
        </w:numPr>
        <w:spacing w:line="256" w:lineRule="auto"/>
        <w:rPr>
          <w:rFonts w:cstheme="minorHAnsi"/>
          <w:b/>
          <w:bCs/>
        </w:rPr>
      </w:pPr>
      <w:r w:rsidRPr="00AC13B8">
        <w:rPr>
          <w:rFonts w:cstheme="minorHAnsi"/>
        </w:rPr>
        <w:t xml:space="preserve">Decrease temporary observation LOS to 23 hours </w:t>
      </w:r>
      <w:bookmarkStart w:id="0" w:name="_Hlk82534000"/>
      <w:r w:rsidRPr="00AC13B8">
        <w:rPr>
          <w:rFonts w:cstheme="minorHAnsi"/>
        </w:rPr>
        <w:t>(Timeline: 11/</w:t>
      </w:r>
      <w:r w:rsidRPr="00ED0BCB">
        <w:rPr>
          <w:rFonts w:cstheme="minorHAnsi"/>
        </w:rPr>
        <w:t>2021)</w:t>
      </w:r>
      <w:bookmarkEnd w:id="0"/>
      <w:r w:rsidR="0017146C" w:rsidRPr="00ED0BCB">
        <w:rPr>
          <w:rFonts w:cstheme="minorHAnsi"/>
        </w:rPr>
        <w:t xml:space="preserve"> </w:t>
      </w:r>
      <w:r w:rsidR="00D71DF9" w:rsidRPr="00ED0BCB">
        <w:rPr>
          <w:rFonts w:cstheme="minorHAnsi"/>
          <w:b/>
          <w:bCs/>
          <w:i/>
          <w:iCs/>
        </w:rPr>
        <w:t xml:space="preserve">Goal </w:t>
      </w:r>
      <w:r w:rsidR="0017146C" w:rsidRPr="00ED0BCB">
        <w:rPr>
          <w:rFonts w:cstheme="minorHAnsi"/>
          <w:b/>
          <w:bCs/>
          <w:i/>
          <w:iCs/>
        </w:rPr>
        <w:t>not</w:t>
      </w:r>
      <w:r w:rsidR="00FF0716" w:rsidRPr="00ED0BCB">
        <w:rPr>
          <w:rFonts w:cstheme="minorHAnsi"/>
          <w:b/>
          <w:bCs/>
          <w:i/>
          <w:iCs/>
        </w:rPr>
        <w:t xml:space="preserve"> achieved</w:t>
      </w:r>
    </w:p>
    <w:p w14:paraId="25AEC18F" w14:textId="0CF17DD0" w:rsidR="003D0128" w:rsidRPr="006C1A0D" w:rsidRDefault="00CA679F" w:rsidP="007F32B7">
      <w:pPr>
        <w:pStyle w:val="ListParagraph"/>
        <w:numPr>
          <w:ilvl w:val="0"/>
          <w:numId w:val="3"/>
        </w:numPr>
        <w:spacing w:line="256" w:lineRule="auto"/>
        <w:rPr>
          <w:rFonts w:cstheme="minorHAnsi"/>
          <w:b/>
          <w:bCs/>
        </w:rPr>
      </w:pPr>
      <w:r w:rsidRPr="00CA679F">
        <w:rPr>
          <w:rFonts w:cstheme="minorHAnsi"/>
        </w:rPr>
        <w:t>Increase</w:t>
      </w:r>
      <w:r>
        <w:rPr>
          <w:rFonts w:cstheme="minorHAnsi"/>
        </w:rPr>
        <w:t xml:space="preserve"> </w:t>
      </w:r>
      <w:r w:rsidR="007F32B7" w:rsidRPr="00CA679F">
        <w:rPr>
          <w:rFonts w:cstheme="minorHAnsi"/>
        </w:rPr>
        <w:t>T</w:t>
      </w:r>
      <w:r w:rsidR="002D0202" w:rsidRPr="00CA679F">
        <w:rPr>
          <w:rFonts w:cstheme="minorHAnsi"/>
        </w:rPr>
        <w:t xml:space="preserve">emporary </w:t>
      </w:r>
      <w:r>
        <w:rPr>
          <w:rFonts w:cstheme="minorHAnsi"/>
        </w:rPr>
        <w:t>O</w:t>
      </w:r>
      <w:r w:rsidR="00615EDD" w:rsidRPr="00CA679F">
        <w:rPr>
          <w:rFonts w:cstheme="minorHAnsi"/>
        </w:rPr>
        <w:t>bservation diversion</w:t>
      </w:r>
      <w:r w:rsidR="003D0128" w:rsidRPr="00CA679F">
        <w:rPr>
          <w:rFonts w:cstheme="minorHAnsi"/>
        </w:rPr>
        <w:t xml:space="preserve"> rate to 50</w:t>
      </w:r>
      <w:r w:rsidR="007F32B7" w:rsidRPr="00CA679F">
        <w:rPr>
          <w:rFonts w:cstheme="minorHAnsi"/>
        </w:rPr>
        <w:t xml:space="preserve"> </w:t>
      </w:r>
      <w:r w:rsidR="003D0128" w:rsidRPr="00CA679F">
        <w:rPr>
          <w:rFonts w:cstheme="minorHAnsi"/>
        </w:rPr>
        <w:t xml:space="preserve">% or </w:t>
      </w:r>
      <w:r w:rsidR="00CF7F72" w:rsidRPr="00CA679F">
        <w:rPr>
          <w:rFonts w:cstheme="minorHAnsi"/>
        </w:rPr>
        <w:t>more</w:t>
      </w:r>
      <w:r w:rsidR="003D0128" w:rsidRPr="00CA679F">
        <w:rPr>
          <w:rFonts w:cstheme="minorHAnsi"/>
        </w:rPr>
        <w:t xml:space="preserve"> by referring </w:t>
      </w:r>
      <w:r>
        <w:rPr>
          <w:rFonts w:cstheme="minorHAnsi"/>
        </w:rPr>
        <w:t>persons served</w:t>
      </w:r>
      <w:r w:rsidR="003D0128" w:rsidRPr="00CA679F">
        <w:rPr>
          <w:rFonts w:cstheme="minorHAnsi"/>
        </w:rPr>
        <w:t xml:space="preserve"> to community rather than transferring them to the CSU (Timeline: 09/2021).</w:t>
      </w:r>
      <w:r w:rsidR="00D71DF9" w:rsidRPr="00CA679F">
        <w:rPr>
          <w:rFonts w:cstheme="minorHAnsi"/>
        </w:rPr>
        <w:t xml:space="preserve"> </w:t>
      </w:r>
      <w:r w:rsidR="00FF0716" w:rsidRPr="00CA679F">
        <w:rPr>
          <w:rFonts w:cstheme="minorHAnsi"/>
          <w:b/>
          <w:bCs/>
          <w:i/>
          <w:iCs/>
          <w:color w:val="00B050"/>
        </w:rPr>
        <w:t>Goal Achieved</w:t>
      </w:r>
    </w:p>
    <w:p w14:paraId="3C4450DC" w14:textId="02EE35E2" w:rsidR="003D0128" w:rsidRPr="006C1A0D" w:rsidRDefault="003D0128" w:rsidP="00FF0716">
      <w:pPr>
        <w:pStyle w:val="ListParagraph"/>
        <w:numPr>
          <w:ilvl w:val="0"/>
          <w:numId w:val="3"/>
        </w:numPr>
        <w:spacing w:line="256" w:lineRule="auto"/>
        <w:rPr>
          <w:rFonts w:cstheme="minorHAnsi"/>
          <w:b/>
          <w:bCs/>
        </w:rPr>
      </w:pPr>
      <w:r w:rsidRPr="006C1A0D">
        <w:rPr>
          <w:rFonts w:cstheme="minorHAnsi"/>
        </w:rPr>
        <w:lastRenderedPageBreak/>
        <w:t>Revise the Nursing Assessment so it can be completed within 1 hour from admission to CSU (Timeline: 10/2021).</w:t>
      </w:r>
      <w:r w:rsidR="00FF0716" w:rsidRPr="006C1A0D">
        <w:rPr>
          <w:rFonts w:cstheme="minorHAnsi"/>
        </w:rPr>
        <w:t xml:space="preserve"> </w:t>
      </w:r>
      <w:bookmarkStart w:id="1" w:name="_Hlk111989109"/>
      <w:r w:rsidR="00FF0716" w:rsidRPr="006C1A0D">
        <w:rPr>
          <w:rFonts w:cstheme="minorHAnsi"/>
          <w:b/>
          <w:bCs/>
          <w:i/>
          <w:iCs/>
          <w:color w:val="00B050"/>
        </w:rPr>
        <w:t>Goal Achieved</w:t>
      </w:r>
      <w:bookmarkEnd w:id="1"/>
    </w:p>
    <w:p w14:paraId="23DECD75" w14:textId="778A476F" w:rsidR="003D0128" w:rsidRPr="00AC13B8" w:rsidRDefault="003D0128" w:rsidP="00226CB1">
      <w:pPr>
        <w:pStyle w:val="ListParagraph"/>
        <w:numPr>
          <w:ilvl w:val="0"/>
          <w:numId w:val="3"/>
        </w:numPr>
        <w:spacing w:line="256" w:lineRule="auto"/>
        <w:rPr>
          <w:rFonts w:cstheme="minorHAnsi"/>
        </w:rPr>
      </w:pPr>
      <w:r w:rsidRPr="00AC13B8">
        <w:rPr>
          <w:rFonts w:cstheme="minorHAnsi"/>
        </w:rPr>
        <w:t>70% of individuals with a primary or co-existing diagnosis of SUD will attend 1 or more SUD counseling groups (Timeline: 11/2021).</w:t>
      </w:r>
      <w:r w:rsidR="00FF0716" w:rsidRPr="00AC13B8">
        <w:rPr>
          <w:rFonts w:cstheme="minorHAnsi"/>
        </w:rPr>
        <w:t xml:space="preserve"> </w:t>
      </w:r>
      <w:r w:rsidR="00FF0716" w:rsidRPr="00ED0BCB">
        <w:rPr>
          <w:rFonts w:cstheme="minorHAnsi"/>
          <w:b/>
          <w:bCs/>
          <w:i/>
          <w:iCs/>
        </w:rPr>
        <w:t>Goal not achieved</w:t>
      </w:r>
    </w:p>
    <w:p w14:paraId="357CCA8F" w14:textId="79112052" w:rsidR="003D0128" w:rsidRPr="00AC13B8" w:rsidRDefault="003D0128" w:rsidP="00226CB1">
      <w:pPr>
        <w:pStyle w:val="ListParagraph"/>
        <w:numPr>
          <w:ilvl w:val="0"/>
          <w:numId w:val="3"/>
        </w:numPr>
        <w:spacing w:line="256" w:lineRule="auto"/>
        <w:rPr>
          <w:rFonts w:cstheme="minorHAnsi"/>
        </w:rPr>
      </w:pPr>
      <w:r w:rsidRPr="00AC13B8">
        <w:rPr>
          <w:rFonts w:cstheme="minorHAnsi"/>
        </w:rPr>
        <w:t>Meet with one community stakeholder per month to educate them on BHCC and LBHS services (Timeline: 09/2021).</w:t>
      </w:r>
      <w:r w:rsidR="00FF0716" w:rsidRPr="00AC13B8">
        <w:rPr>
          <w:rFonts w:cstheme="minorHAnsi"/>
          <w:b/>
          <w:bCs/>
          <w:i/>
          <w:iCs/>
          <w:color w:val="00B050"/>
        </w:rPr>
        <w:t xml:space="preserve"> Goal Achieved</w:t>
      </w:r>
      <w:r w:rsidR="00FF0716" w:rsidRPr="00AC13B8">
        <w:rPr>
          <w:rFonts w:cstheme="minorHAnsi"/>
        </w:rPr>
        <w:t xml:space="preserve"> </w:t>
      </w:r>
    </w:p>
    <w:p w14:paraId="0F73AD9D" w14:textId="53517ED7" w:rsidR="003D0128" w:rsidRPr="00AC13B8" w:rsidRDefault="003D0128" w:rsidP="00226CB1">
      <w:pPr>
        <w:pStyle w:val="ListParagraph"/>
        <w:numPr>
          <w:ilvl w:val="0"/>
          <w:numId w:val="3"/>
        </w:numPr>
        <w:spacing w:line="256" w:lineRule="auto"/>
        <w:rPr>
          <w:rFonts w:cstheme="minorHAnsi"/>
        </w:rPr>
      </w:pPr>
      <w:r w:rsidRPr="00AC13B8">
        <w:rPr>
          <w:rFonts w:cstheme="minorHAnsi"/>
        </w:rPr>
        <w:t>Revise the quality Assurance Process for licensed staff on completing CSSRs (Timeline: 11/2021).</w:t>
      </w:r>
      <w:r w:rsidR="00FF0716" w:rsidRPr="00AC13B8">
        <w:rPr>
          <w:rFonts w:cstheme="minorHAnsi"/>
        </w:rPr>
        <w:t xml:space="preserve"> </w:t>
      </w:r>
      <w:r w:rsidR="00FF0716" w:rsidRPr="00AC13B8">
        <w:rPr>
          <w:rFonts w:cstheme="minorHAnsi"/>
          <w:b/>
          <w:bCs/>
          <w:i/>
          <w:iCs/>
          <w:color w:val="00B050"/>
        </w:rPr>
        <w:t>Goal Achieved</w:t>
      </w:r>
    </w:p>
    <w:p w14:paraId="63D81575" w14:textId="466902AC" w:rsidR="003D0128" w:rsidRPr="00AC13B8" w:rsidRDefault="003D0128" w:rsidP="00226CB1">
      <w:pPr>
        <w:pStyle w:val="ListParagraph"/>
        <w:numPr>
          <w:ilvl w:val="0"/>
          <w:numId w:val="3"/>
        </w:numPr>
        <w:spacing w:line="256" w:lineRule="auto"/>
        <w:rPr>
          <w:rFonts w:cstheme="minorHAnsi"/>
        </w:rPr>
      </w:pPr>
      <w:r w:rsidRPr="00AC13B8">
        <w:rPr>
          <w:rFonts w:cstheme="minorHAnsi"/>
        </w:rPr>
        <w:t xml:space="preserve">Improve clarity of service location documentation on EMR (Timeline: 09/2021). </w:t>
      </w:r>
      <w:r w:rsidR="00FF0716" w:rsidRPr="00AC13B8">
        <w:rPr>
          <w:rFonts w:cstheme="minorHAnsi"/>
          <w:b/>
          <w:bCs/>
          <w:i/>
          <w:iCs/>
          <w:color w:val="00B050"/>
        </w:rPr>
        <w:t>Goal Achieved</w:t>
      </w:r>
    </w:p>
    <w:p w14:paraId="73BC16E5" w14:textId="7E752EDA" w:rsidR="003D0128" w:rsidRPr="00AC13B8" w:rsidRDefault="003D0128" w:rsidP="00226CB1">
      <w:pPr>
        <w:pStyle w:val="ListParagraph"/>
        <w:numPr>
          <w:ilvl w:val="0"/>
          <w:numId w:val="3"/>
        </w:numPr>
        <w:spacing w:line="256" w:lineRule="auto"/>
        <w:rPr>
          <w:rFonts w:cstheme="minorHAnsi"/>
        </w:rPr>
      </w:pPr>
      <w:r w:rsidRPr="00AC13B8">
        <w:rPr>
          <w:rFonts w:cstheme="minorHAnsi"/>
        </w:rPr>
        <w:t>Facilitate the access of persons served to post discharge psychiatric medications and the individual’s ability to access and afford medication how the medication will be obtained after five-day supply is exhausted, including how any associated lab work will be accessed and funded (Timeline: 09/2021).</w:t>
      </w:r>
      <w:r w:rsidR="00FF0716" w:rsidRPr="00AC13B8">
        <w:rPr>
          <w:rFonts w:cstheme="minorHAnsi"/>
          <w:b/>
          <w:bCs/>
          <w:i/>
          <w:iCs/>
          <w:color w:val="00B050"/>
        </w:rPr>
        <w:t xml:space="preserve"> Goal Achieved</w:t>
      </w:r>
    </w:p>
    <w:p w14:paraId="11C756E4" w14:textId="5DD35CD7" w:rsidR="003D0128" w:rsidRPr="00AC13B8" w:rsidRDefault="003D0128" w:rsidP="00226CB1">
      <w:pPr>
        <w:pStyle w:val="ListParagraph"/>
        <w:numPr>
          <w:ilvl w:val="0"/>
          <w:numId w:val="3"/>
        </w:numPr>
        <w:spacing w:line="256" w:lineRule="auto"/>
        <w:rPr>
          <w:rFonts w:cstheme="minorHAnsi"/>
        </w:rPr>
      </w:pPr>
      <w:r w:rsidRPr="00AC13B8">
        <w:rPr>
          <w:rFonts w:cstheme="minorHAnsi"/>
        </w:rPr>
        <w:t>Clinical Leadership Team will develop and approve annually the therapeutic content of the program (group therapy/training, individual therapy/training, education support, etc.) (Timeline: 11/2021).</w:t>
      </w:r>
      <w:r w:rsidR="00FF0716" w:rsidRPr="00AC13B8">
        <w:rPr>
          <w:rFonts w:cstheme="minorHAnsi"/>
        </w:rPr>
        <w:t xml:space="preserve"> </w:t>
      </w:r>
      <w:r w:rsidR="00FF0716" w:rsidRPr="00AC13B8">
        <w:rPr>
          <w:rFonts w:cstheme="minorHAnsi"/>
          <w:b/>
          <w:bCs/>
          <w:i/>
          <w:iCs/>
          <w:color w:val="00B050"/>
        </w:rPr>
        <w:t>Goal Achieved</w:t>
      </w:r>
    </w:p>
    <w:p w14:paraId="275D1A82" w14:textId="1A165660" w:rsidR="003D0128" w:rsidRPr="00AC13B8" w:rsidRDefault="003D0128" w:rsidP="00226CB1">
      <w:pPr>
        <w:pStyle w:val="ListParagraph"/>
        <w:numPr>
          <w:ilvl w:val="0"/>
          <w:numId w:val="3"/>
        </w:numPr>
        <w:spacing w:line="256" w:lineRule="auto"/>
        <w:rPr>
          <w:rFonts w:cstheme="minorHAnsi"/>
        </w:rPr>
      </w:pPr>
      <w:r w:rsidRPr="00AC13B8">
        <w:rPr>
          <w:rFonts w:cstheme="minorHAnsi"/>
        </w:rPr>
        <w:t xml:space="preserve">Employ another Certified Peer Specialist so there is coverage </w:t>
      </w:r>
      <w:r w:rsidR="003D2BE0">
        <w:rPr>
          <w:rFonts w:cstheme="minorHAnsi"/>
        </w:rPr>
        <w:t>for</w:t>
      </w:r>
      <w:r w:rsidRPr="00AC13B8">
        <w:rPr>
          <w:rFonts w:cstheme="minorHAnsi"/>
        </w:rPr>
        <w:t xml:space="preserve"> 7 days a week from 8 am-7pm (Timeline: 11/</w:t>
      </w:r>
      <w:r w:rsidRPr="00ED0BCB">
        <w:rPr>
          <w:rFonts w:cstheme="minorHAnsi"/>
        </w:rPr>
        <w:t>2021).</w:t>
      </w:r>
      <w:r w:rsidR="00FF0716" w:rsidRPr="00ED0BCB">
        <w:rPr>
          <w:rFonts w:cstheme="minorHAnsi"/>
        </w:rPr>
        <w:t xml:space="preserve"> </w:t>
      </w:r>
      <w:r w:rsidR="00FF0716" w:rsidRPr="00ED0BCB">
        <w:rPr>
          <w:rFonts w:cstheme="minorHAnsi"/>
          <w:b/>
          <w:bCs/>
          <w:i/>
          <w:iCs/>
        </w:rPr>
        <w:t>Goal not achieved</w:t>
      </w:r>
    </w:p>
    <w:p w14:paraId="39CEB11D" w14:textId="3170E3F6" w:rsidR="003D0128" w:rsidRPr="00AC13B8" w:rsidRDefault="003D0128" w:rsidP="00226CB1">
      <w:pPr>
        <w:pStyle w:val="ListParagraph"/>
        <w:numPr>
          <w:ilvl w:val="0"/>
          <w:numId w:val="3"/>
        </w:numPr>
        <w:spacing w:line="256" w:lineRule="auto"/>
        <w:rPr>
          <w:rFonts w:cstheme="minorHAnsi"/>
        </w:rPr>
      </w:pPr>
      <w:r w:rsidRPr="00AC13B8">
        <w:rPr>
          <w:rFonts w:cstheme="minorHAnsi"/>
        </w:rPr>
        <w:t>Cross train designated employees to assist in different areas of service (for example, HSTs train in Pre-Service) (Timeline: 11/2021)</w:t>
      </w:r>
      <w:r w:rsidR="00FF0716" w:rsidRPr="00AC13B8">
        <w:rPr>
          <w:rFonts w:cstheme="minorHAnsi"/>
        </w:rPr>
        <w:t xml:space="preserve"> </w:t>
      </w:r>
      <w:r w:rsidR="00FF0716" w:rsidRPr="00AC13B8">
        <w:rPr>
          <w:rFonts w:cstheme="minorHAnsi"/>
          <w:b/>
          <w:bCs/>
          <w:i/>
          <w:iCs/>
          <w:color w:val="00B050"/>
        </w:rPr>
        <w:t>Goal Achieved</w:t>
      </w:r>
    </w:p>
    <w:p w14:paraId="496D6EBD" w14:textId="187E4695" w:rsidR="003D0128" w:rsidRPr="00AC13B8" w:rsidRDefault="003D0128" w:rsidP="00226CB1">
      <w:pPr>
        <w:pStyle w:val="ListParagraph"/>
        <w:numPr>
          <w:ilvl w:val="0"/>
          <w:numId w:val="3"/>
        </w:numPr>
        <w:spacing w:line="256" w:lineRule="auto"/>
        <w:rPr>
          <w:rFonts w:cstheme="minorHAnsi"/>
        </w:rPr>
      </w:pPr>
      <w:r w:rsidRPr="00AC13B8">
        <w:rPr>
          <w:rFonts w:cstheme="minorHAnsi"/>
        </w:rPr>
        <w:t>Add braille to all BHCC signage (Timeline: 04/2022)</w:t>
      </w:r>
      <w:r w:rsidR="00FF0716" w:rsidRPr="00AC13B8">
        <w:rPr>
          <w:rFonts w:cstheme="minorHAnsi"/>
        </w:rPr>
        <w:t xml:space="preserve"> </w:t>
      </w:r>
      <w:r w:rsidR="00FF0716" w:rsidRPr="00ED0BCB">
        <w:rPr>
          <w:rFonts w:cstheme="minorHAnsi"/>
          <w:b/>
          <w:bCs/>
          <w:i/>
          <w:iCs/>
        </w:rPr>
        <w:t>Goal not achieved</w:t>
      </w:r>
    </w:p>
    <w:p w14:paraId="063E3443" w14:textId="6C9523E5" w:rsidR="003D0128" w:rsidRPr="00AC13B8" w:rsidRDefault="003D0128" w:rsidP="00226CB1">
      <w:pPr>
        <w:pStyle w:val="ListParagraph"/>
        <w:numPr>
          <w:ilvl w:val="0"/>
          <w:numId w:val="3"/>
        </w:numPr>
        <w:spacing w:line="256" w:lineRule="auto"/>
        <w:rPr>
          <w:rFonts w:cstheme="minorHAnsi"/>
        </w:rPr>
      </w:pPr>
      <w:r w:rsidRPr="00AC13B8">
        <w:rPr>
          <w:rFonts w:cstheme="minorHAnsi"/>
        </w:rPr>
        <w:t>Coordinate post discharge care to meet KPI 3.1 and KPI 3.2 goals (Timeline: 10/2021).</w:t>
      </w:r>
      <w:r w:rsidR="00FF0716" w:rsidRPr="00AC13B8">
        <w:rPr>
          <w:rFonts w:cstheme="minorHAnsi"/>
        </w:rPr>
        <w:t xml:space="preserve"> </w:t>
      </w:r>
      <w:r w:rsidR="00FF0716" w:rsidRPr="00AC13B8">
        <w:rPr>
          <w:rFonts w:cstheme="minorHAnsi"/>
          <w:b/>
          <w:bCs/>
          <w:i/>
          <w:iCs/>
          <w:color w:val="00B050"/>
        </w:rPr>
        <w:t xml:space="preserve">Goal </w:t>
      </w:r>
      <w:r w:rsidR="005D2AD4" w:rsidRPr="00AC13B8">
        <w:rPr>
          <w:rFonts w:cstheme="minorHAnsi"/>
          <w:b/>
          <w:bCs/>
          <w:i/>
          <w:iCs/>
          <w:color w:val="00B050"/>
        </w:rPr>
        <w:t>partially a</w:t>
      </w:r>
      <w:r w:rsidR="00FF0716" w:rsidRPr="00AC13B8">
        <w:rPr>
          <w:rFonts w:cstheme="minorHAnsi"/>
          <w:b/>
          <w:bCs/>
          <w:i/>
          <w:iCs/>
          <w:color w:val="00B050"/>
        </w:rPr>
        <w:t>chieved</w:t>
      </w:r>
    </w:p>
    <w:p w14:paraId="1B679B86" w14:textId="5B6629FC" w:rsidR="003D0128" w:rsidRPr="00AC13B8" w:rsidRDefault="003D0128" w:rsidP="00226CB1">
      <w:pPr>
        <w:pStyle w:val="ListParagraph"/>
        <w:numPr>
          <w:ilvl w:val="0"/>
          <w:numId w:val="3"/>
        </w:numPr>
        <w:spacing w:line="256" w:lineRule="auto"/>
        <w:rPr>
          <w:rFonts w:cstheme="minorHAnsi"/>
          <w:sz w:val="20"/>
          <w:szCs w:val="20"/>
        </w:rPr>
      </w:pPr>
      <w:r w:rsidRPr="00AC13B8">
        <w:rPr>
          <w:rFonts w:cstheme="minorHAnsi"/>
        </w:rPr>
        <w:t xml:space="preserve">Meet the financial budget expectations (Timeline: 06/2022). </w:t>
      </w:r>
      <w:r w:rsidR="005D2AD4" w:rsidRPr="00ED0BCB">
        <w:rPr>
          <w:rFonts w:cstheme="minorHAnsi"/>
          <w:b/>
          <w:bCs/>
          <w:i/>
          <w:iCs/>
        </w:rPr>
        <w:t>Goal not achieved</w:t>
      </w:r>
    </w:p>
    <w:p w14:paraId="24312ABC" w14:textId="70C62B75" w:rsidR="000959C6" w:rsidRPr="00AC13B8" w:rsidRDefault="000959C6" w:rsidP="000959C6">
      <w:pPr>
        <w:tabs>
          <w:tab w:val="center" w:pos="4680"/>
        </w:tabs>
        <w:spacing w:after="0"/>
        <w:rPr>
          <w:rFonts w:cstheme="minorHAnsi"/>
        </w:rPr>
      </w:pPr>
      <w:r w:rsidRPr="00AC13B8">
        <w:rPr>
          <w:rFonts w:cstheme="minorHAnsi"/>
        </w:rPr>
        <w:t xml:space="preserve">                      </w:t>
      </w:r>
    </w:p>
    <w:p w14:paraId="71F4EC96" w14:textId="6CE7AD9E" w:rsidR="00CC395D" w:rsidRPr="00917C1B" w:rsidRDefault="000959C6" w:rsidP="00E417FE">
      <w:pPr>
        <w:tabs>
          <w:tab w:val="center" w:pos="4680"/>
        </w:tabs>
        <w:spacing w:after="80"/>
        <w:ind w:left="720"/>
        <w:rPr>
          <w:rFonts w:cstheme="minorHAnsi"/>
          <w:b/>
        </w:rPr>
      </w:pPr>
      <w:r w:rsidRPr="00917C1B">
        <w:rPr>
          <w:rFonts w:cstheme="minorHAnsi"/>
          <w:b/>
        </w:rPr>
        <w:t>ACTION PLAN FY2</w:t>
      </w:r>
      <w:r w:rsidR="003D0128" w:rsidRPr="00917C1B">
        <w:rPr>
          <w:rFonts w:cstheme="minorHAnsi"/>
          <w:b/>
        </w:rPr>
        <w:t>3</w:t>
      </w:r>
    </w:p>
    <w:p w14:paraId="1B0C1846" w14:textId="3B048C50" w:rsidR="00CC395D" w:rsidRPr="00AC13B8" w:rsidRDefault="00CC395D" w:rsidP="00226CB1">
      <w:pPr>
        <w:pStyle w:val="ListParagraph"/>
        <w:numPr>
          <w:ilvl w:val="0"/>
          <w:numId w:val="3"/>
        </w:numPr>
        <w:spacing w:line="256" w:lineRule="auto"/>
        <w:rPr>
          <w:rFonts w:cstheme="minorHAnsi"/>
          <w:sz w:val="20"/>
          <w:szCs w:val="20"/>
        </w:rPr>
      </w:pPr>
      <w:r w:rsidRPr="00AC13B8">
        <w:rPr>
          <w:rFonts w:cstheme="minorHAnsi"/>
        </w:rPr>
        <w:t xml:space="preserve">Decrease staff overtime </w:t>
      </w:r>
      <w:r w:rsidR="00141201" w:rsidRPr="00AC13B8">
        <w:rPr>
          <w:rFonts w:cstheme="minorHAnsi"/>
        </w:rPr>
        <w:t xml:space="preserve">to </w:t>
      </w:r>
      <w:r w:rsidR="003A7C88" w:rsidRPr="00AC13B8">
        <w:rPr>
          <w:rFonts w:cstheme="minorHAnsi"/>
        </w:rPr>
        <w:t xml:space="preserve">max 5% </w:t>
      </w:r>
      <w:r w:rsidR="00E417FE" w:rsidRPr="00AC13B8">
        <w:rPr>
          <w:rFonts w:cstheme="minorHAnsi"/>
        </w:rPr>
        <w:t xml:space="preserve">compared to FY21 </w:t>
      </w:r>
      <w:r w:rsidRPr="00AC13B8">
        <w:rPr>
          <w:rFonts w:cstheme="minorHAnsi"/>
        </w:rPr>
        <w:t>w</w:t>
      </w:r>
      <w:r w:rsidR="00C014A9" w:rsidRPr="00AC13B8">
        <w:rPr>
          <w:rFonts w:cstheme="minorHAnsi"/>
        </w:rPr>
        <w:t>ith st</w:t>
      </w:r>
      <w:r w:rsidR="00B71A2C" w:rsidRPr="00AC13B8">
        <w:rPr>
          <w:rFonts w:cstheme="minorHAnsi"/>
        </w:rPr>
        <w:t xml:space="preserve">aff redesign, improved leadership monitoring, </w:t>
      </w:r>
      <w:r w:rsidR="006B33CC" w:rsidRPr="00AC13B8">
        <w:rPr>
          <w:rFonts w:cstheme="minorHAnsi"/>
        </w:rPr>
        <w:t>and recruitment</w:t>
      </w:r>
      <w:r w:rsidR="00E417FE" w:rsidRPr="00AC13B8">
        <w:rPr>
          <w:rFonts w:cstheme="minorHAnsi"/>
        </w:rPr>
        <w:t xml:space="preserve"> (Time</w:t>
      </w:r>
      <w:r w:rsidR="00750279">
        <w:rPr>
          <w:rFonts w:cstheme="minorHAnsi"/>
        </w:rPr>
        <w:t>frame</w:t>
      </w:r>
      <w:r w:rsidR="00E417FE" w:rsidRPr="00AC13B8">
        <w:rPr>
          <w:rFonts w:cstheme="minorHAnsi"/>
        </w:rPr>
        <w:t>: 10/</w:t>
      </w:r>
      <w:r w:rsidR="00917C1B">
        <w:rPr>
          <w:rFonts w:cstheme="minorHAnsi"/>
        </w:rPr>
        <w:t>1/</w:t>
      </w:r>
      <w:r w:rsidR="00E417FE" w:rsidRPr="00AC13B8">
        <w:rPr>
          <w:rFonts w:cstheme="minorHAnsi"/>
        </w:rPr>
        <w:t>2022)</w:t>
      </w:r>
    </w:p>
    <w:p w14:paraId="626A5AD8" w14:textId="5FA2FBFD" w:rsidR="00E417FE" w:rsidRPr="00AC13B8" w:rsidRDefault="0017644B" w:rsidP="00226CB1">
      <w:pPr>
        <w:pStyle w:val="ListParagraph"/>
        <w:numPr>
          <w:ilvl w:val="0"/>
          <w:numId w:val="3"/>
        </w:numPr>
        <w:spacing w:line="256" w:lineRule="auto"/>
        <w:rPr>
          <w:rFonts w:cstheme="minorHAnsi"/>
          <w:sz w:val="20"/>
          <w:szCs w:val="20"/>
        </w:rPr>
      </w:pPr>
      <w:r w:rsidRPr="00AC13B8">
        <w:rPr>
          <w:rFonts w:cstheme="minorHAnsi"/>
        </w:rPr>
        <w:t>Hire two new therapist</w:t>
      </w:r>
      <w:r w:rsidR="00750279">
        <w:rPr>
          <w:rFonts w:cstheme="minorHAnsi"/>
        </w:rPr>
        <w:t>s</w:t>
      </w:r>
      <w:r w:rsidRPr="00AC13B8">
        <w:rPr>
          <w:rFonts w:cstheme="minorHAnsi"/>
        </w:rPr>
        <w:t xml:space="preserve"> (Time</w:t>
      </w:r>
      <w:r w:rsidR="00750279">
        <w:rPr>
          <w:rFonts w:cstheme="minorHAnsi"/>
        </w:rPr>
        <w:t>frame</w:t>
      </w:r>
      <w:r w:rsidR="00FF3744">
        <w:rPr>
          <w:rFonts w:cstheme="minorHAnsi"/>
        </w:rPr>
        <w:t>:</w:t>
      </w:r>
      <w:r w:rsidRPr="00AC13B8">
        <w:rPr>
          <w:rFonts w:cstheme="minorHAnsi"/>
        </w:rPr>
        <w:t xml:space="preserve"> 09/</w:t>
      </w:r>
      <w:r w:rsidR="00917C1B">
        <w:rPr>
          <w:rFonts w:cstheme="minorHAnsi"/>
        </w:rPr>
        <w:t>1/</w:t>
      </w:r>
      <w:r w:rsidRPr="00AC13B8">
        <w:rPr>
          <w:rFonts w:cstheme="minorHAnsi"/>
        </w:rPr>
        <w:t>2022)</w:t>
      </w:r>
    </w:p>
    <w:p w14:paraId="1A19AD12" w14:textId="246A0565" w:rsidR="0017644B" w:rsidRPr="00AC13B8" w:rsidRDefault="00192FAA" w:rsidP="00226CB1">
      <w:pPr>
        <w:pStyle w:val="ListParagraph"/>
        <w:numPr>
          <w:ilvl w:val="0"/>
          <w:numId w:val="3"/>
        </w:numPr>
        <w:spacing w:line="256" w:lineRule="auto"/>
        <w:rPr>
          <w:rFonts w:cstheme="minorHAnsi"/>
          <w:sz w:val="20"/>
          <w:szCs w:val="20"/>
        </w:rPr>
      </w:pPr>
      <w:r w:rsidRPr="00AC13B8">
        <w:rPr>
          <w:rFonts w:cstheme="minorHAnsi"/>
        </w:rPr>
        <w:t>Redesign the treatment team format (Time</w:t>
      </w:r>
      <w:r w:rsidR="00FF3744">
        <w:rPr>
          <w:rFonts w:cstheme="minorHAnsi"/>
        </w:rPr>
        <w:t>frame:</w:t>
      </w:r>
      <w:r w:rsidRPr="00AC13B8">
        <w:rPr>
          <w:rFonts w:cstheme="minorHAnsi"/>
        </w:rPr>
        <w:t xml:space="preserve"> 11/</w:t>
      </w:r>
      <w:r w:rsidR="00917C1B">
        <w:rPr>
          <w:rFonts w:cstheme="minorHAnsi"/>
        </w:rPr>
        <w:t>1/</w:t>
      </w:r>
      <w:r w:rsidRPr="00AC13B8">
        <w:rPr>
          <w:rFonts w:cstheme="minorHAnsi"/>
        </w:rPr>
        <w:t>2022)</w:t>
      </w:r>
    </w:p>
    <w:p w14:paraId="0A8DA6A6" w14:textId="26FADACA" w:rsidR="00192FAA" w:rsidRPr="00AC13B8" w:rsidRDefault="00192FAA" w:rsidP="00226CB1">
      <w:pPr>
        <w:pStyle w:val="ListParagraph"/>
        <w:numPr>
          <w:ilvl w:val="0"/>
          <w:numId w:val="3"/>
        </w:numPr>
        <w:spacing w:line="256" w:lineRule="auto"/>
        <w:rPr>
          <w:rFonts w:cstheme="minorHAnsi"/>
          <w:sz w:val="20"/>
          <w:szCs w:val="20"/>
        </w:rPr>
      </w:pPr>
      <w:r w:rsidRPr="00AC13B8">
        <w:rPr>
          <w:rFonts w:cstheme="minorHAnsi"/>
        </w:rPr>
        <w:t>Engage CSU discharge</w:t>
      </w:r>
      <w:r w:rsidR="005A5791">
        <w:rPr>
          <w:rFonts w:cstheme="minorHAnsi"/>
        </w:rPr>
        <w:t>s</w:t>
      </w:r>
      <w:r w:rsidRPr="00AC13B8">
        <w:rPr>
          <w:rFonts w:cstheme="minorHAnsi"/>
        </w:rPr>
        <w:t xml:space="preserve"> wit</w:t>
      </w:r>
      <w:r w:rsidR="00B65D2E" w:rsidRPr="00AC13B8">
        <w:rPr>
          <w:rFonts w:cstheme="minorHAnsi"/>
        </w:rPr>
        <w:t>h</w:t>
      </w:r>
      <w:r w:rsidRPr="00AC13B8">
        <w:rPr>
          <w:rFonts w:cstheme="minorHAnsi"/>
        </w:rPr>
        <w:t xml:space="preserve"> </w:t>
      </w:r>
      <w:r w:rsidR="00B65D2E" w:rsidRPr="00AC13B8">
        <w:rPr>
          <w:rFonts w:cstheme="minorHAnsi"/>
        </w:rPr>
        <w:t>the</w:t>
      </w:r>
      <w:r w:rsidRPr="00AC13B8">
        <w:rPr>
          <w:rFonts w:cstheme="minorHAnsi"/>
        </w:rPr>
        <w:t xml:space="preserve"> prov</w:t>
      </w:r>
      <w:r w:rsidR="00B65D2E" w:rsidRPr="00AC13B8">
        <w:rPr>
          <w:rFonts w:cstheme="minorHAnsi"/>
        </w:rPr>
        <w:t>id</w:t>
      </w:r>
      <w:r w:rsidRPr="00AC13B8">
        <w:rPr>
          <w:rFonts w:cstheme="minorHAnsi"/>
        </w:rPr>
        <w:t xml:space="preserve">er </w:t>
      </w:r>
      <w:r w:rsidR="00B65D2E" w:rsidRPr="00AC13B8">
        <w:rPr>
          <w:rFonts w:cstheme="minorHAnsi"/>
        </w:rPr>
        <w:t>minimum 75% to have MD/APRN evaluation within 14 days (Time</w:t>
      </w:r>
      <w:r w:rsidR="00FF3744">
        <w:rPr>
          <w:rFonts w:cstheme="minorHAnsi"/>
        </w:rPr>
        <w:t>frame:</w:t>
      </w:r>
      <w:r w:rsidR="00B65D2E" w:rsidRPr="00AC13B8">
        <w:rPr>
          <w:rFonts w:cstheme="minorHAnsi"/>
        </w:rPr>
        <w:t xml:space="preserve"> 08/</w:t>
      </w:r>
      <w:r w:rsidR="005A5791">
        <w:rPr>
          <w:rFonts w:cstheme="minorHAnsi"/>
        </w:rPr>
        <w:t>1/</w:t>
      </w:r>
      <w:r w:rsidR="00B65D2E" w:rsidRPr="00AC13B8">
        <w:rPr>
          <w:rFonts w:cstheme="minorHAnsi"/>
        </w:rPr>
        <w:t>2022)</w:t>
      </w:r>
    </w:p>
    <w:p w14:paraId="58EB6B65" w14:textId="7A53A3C6" w:rsidR="00B65D2E" w:rsidRPr="00AC13B8" w:rsidRDefault="00B65D2E" w:rsidP="00226CB1">
      <w:pPr>
        <w:pStyle w:val="ListParagraph"/>
        <w:numPr>
          <w:ilvl w:val="0"/>
          <w:numId w:val="3"/>
        </w:numPr>
        <w:spacing w:line="256" w:lineRule="auto"/>
        <w:rPr>
          <w:rFonts w:cstheme="minorHAnsi"/>
        </w:rPr>
      </w:pPr>
      <w:r w:rsidRPr="00AC13B8">
        <w:rPr>
          <w:rFonts w:cstheme="minorHAnsi"/>
        </w:rPr>
        <w:t xml:space="preserve">Decrease </w:t>
      </w:r>
      <w:r w:rsidR="00246EDB" w:rsidRPr="00AC13B8">
        <w:rPr>
          <w:rFonts w:cstheme="minorHAnsi"/>
        </w:rPr>
        <w:t xml:space="preserve">requests </w:t>
      </w:r>
      <w:r w:rsidR="00615EDD" w:rsidRPr="00AC13B8">
        <w:rPr>
          <w:rFonts w:cstheme="minorHAnsi"/>
        </w:rPr>
        <w:t>to EMT</w:t>
      </w:r>
      <w:r w:rsidR="00246EDB" w:rsidRPr="00AC13B8">
        <w:rPr>
          <w:rFonts w:cstheme="minorHAnsi"/>
        </w:rPr>
        <w:t xml:space="preserve"> transportation to max 4 per month (Time</w:t>
      </w:r>
      <w:r w:rsidR="00FF3744">
        <w:rPr>
          <w:rFonts w:cstheme="minorHAnsi"/>
        </w:rPr>
        <w:t>frame:</w:t>
      </w:r>
      <w:r w:rsidR="00246EDB" w:rsidRPr="00AC13B8">
        <w:rPr>
          <w:rFonts w:cstheme="minorHAnsi"/>
        </w:rPr>
        <w:t xml:space="preserve"> 09/</w:t>
      </w:r>
      <w:r w:rsidR="005A5791">
        <w:rPr>
          <w:rFonts w:cstheme="minorHAnsi"/>
        </w:rPr>
        <w:t>1/</w:t>
      </w:r>
      <w:r w:rsidR="00246EDB" w:rsidRPr="00AC13B8">
        <w:rPr>
          <w:rFonts w:cstheme="minorHAnsi"/>
        </w:rPr>
        <w:t>2022)</w:t>
      </w:r>
    </w:p>
    <w:p w14:paraId="56F89022" w14:textId="0C4641A4" w:rsidR="00246EDB" w:rsidRPr="00AC13B8" w:rsidRDefault="002A3E14" w:rsidP="00226CB1">
      <w:pPr>
        <w:pStyle w:val="ListParagraph"/>
        <w:numPr>
          <w:ilvl w:val="0"/>
          <w:numId w:val="3"/>
        </w:numPr>
        <w:spacing w:line="256" w:lineRule="auto"/>
        <w:rPr>
          <w:rFonts w:cstheme="minorHAnsi"/>
        </w:rPr>
      </w:pPr>
      <w:r w:rsidRPr="00AC13B8">
        <w:rPr>
          <w:rFonts w:cstheme="minorHAnsi"/>
        </w:rPr>
        <w:t>Hire Clinical Team Leader</w:t>
      </w:r>
      <w:r w:rsidR="00E87B70" w:rsidRPr="00AC13B8">
        <w:rPr>
          <w:rFonts w:cstheme="minorHAnsi"/>
        </w:rPr>
        <w:t xml:space="preserve"> (Time</w:t>
      </w:r>
      <w:r w:rsidR="00FF3744">
        <w:rPr>
          <w:rFonts w:cstheme="minorHAnsi"/>
        </w:rPr>
        <w:t>frame:</w:t>
      </w:r>
      <w:r w:rsidR="00E87B70" w:rsidRPr="00AC13B8">
        <w:rPr>
          <w:rFonts w:cstheme="minorHAnsi"/>
        </w:rPr>
        <w:t xml:space="preserve"> 11/</w:t>
      </w:r>
      <w:r w:rsidR="005A5791">
        <w:rPr>
          <w:rFonts w:cstheme="minorHAnsi"/>
        </w:rPr>
        <w:t>1/</w:t>
      </w:r>
      <w:r w:rsidR="00E87B70" w:rsidRPr="00AC13B8">
        <w:rPr>
          <w:rFonts w:cstheme="minorHAnsi"/>
        </w:rPr>
        <w:t>2022)</w:t>
      </w:r>
    </w:p>
    <w:p w14:paraId="53604A4A" w14:textId="4B192BFF" w:rsidR="00E87B70" w:rsidRPr="00AC13B8" w:rsidRDefault="00E87B70" w:rsidP="00226CB1">
      <w:pPr>
        <w:pStyle w:val="ListParagraph"/>
        <w:numPr>
          <w:ilvl w:val="0"/>
          <w:numId w:val="3"/>
        </w:numPr>
        <w:spacing w:line="256" w:lineRule="auto"/>
        <w:rPr>
          <w:rFonts w:cstheme="minorHAnsi"/>
        </w:rPr>
      </w:pPr>
      <w:r w:rsidRPr="00AC13B8">
        <w:rPr>
          <w:rFonts w:cstheme="minorHAnsi"/>
        </w:rPr>
        <w:t>Revise group schedules for CSU (Time</w:t>
      </w:r>
      <w:r w:rsidR="00FF3744">
        <w:rPr>
          <w:rFonts w:cstheme="minorHAnsi"/>
        </w:rPr>
        <w:t>frame:</w:t>
      </w:r>
      <w:r w:rsidRPr="00AC13B8">
        <w:rPr>
          <w:rFonts w:cstheme="minorHAnsi"/>
        </w:rPr>
        <w:t xml:space="preserve"> 10</w:t>
      </w:r>
      <w:r w:rsidR="00805410">
        <w:rPr>
          <w:rFonts w:cstheme="minorHAnsi"/>
        </w:rPr>
        <w:t>/1</w:t>
      </w:r>
      <w:r w:rsidRPr="00AC13B8">
        <w:rPr>
          <w:rFonts w:cstheme="minorHAnsi"/>
        </w:rPr>
        <w:t>/2022</w:t>
      </w:r>
      <w:r w:rsidR="003F798F" w:rsidRPr="00AC13B8">
        <w:rPr>
          <w:rFonts w:cstheme="minorHAnsi"/>
        </w:rPr>
        <w:t>)</w:t>
      </w:r>
    </w:p>
    <w:p w14:paraId="01611177" w14:textId="2C649FE1" w:rsidR="00830A5D" w:rsidRDefault="003F798F" w:rsidP="00B52F97">
      <w:pPr>
        <w:pStyle w:val="ListParagraph"/>
        <w:numPr>
          <w:ilvl w:val="0"/>
          <w:numId w:val="3"/>
        </w:numPr>
        <w:spacing w:line="256" w:lineRule="auto"/>
        <w:rPr>
          <w:rFonts w:cstheme="minorHAnsi"/>
        </w:rPr>
      </w:pPr>
      <w:r w:rsidRPr="00AC13B8">
        <w:rPr>
          <w:rFonts w:cstheme="minorHAnsi"/>
        </w:rPr>
        <w:t>Improve clinical wok flow of evaluations/admissions from the CSC to Temporary Observation Unit and CSU (Time</w:t>
      </w:r>
      <w:r w:rsidR="00FF3744">
        <w:rPr>
          <w:rFonts w:cstheme="minorHAnsi"/>
        </w:rPr>
        <w:t>frame:</w:t>
      </w:r>
      <w:r w:rsidRPr="00AC13B8">
        <w:rPr>
          <w:rFonts w:cstheme="minorHAnsi"/>
        </w:rPr>
        <w:t xml:space="preserve"> 11/</w:t>
      </w:r>
      <w:r w:rsidR="00805410">
        <w:rPr>
          <w:rFonts w:cstheme="minorHAnsi"/>
        </w:rPr>
        <w:t>1/</w:t>
      </w:r>
      <w:r w:rsidRPr="00AC13B8">
        <w:rPr>
          <w:rFonts w:cstheme="minorHAnsi"/>
        </w:rPr>
        <w:t>2022</w:t>
      </w:r>
      <w:r w:rsidR="00FF3744">
        <w:rPr>
          <w:rFonts w:cstheme="minorHAnsi"/>
        </w:rPr>
        <w:t>)</w:t>
      </w:r>
    </w:p>
    <w:p w14:paraId="2B563AF4" w14:textId="7F24D5DF" w:rsidR="00FF2A94" w:rsidRDefault="00FF2A94" w:rsidP="00FF2A94">
      <w:pPr>
        <w:spacing w:line="256" w:lineRule="auto"/>
        <w:rPr>
          <w:rFonts w:cstheme="minorHAnsi"/>
        </w:rPr>
      </w:pPr>
    </w:p>
    <w:p w14:paraId="30A79F40" w14:textId="77777777" w:rsidR="00B77F6B" w:rsidRDefault="00B77F6B" w:rsidP="00B77F6B">
      <w:pPr>
        <w:rPr>
          <w:rFonts w:cstheme="minorHAnsi"/>
        </w:rPr>
      </w:pPr>
    </w:p>
    <w:p w14:paraId="7F14C9A9" w14:textId="48FD18A7" w:rsidR="00F1345E" w:rsidRPr="00F9015D" w:rsidRDefault="00F1345E" w:rsidP="00B77F6B">
      <w:pPr>
        <w:rPr>
          <w:color w:val="4472C4" w:themeColor="accent1"/>
          <w:sz w:val="32"/>
          <w:szCs w:val="32"/>
        </w:rPr>
      </w:pPr>
      <w:r w:rsidRPr="00F9015D">
        <w:rPr>
          <w:b/>
          <w:color w:val="4472C4" w:themeColor="accent1"/>
          <w:sz w:val="32"/>
          <w:szCs w:val="32"/>
        </w:rPr>
        <w:lastRenderedPageBreak/>
        <w:t>O</w:t>
      </w:r>
      <w:r w:rsidR="00FF3744" w:rsidRPr="00F9015D">
        <w:rPr>
          <w:b/>
          <w:color w:val="4472C4" w:themeColor="accent1"/>
          <w:sz w:val="32"/>
          <w:szCs w:val="32"/>
        </w:rPr>
        <w:t>UTPATIENT</w:t>
      </w:r>
      <w:r w:rsidRPr="00F9015D">
        <w:rPr>
          <w:b/>
          <w:color w:val="4472C4" w:themeColor="accent1"/>
          <w:sz w:val="32"/>
          <w:szCs w:val="32"/>
        </w:rPr>
        <w:t xml:space="preserve"> A</w:t>
      </w:r>
      <w:r w:rsidR="00FF3744" w:rsidRPr="00F9015D">
        <w:rPr>
          <w:b/>
          <w:color w:val="4472C4" w:themeColor="accent1"/>
          <w:sz w:val="32"/>
          <w:szCs w:val="32"/>
        </w:rPr>
        <w:t xml:space="preserve">LCOHOL </w:t>
      </w:r>
      <w:r w:rsidRPr="00F9015D">
        <w:rPr>
          <w:b/>
          <w:color w:val="4472C4" w:themeColor="accent1"/>
          <w:sz w:val="32"/>
          <w:szCs w:val="32"/>
        </w:rPr>
        <w:t>and O</w:t>
      </w:r>
      <w:r w:rsidR="00FF3744" w:rsidRPr="00F9015D">
        <w:rPr>
          <w:b/>
          <w:color w:val="4472C4" w:themeColor="accent1"/>
          <w:sz w:val="32"/>
          <w:szCs w:val="32"/>
        </w:rPr>
        <w:t>THER</w:t>
      </w:r>
      <w:r w:rsidRPr="00F9015D">
        <w:rPr>
          <w:b/>
          <w:color w:val="4472C4" w:themeColor="accent1"/>
          <w:sz w:val="32"/>
          <w:szCs w:val="32"/>
        </w:rPr>
        <w:t xml:space="preserve"> D</w:t>
      </w:r>
      <w:r w:rsidR="00FF3744" w:rsidRPr="00F9015D">
        <w:rPr>
          <w:b/>
          <w:color w:val="4472C4" w:themeColor="accent1"/>
          <w:sz w:val="32"/>
          <w:szCs w:val="32"/>
        </w:rPr>
        <w:t>RUG</w:t>
      </w:r>
      <w:r w:rsidRPr="00F9015D">
        <w:rPr>
          <w:b/>
          <w:color w:val="4472C4" w:themeColor="accent1"/>
          <w:sz w:val="32"/>
          <w:szCs w:val="32"/>
        </w:rPr>
        <w:t>/M</w:t>
      </w:r>
      <w:r w:rsidR="00FF3744" w:rsidRPr="00F9015D">
        <w:rPr>
          <w:b/>
          <w:color w:val="4472C4" w:themeColor="accent1"/>
          <w:sz w:val="32"/>
          <w:szCs w:val="32"/>
        </w:rPr>
        <w:t>ENTAL HEALTH</w:t>
      </w:r>
      <w:r w:rsidRPr="00F9015D">
        <w:rPr>
          <w:b/>
          <w:color w:val="4472C4" w:themeColor="accent1"/>
          <w:sz w:val="32"/>
          <w:szCs w:val="32"/>
        </w:rPr>
        <w:t xml:space="preserve"> (AOD/MH) S</w:t>
      </w:r>
      <w:r w:rsidR="00FF3744" w:rsidRPr="00F9015D">
        <w:rPr>
          <w:b/>
          <w:color w:val="4472C4" w:themeColor="accent1"/>
          <w:sz w:val="32"/>
          <w:szCs w:val="32"/>
        </w:rPr>
        <w:t>ERVICES</w:t>
      </w:r>
      <w:r w:rsidRPr="00F9015D">
        <w:rPr>
          <w:b/>
          <w:color w:val="4472C4" w:themeColor="accent1"/>
          <w:sz w:val="32"/>
          <w:szCs w:val="32"/>
        </w:rPr>
        <w:t xml:space="preserve"> </w:t>
      </w:r>
      <w:r w:rsidRPr="00F9015D">
        <w:rPr>
          <w:bCs/>
          <w:color w:val="4472C4" w:themeColor="accent1"/>
          <w:sz w:val="32"/>
          <w:szCs w:val="32"/>
        </w:rPr>
        <w:t>– Adult, Child &amp; Adolescence</w:t>
      </w:r>
    </w:p>
    <w:p w14:paraId="458AF639" w14:textId="48FBEDF6" w:rsidR="00F1345E" w:rsidRPr="004C6D53" w:rsidRDefault="00F1345E" w:rsidP="000959C6">
      <w:pPr>
        <w:spacing w:after="0"/>
      </w:pPr>
    </w:p>
    <w:p w14:paraId="7A7C2549" w14:textId="6821B60D" w:rsidR="004A5603" w:rsidRPr="004C6D53" w:rsidRDefault="004A5603" w:rsidP="004A5603">
      <w:pPr>
        <w:tabs>
          <w:tab w:val="left" w:pos="1152"/>
        </w:tabs>
        <w:rPr>
          <w:rFonts w:eastAsia="Batang" w:cstheme="minorHAnsi"/>
        </w:rPr>
      </w:pPr>
      <w:r w:rsidRPr="004C6D53">
        <w:rPr>
          <w:rFonts w:eastAsia="Batang" w:cstheme="minorHAnsi"/>
        </w:rPr>
        <w:t>Legacy outpatient programs include but are not limited to, individual, group, and family counseling/education on wellness, recovery, and resiliency</w:t>
      </w:r>
      <w:r w:rsidR="005C76C0" w:rsidRPr="004C6D53">
        <w:rPr>
          <w:rFonts w:eastAsia="Batang" w:cstheme="minorHAnsi"/>
        </w:rPr>
        <w:t xml:space="preserve"> for individual</w:t>
      </w:r>
      <w:r w:rsidR="00FF2A94">
        <w:rPr>
          <w:rFonts w:eastAsia="Batang" w:cstheme="minorHAnsi"/>
        </w:rPr>
        <w:t>s</w:t>
      </w:r>
      <w:r w:rsidR="005C76C0" w:rsidRPr="004C6D53">
        <w:rPr>
          <w:rFonts w:eastAsia="Batang" w:cstheme="minorHAnsi"/>
        </w:rPr>
        <w:t xml:space="preserve"> </w:t>
      </w:r>
      <w:r w:rsidR="000200D9" w:rsidRPr="004C6D53">
        <w:rPr>
          <w:rFonts w:eastAsia="Batang" w:cstheme="minorHAnsi"/>
        </w:rPr>
        <w:t>a</w:t>
      </w:r>
      <w:r w:rsidR="000200D9">
        <w:rPr>
          <w:rFonts w:eastAsia="Batang" w:cstheme="minorHAnsi"/>
        </w:rPr>
        <w:t>g</w:t>
      </w:r>
      <w:r w:rsidR="000200D9" w:rsidRPr="004C6D53">
        <w:rPr>
          <w:rFonts w:eastAsia="Batang" w:cstheme="minorHAnsi"/>
        </w:rPr>
        <w:t>ed</w:t>
      </w:r>
      <w:r w:rsidR="005C76C0" w:rsidRPr="004C6D53">
        <w:rPr>
          <w:rFonts w:eastAsia="Batang" w:cstheme="minorHAnsi"/>
        </w:rPr>
        <w:t xml:space="preserve"> four (4) and older</w:t>
      </w:r>
      <w:r w:rsidRPr="004C6D53">
        <w:rPr>
          <w:rFonts w:eastAsia="Batang" w:cstheme="minorHAnsi"/>
        </w:rPr>
        <w:t>. These programs offer coordinated</w:t>
      </w:r>
      <w:r w:rsidR="00FF2A94">
        <w:rPr>
          <w:rFonts w:eastAsia="Batang" w:cstheme="minorHAnsi"/>
        </w:rPr>
        <w:t xml:space="preserve"> </w:t>
      </w:r>
      <w:r w:rsidRPr="004C6D53">
        <w:rPr>
          <w:rFonts w:eastAsia="Batang" w:cstheme="minorHAnsi"/>
        </w:rPr>
        <w:t>and defined services</w:t>
      </w:r>
      <w:r w:rsidR="00FF2A94">
        <w:rPr>
          <w:rFonts w:eastAsia="Batang" w:cstheme="minorHAnsi"/>
        </w:rPr>
        <w:t>,</w:t>
      </w:r>
      <w:r w:rsidRPr="004C6D53">
        <w:rPr>
          <w:rFonts w:eastAsia="Batang" w:cstheme="minorHAnsi"/>
        </w:rPr>
        <w:t xml:space="preserve"> that may vary on intensity</w:t>
      </w:r>
      <w:r w:rsidR="00FF2A94">
        <w:rPr>
          <w:rFonts w:eastAsia="Batang" w:cstheme="minorHAnsi"/>
        </w:rPr>
        <w:t>,</w:t>
      </w:r>
      <w:r w:rsidRPr="004C6D53">
        <w:rPr>
          <w:rFonts w:eastAsia="Batang" w:cstheme="minorHAnsi"/>
        </w:rPr>
        <w:t xml:space="preserve"> based on the individual</w:t>
      </w:r>
      <w:r w:rsidR="007E160B">
        <w:rPr>
          <w:rFonts w:eastAsia="Batang" w:cstheme="minorHAnsi"/>
        </w:rPr>
        <w:t>’s</w:t>
      </w:r>
      <w:r w:rsidRPr="004C6D53">
        <w:rPr>
          <w:rFonts w:eastAsia="Batang" w:cstheme="minorHAnsi"/>
        </w:rPr>
        <w:t xml:space="preserve"> needs. Outpatient programs can address </w:t>
      </w:r>
      <w:r w:rsidR="008E04AB">
        <w:rPr>
          <w:rFonts w:eastAsia="Batang" w:cstheme="minorHAnsi"/>
        </w:rPr>
        <w:t xml:space="preserve">a </w:t>
      </w:r>
      <w:r w:rsidRPr="004C6D53">
        <w:rPr>
          <w:rFonts w:eastAsia="Batang" w:cstheme="minorHAnsi"/>
        </w:rPr>
        <w:t xml:space="preserve">variety of stressors, family relations, interpersonal relationships, mental health issues, life span issues, psychiatric illnesses, substance use disorders and other addictive behaviors.  </w:t>
      </w:r>
    </w:p>
    <w:p w14:paraId="0982D9C8" w14:textId="5D636B1D" w:rsidR="00AA1BAE" w:rsidRPr="004C6D53" w:rsidRDefault="00BF4112" w:rsidP="004A5603">
      <w:pPr>
        <w:tabs>
          <w:tab w:val="left" w:pos="1152"/>
        </w:tabs>
        <w:rPr>
          <w:rFonts w:eastAsia="Batang" w:cstheme="minorHAnsi"/>
        </w:rPr>
      </w:pPr>
      <w:r w:rsidRPr="004C6D53">
        <w:rPr>
          <w:rFonts w:eastAsia="Batang" w:cstheme="minorHAnsi"/>
        </w:rPr>
        <w:t xml:space="preserve">LBHS provides </w:t>
      </w:r>
      <w:r w:rsidR="00D24C28" w:rsidRPr="004C6D53">
        <w:rPr>
          <w:rFonts w:eastAsia="Batang" w:cstheme="minorHAnsi"/>
        </w:rPr>
        <w:t>clinic-based</w:t>
      </w:r>
      <w:r w:rsidRPr="004C6D53">
        <w:rPr>
          <w:rFonts w:eastAsia="Batang" w:cstheme="minorHAnsi"/>
        </w:rPr>
        <w:t xml:space="preserve"> services for children and adolescents, family therapy and </w:t>
      </w:r>
      <w:r w:rsidR="00D24C28" w:rsidRPr="004C6D53">
        <w:rPr>
          <w:rFonts w:eastAsia="Batang" w:cstheme="minorHAnsi"/>
        </w:rPr>
        <w:t>school-based</w:t>
      </w:r>
      <w:r w:rsidRPr="004C6D53">
        <w:rPr>
          <w:rFonts w:eastAsia="Batang" w:cstheme="minorHAnsi"/>
        </w:rPr>
        <w:t xml:space="preserve"> services</w:t>
      </w:r>
      <w:r w:rsidR="005C76C0" w:rsidRPr="004C6D53">
        <w:rPr>
          <w:rFonts w:eastAsia="Batang" w:cstheme="minorHAnsi"/>
        </w:rPr>
        <w:t xml:space="preserve"> </w:t>
      </w:r>
      <w:r w:rsidRPr="004C6D53">
        <w:rPr>
          <w:rFonts w:eastAsia="Batang" w:cstheme="minorHAnsi"/>
        </w:rPr>
        <w:t xml:space="preserve">(Apex Program) at </w:t>
      </w:r>
      <w:r w:rsidR="00864D63" w:rsidRPr="004C6D53">
        <w:rPr>
          <w:rFonts w:eastAsia="Batang" w:cstheme="minorHAnsi"/>
        </w:rPr>
        <w:t xml:space="preserve">23 </w:t>
      </w:r>
      <w:r w:rsidR="00B860EA" w:rsidRPr="004C6D53">
        <w:rPr>
          <w:rFonts w:eastAsia="Batang" w:cstheme="minorHAnsi"/>
        </w:rPr>
        <w:t xml:space="preserve">elementary, </w:t>
      </w:r>
      <w:r w:rsidR="00615EDD" w:rsidRPr="004C6D53">
        <w:rPr>
          <w:rFonts w:eastAsia="Batang" w:cstheme="minorHAnsi"/>
        </w:rPr>
        <w:t>middle,</w:t>
      </w:r>
      <w:r w:rsidR="00B860EA" w:rsidRPr="004C6D53">
        <w:rPr>
          <w:rFonts w:eastAsia="Batang" w:cstheme="minorHAnsi"/>
        </w:rPr>
        <w:t xml:space="preserve"> and high </w:t>
      </w:r>
      <w:r w:rsidR="00553EB8" w:rsidRPr="004C6D53">
        <w:rPr>
          <w:rFonts w:eastAsia="Batang" w:cstheme="minorHAnsi"/>
        </w:rPr>
        <w:t xml:space="preserve">schools in </w:t>
      </w:r>
      <w:r w:rsidR="00B860EA" w:rsidRPr="004C6D53">
        <w:rPr>
          <w:rFonts w:eastAsia="Batang" w:cstheme="minorHAnsi"/>
        </w:rPr>
        <w:t xml:space="preserve">four (4) </w:t>
      </w:r>
      <w:r w:rsidR="00553EB8" w:rsidRPr="004C6D53">
        <w:rPr>
          <w:rFonts w:eastAsia="Batang" w:cstheme="minorHAnsi"/>
        </w:rPr>
        <w:t>different counties</w:t>
      </w:r>
      <w:r w:rsidR="00326F89" w:rsidRPr="004C6D53">
        <w:rPr>
          <w:rFonts w:eastAsia="Batang" w:cstheme="minorHAnsi"/>
        </w:rPr>
        <w:t>.</w:t>
      </w:r>
      <w:r w:rsidR="008A7929" w:rsidRPr="004C6D53">
        <w:rPr>
          <w:rFonts w:eastAsia="Batang" w:cstheme="minorHAnsi"/>
        </w:rPr>
        <w:t xml:space="preserve"> Individual</w:t>
      </w:r>
      <w:r w:rsidR="008E04AB">
        <w:rPr>
          <w:rFonts w:eastAsia="Batang" w:cstheme="minorHAnsi"/>
        </w:rPr>
        <w:t>s</w:t>
      </w:r>
      <w:r w:rsidR="008A7929" w:rsidRPr="004C6D53">
        <w:rPr>
          <w:rFonts w:eastAsia="Batang" w:cstheme="minorHAnsi"/>
        </w:rPr>
        <w:t xml:space="preserve"> </w:t>
      </w:r>
      <w:r w:rsidR="00D24C28" w:rsidRPr="004C6D53">
        <w:rPr>
          <w:rFonts w:eastAsia="Batang" w:cstheme="minorHAnsi"/>
        </w:rPr>
        <w:t xml:space="preserve">who are 18-21 years of age </w:t>
      </w:r>
      <w:r w:rsidR="008E04AB">
        <w:rPr>
          <w:rFonts w:eastAsia="Batang" w:cstheme="minorHAnsi"/>
        </w:rPr>
        <w:t xml:space="preserve">and </w:t>
      </w:r>
      <w:r w:rsidR="00D24C28" w:rsidRPr="004C6D53">
        <w:rPr>
          <w:rFonts w:eastAsia="Batang" w:cstheme="minorHAnsi"/>
        </w:rPr>
        <w:t>are still enrolled in school</w:t>
      </w:r>
      <w:r w:rsidR="008E04AB">
        <w:rPr>
          <w:rFonts w:eastAsia="Batang" w:cstheme="minorHAnsi"/>
        </w:rPr>
        <w:t>,</w:t>
      </w:r>
      <w:r w:rsidR="00D24C28" w:rsidRPr="004C6D53">
        <w:rPr>
          <w:rFonts w:eastAsia="Batang" w:cstheme="minorHAnsi"/>
        </w:rPr>
        <w:t xml:space="preserve"> may continue services through the </w:t>
      </w:r>
      <w:r w:rsidR="00FF3595">
        <w:rPr>
          <w:rFonts w:eastAsia="Batang" w:cstheme="minorHAnsi"/>
        </w:rPr>
        <w:t>c</w:t>
      </w:r>
      <w:r w:rsidR="00D24C28" w:rsidRPr="004C6D53">
        <w:rPr>
          <w:rFonts w:eastAsia="Batang" w:cstheme="minorHAnsi"/>
        </w:rPr>
        <w:t xml:space="preserve">hild and </w:t>
      </w:r>
      <w:r w:rsidR="00FF3595">
        <w:rPr>
          <w:rFonts w:eastAsia="Batang" w:cstheme="minorHAnsi"/>
        </w:rPr>
        <w:t>a</w:t>
      </w:r>
      <w:r w:rsidR="00D24C28" w:rsidRPr="004C6D53">
        <w:rPr>
          <w:rFonts w:eastAsia="Batang" w:cstheme="minorHAnsi"/>
        </w:rPr>
        <w:t>dolescent program</w:t>
      </w:r>
      <w:r w:rsidR="00FF3595">
        <w:rPr>
          <w:rFonts w:eastAsia="Batang" w:cstheme="minorHAnsi"/>
        </w:rPr>
        <w:t>s</w:t>
      </w:r>
      <w:r w:rsidR="00D24C28" w:rsidRPr="004C6D53">
        <w:rPr>
          <w:rFonts w:eastAsia="Batang" w:cstheme="minorHAnsi"/>
        </w:rPr>
        <w:t>.</w:t>
      </w:r>
    </w:p>
    <w:p w14:paraId="03E4C592" w14:textId="4F8D7EAD" w:rsidR="00040351" w:rsidRDefault="00040351" w:rsidP="000959C6">
      <w:pPr>
        <w:spacing w:after="0"/>
        <w:rPr>
          <w:sz w:val="24"/>
          <w:szCs w:val="24"/>
        </w:rPr>
      </w:pPr>
    </w:p>
    <w:p w14:paraId="0EB87B1E" w14:textId="024188A5" w:rsidR="00040351" w:rsidRDefault="00516436">
      <w:pPr>
        <w:rPr>
          <w:sz w:val="24"/>
          <w:szCs w:val="24"/>
        </w:rPr>
      </w:pPr>
      <w:r>
        <w:rPr>
          <w:noProof/>
        </w:rPr>
        <w:drawing>
          <wp:anchor distT="0" distB="0" distL="114300" distR="114300" simplePos="0" relativeHeight="251747328" behindDoc="0" locked="0" layoutInCell="1" allowOverlap="1" wp14:anchorId="2AE36BD8" wp14:editId="36CF9A3E">
            <wp:simplePos x="0" y="0"/>
            <wp:positionH relativeFrom="column">
              <wp:posOffset>-13134</wp:posOffset>
            </wp:positionH>
            <wp:positionV relativeFrom="paragraph">
              <wp:posOffset>357104</wp:posOffset>
            </wp:positionV>
            <wp:extent cx="5943600" cy="4538980"/>
            <wp:effectExtent l="190500" t="171450" r="171450" b="1854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538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40351">
        <w:rPr>
          <w:sz w:val="24"/>
          <w:szCs w:val="24"/>
        </w:rPr>
        <w:br w:type="page"/>
      </w:r>
    </w:p>
    <w:p w14:paraId="049B1D2B" w14:textId="185A4865" w:rsidR="00040351" w:rsidRDefault="00BB033A" w:rsidP="00040351">
      <w:pPr>
        <w:spacing w:after="0"/>
        <w:rPr>
          <w:sz w:val="24"/>
          <w:szCs w:val="24"/>
        </w:rPr>
      </w:pPr>
      <w:r w:rsidRPr="00040351">
        <w:rPr>
          <w:noProof/>
          <w:sz w:val="24"/>
          <w:szCs w:val="24"/>
        </w:rPr>
        <w:lastRenderedPageBreak/>
        <mc:AlternateContent>
          <mc:Choice Requires="wps">
            <w:drawing>
              <wp:anchor distT="0" distB="0" distL="114300" distR="114300" simplePos="0" relativeHeight="251701248" behindDoc="0" locked="0" layoutInCell="1" allowOverlap="1" wp14:anchorId="2322D6A2" wp14:editId="6988EA68">
                <wp:simplePos x="0" y="0"/>
                <wp:positionH relativeFrom="column">
                  <wp:posOffset>2035175</wp:posOffset>
                </wp:positionH>
                <wp:positionV relativeFrom="paragraph">
                  <wp:posOffset>6273165</wp:posOffset>
                </wp:positionV>
                <wp:extent cx="1807845" cy="1089660"/>
                <wp:effectExtent l="0" t="0" r="20955" b="15240"/>
                <wp:wrapNone/>
                <wp:docPr id="53" name="Rectangle: Rounded Corners 53"/>
                <wp:cNvGraphicFramePr/>
                <a:graphic xmlns:a="http://schemas.openxmlformats.org/drawingml/2006/main">
                  <a:graphicData uri="http://schemas.microsoft.com/office/word/2010/wordprocessingShape">
                    <wps:wsp>
                      <wps:cNvSpPr/>
                      <wps:spPr>
                        <a:xfrm>
                          <a:off x="0" y="0"/>
                          <a:ext cx="1807845" cy="10896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470D3E6" w14:textId="77777777" w:rsidR="00040351" w:rsidRPr="00783376" w:rsidRDefault="00040351" w:rsidP="00040351">
                            <w:pPr>
                              <w:jc w:val="center"/>
                              <w:rPr>
                                <w:b/>
                                <w:bCs/>
                                <w:sz w:val="32"/>
                                <w:szCs w:val="32"/>
                              </w:rPr>
                            </w:pPr>
                            <w:r w:rsidRPr="00783376">
                              <w:rPr>
                                <w:b/>
                                <w:bCs/>
                                <w:sz w:val="32"/>
                                <w:szCs w:val="32"/>
                              </w:rPr>
                              <w:t>78</w:t>
                            </w:r>
                          </w:p>
                          <w:p w14:paraId="077E1386" w14:textId="77777777" w:rsidR="00040351" w:rsidRPr="00783376" w:rsidRDefault="00040351" w:rsidP="00040351">
                            <w:pPr>
                              <w:jc w:val="center"/>
                              <w:rPr>
                                <w:b/>
                                <w:bCs/>
                                <w:sz w:val="32"/>
                                <w:szCs w:val="32"/>
                              </w:rPr>
                            </w:pPr>
                            <w:r w:rsidRPr="00783376">
                              <w:rPr>
                                <w:b/>
                                <w:bCs/>
                                <w:sz w:val="32"/>
                                <w:szCs w:val="32"/>
                              </w:rPr>
                              <w:t xml:space="preserve"> Enrolled in APEX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2D6A2" id="Rectangle: Rounded Corners 53" o:spid="_x0000_s1038" style="position:absolute;margin-left:160.25pt;margin-top:493.95pt;width:142.35pt;height:8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5470D3E6" w14:textId="77777777" w:rsidR="00040351" w:rsidRPr="00783376" w:rsidRDefault="00040351" w:rsidP="00040351">
                      <w:pPr>
                        <w:jc w:val="center"/>
                        <w:rPr>
                          <w:b/>
                          <w:bCs/>
                          <w:sz w:val="32"/>
                          <w:szCs w:val="32"/>
                        </w:rPr>
                      </w:pPr>
                      <w:r w:rsidRPr="00783376">
                        <w:rPr>
                          <w:b/>
                          <w:bCs/>
                          <w:sz w:val="32"/>
                          <w:szCs w:val="32"/>
                        </w:rPr>
                        <w:t>78</w:t>
                      </w:r>
                    </w:p>
                    <w:p w14:paraId="077E1386" w14:textId="77777777" w:rsidR="00040351" w:rsidRPr="00783376" w:rsidRDefault="00040351" w:rsidP="00040351">
                      <w:pPr>
                        <w:jc w:val="center"/>
                        <w:rPr>
                          <w:b/>
                          <w:bCs/>
                          <w:sz w:val="32"/>
                          <w:szCs w:val="32"/>
                        </w:rPr>
                      </w:pPr>
                      <w:r w:rsidRPr="00783376">
                        <w:rPr>
                          <w:b/>
                          <w:bCs/>
                          <w:sz w:val="32"/>
                          <w:szCs w:val="32"/>
                        </w:rPr>
                        <w:t xml:space="preserve"> Enrolled in APEX Program</w:t>
                      </w:r>
                    </w:p>
                  </w:txbxContent>
                </v:textbox>
              </v:roundrect>
            </w:pict>
          </mc:Fallback>
        </mc:AlternateContent>
      </w:r>
      <w:r w:rsidRPr="00040351">
        <w:rPr>
          <w:noProof/>
          <w:sz w:val="24"/>
          <w:szCs w:val="24"/>
        </w:rPr>
        <mc:AlternateContent>
          <mc:Choice Requires="wps">
            <w:drawing>
              <wp:anchor distT="0" distB="0" distL="114300" distR="114300" simplePos="0" relativeHeight="251700224" behindDoc="0" locked="0" layoutInCell="1" allowOverlap="1" wp14:anchorId="2D6C3320" wp14:editId="4608EA35">
                <wp:simplePos x="0" y="0"/>
                <wp:positionH relativeFrom="column">
                  <wp:posOffset>4215765</wp:posOffset>
                </wp:positionH>
                <wp:positionV relativeFrom="paragraph">
                  <wp:posOffset>6273165</wp:posOffset>
                </wp:positionV>
                <wp:extent cx="1876425" cy="1089660"/>
                <wp:effectExtent l="0" t="0" r="28575" b="15240"/>
                <wp:wrapNone/>
                <wp:docPr id="52" name="Rectangle: Rounded Corners 52"/>
                <wp:cNvGraphicFramePr/>
                <a:graphic xmlns:a="http://schemas.openxmlformats.org/drawingml/2006/main">
                  <a:graphicData uri="http://schemas.microsoft.com/office/word/2010/wordprocessingShape">
                    <wps:wsp>
                      <wps:cNvSpPr/>
                      <wps:spPr>
                        <a:xfrm>
                          <a:off x="0" y="0"/>
                          <a:ext cx="1876425" cy="10896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5A1CB43" w14:textId="77777777" w:rsidR="00040351" w:rsidRPr="004077C9" w:rsidRDefault="00040351" w:rsidP="00040351">
                            <w:pPr>
                              <w:jc w:val="center"/>
                              <w:rPr>
                                <w:b/>
                                <w:bCs/>
                                <w:sz w:val="32"/>
                                <w:szCs w:val="32"/>
                              </w:rPr>
                            </w:pPr>
                            <w:r w:rsidRPr="004077C9">
                              <w:rPr>
                                <w:b/>
                                <w:bCs/>
                                <w:sz w:val="32"/>
                                <w:szCs w:val="32"/>
                              </w:rPr>
                              <w:t>141</w:t>
                            </w:r>
                          </w:p>
                          <w:p w14:paraId="0AFFC99F" w14:textId="77777777" w:rsidR="00040351" w:rsidRPr="004077C9" w:rsidRDefault="00040351" w:rsidP="00040351">
                            <w:pPr>
                              <w:jc w:val="center"/>
                              <w:rPr>
                                <w:b/>
                                <w:bCs/>
                                <w:sz w:val="32"/>
                                <w:szCs w:val="32"/>
                              </w:rPr>
                            </w:pPr>
                            <w:r w:rsidRPr="004077C9">
                              <w:rPr>
                                <w:b/>
                                <w:bCs/>
                                <w:sz w:val="32"/>
                                <w:szCs w:val="32"/>
                              </w:rPr>
                              <w:t xml:space="preserve"> Enrolled in APEX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C3320" id="Rectangle: Rounded Corners 52" o:spid="_x0000_s1039" style="position:absolute;margin-left:331.95pt;margin-top:493.95pt;width:147.75pt;height:8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65A1CB43" w14:textId="77777777" w:rsidR="00040351" w:rsidRPr="004077C9" w:rsidRDefault="00040351" w:rsidP="00040351">
                      <w:pPr>
                        <w:jc w:val="center"/>
                        <w:rPr>
                          <w:b/>
                          <w:bCs/>
                          <w:sz w:val="32"/>
                          <w:szCs w:val="32"/>
                        </w:rPr>
                      </w:pPr>
                      <w:r w:rsidRPr="004077C9">
                        <w:rPr>
                          <w:b/>
                          <w:bCs/>
                          <w:sz w:val="32"/>
                          <w:szCs w:val="32"/>
                        </w:rPr>
                        <w:t>141</w:t>
                      </w:r>
                    </w:p>
                    <w:p w14:paraId="0AFFC99F" w14:textId="77777777" w:rsidR="00040351" w:rsidRPr="004077C9" w:rsidRDefault="00040351" w:rsidP="00040351">
                      <w:pPr>
                        <w:jc w:val="center"/>
                        <w:rPr>
                          <w:b/>
                          <w:bCs/>
                          <w:sz w:val="32"/>
                          <w:szCs w:val="32"/>
                        </w:rPr>
                      </w:pPr>
                      <w:r w:rsidRPr="004077C9">
                        <w:rPr>
                          <w:b/>
                          <w:bCs/>
                          <w:sz w:val="32"/>
                          <w:szCs w:val="32"/>
                        </w:rPr>
                        <w:t xml:space="preserve"> Enrolled in APEX Program</w:t>
                      </w:r>
                    </w:p>
                  </w:txbxContent>
                </v:textbox>
              </v:roundrect>
            </w:pict>
          </mc:Fallback>
        </mc:AlternateContent>
      </w:r>
      <w:r w:rsidRPr="00040351">
        <w:rPr>
          <w:noProof/>
          <w:sz w:val="24"/>
          <w:szCs w:val="24"/>
        </w:rPr>
        <mc:AlternateContent>
          <mc:Choice Requires="wps">
            <w:drawing>
              <wp:anchor distT="0" distB="0" distL="114300" distR="114300" simplePos="0" relativeHeight="251699200" behindDoc="0" locked="0" layoutInCell="1" allowOverlap="1" wp14:anchorId="66C6A4A1" wp14:editId="2471FF2F">
                <wp:simplePos x="0" y="0"/>
                <wp:positionH relativeFrom="column">
                  <wp:posOffset>2034540</wp:posOffset>
                </wp:positionH>
                <wp:positionV relativeFrom="paragraph">
                  <wp:posOffset>5025390</wp:posOffset>
                </wp:positionV>
                <wp:extent cx="1807845" cy="1045845"/>
                <wp:effectExtent l="0" t="0" r="20955" b="20955"/>
                <wp:wrapNone/>
                <wp:docPr id="51" name="Rectangle: Rounded Corners 51"/>
                <wp:cNvGraphicFramePr/>
                <a:graphic xmlns:a="http://schemas.openxmlformats.org/drawingml/2006/main">
                  <a:graphicData uri="http://schemas.microsoft.com/office/word/2010/wordprocessingShape">
                    <wps:wsp>
                      <wps:cNvSpPr/>
                      <wps:spPr>
                        <a:xfrm>
                          <a:off x="0" y="0"/>
                          <a:ext cx="1807845" cy="104584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44FED40" w14:textId="77777777" w:rsidR="00040351" w:rsidRPr="00BB7589" w:rsidRDefault="00040351" w:rsidP="00BB7589">
                            <w:pPr>
                              <w:spacing w:after="0"/>
                              <w:jc w:val="center"/>
                              <w:rPr>
                                <w:b/>
                                <w:bCs/>
                                <w:sz w:val="32"/>
                                <w:szCs w:val="32"/>
                              </w:rPr>
                            </w:pPr>
                            <w:r w:rsidRPr="00BB7589">
                              <w:rPr>
                                <w:b/>
                                <w:bCs/>
                                <w:sz w:val="32"/>
                                <w:szCs w:val="32"/>
                              </w:rPr>
                              <w:t xml:space="preserve">627 </w:t>
                            </w:r>
                          </w:p>
                          <w:p w14:paraId="294D7A48" w14:textId="77777777" w:rsidR="00040351" w:rsidRPr="00BB7589" w:rsidRDefault="00040351" w:rsidP="00BB7589">
                            <w:pPr>
                              <w:spacing w:after="120"/>
                              <w:jc w:val="center"/>
                              <w:rPr>
                                <w:b/>
                                <w:bCs/>
                                <w:sz w:val="32"/>
                                <w:szCs w:val="32"/>
                              </w:rPr>
                            </w:pPr>
                            <w:r w:rsidRPr="00BB7589">
                              <w:rPr>
                                <w:b/>
                                <w:bCs/>
                                <w:sz w:val="32"/>
                                <w:szCs w:val="32"/>
                              </w:rPr>
                              <w:t>Enrolled in CM</w:t>
                            </w:r>
                          </w:p>
                          <w:p w14:paraId="1C58E151" w14:textId="05E99563" w:rsidR="00040351" w:rsidRPr="00BB7589" w:rsidRDefault="00040351" w:rsidP="00040351">
                            <w:pPr>
                              <w:jc w:val="center"/>
                              <w:rPr>
                                <w:b/>
                                <w:bCs/>
                                <w:sz w:val="32"/>
                                <w:szCs w:val="32"/>
                              </w:rPr>
                            </w:pPr>
                            <w:r w:rsidRPr="00BB7589">
                              <w:rPr>
                                <w:b/>
                                <w:bCs/>
                                <w:sz w:val="32"/>
                                <w:szCs w:val="32"/>
                              </w:rPr>
                              <w:t xml:space="preserve">3,553 </w:t>
                            </w:r>
                            <w:r w:rsidR="004077C9">
                              <w:rPr>
                                <w:b/>
                                <w:bCs/>
                                <w:sz w:val="32"/>
                                <w:szCs w:val="32"/>
                              </w:rPr>
                              <w:t>CM V</w:t>
                            </w:r>
                            <w:r w:rsidRPr="00BB7589">
                              <w:rPr>
                                <w:b/>
                                <w:bCs/>
                                <w:sz w:val="32"/>
                                <w:szCs w:val="32"/>
                              </w:rPr>
                              <w:t>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6A4A1" id="Rectangle: Rounded Corners 51" o:spid="_x0000_s1040" style="position:absolute;margin-left:160.2pt;margin-top:395.7pt;width:142.35pt;height:8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244FED40" w14:textId="77777777" w:rsidR="00040351" w:rsidRPr="00BB7589" w:rsidRDefault="00040351" w:rsidP="00BB7589">
                      <w:pPr>
                        <w:spacing w:after="0"/>
                        <w:jc w:val="center"/>
                        <w:rPr>
                          <w:b/>
                          <w:bCs/>
                          <w:sz w:val="32"/>
                          <w:szCs w:val="32"/>
                        </w:rPr>
                      </w:pPr>
                      <w:r w:rsidRPr="00BB7589">
                        <w:rPr>
                          <w:b/>
                          <w:bCs/>
                          <w:sz w:val="32"/>
                          <w:szCs w:val="32"/>
                        </w:rPr>
                        <w:t xml:space="preserve">627 </w:t>
                      </w:r>
                    </w:p>
                    <w:p w14:paraId="294D7A48" w14:textId="77777777" w:rsidR="00040351" w:rsidRPr="00BB7589" w:rsidRDefault="00040351" w:rsidP="00BB7589">
                      <w:pPr>
                        <w:spacing w:after="120"/>
                        <w:jc w:val="center"/>
                        <w:rPr>
                          <w:b/>
                          <w:bCs/>
                          <w:sz w:val="32"/>
                          <w:szCs w:val="32"/>
                        </w:rPr>
                      </w:pPr>
                      <w:r w:rsidRPr="00BB7589">
                        <w:rPr>
                          <w:b/>
                          <w:bCs/>
                          <w:sz w:val="32"/>
                          <w:szCs w:val="32"/>
                        </w:rPr>
                        <w:t>Enrolled in CM</w:t>
                      </w:r>
                    </w:p>
                    <w:p w14:paraId="1C58E151" w14:textId="05E99563" w:rsidR="00040351" w:rsidRPr="00BB7589" w:rsidRDefault="00040351" w:rsidP="00040351">
                      <w:pPr>
                        <w:jc w:val="center"/>
                        <w:rPr>
                          <w:b/>
                          <w:bCs/>
                          <w:sz w:val="32"/>
                          <w:szCs w:val="32"/>
                        </w:rPr>
                      </w:pPr>
                      <w:r w:rsidRPr="00BB7589">
                        <w:rPr>
                          <w:b/>
                          <w:bCs/>
                          <w:sz w:val="32"/>
                          <w:szCs w:val="32"/>
                        </w:rPr>
                        <w:t xml:space="preserve">3,553 </w:t>
                      </w:r>
                      <w:r w:rsidR="004077C9">
                        <w:rPr>
                          <w:b/>
                          <w:bCs/>
                          <w:sz w:val="32"/>
                          <w:szCs w:val="32"/>
                        </w:rPr>
                        <w:t>CM V</w:t>
                      </w:r>
                      <w:r w:rsidRPr="00BB7589">
                        <w:rPr>
                          <w:b/>
                          <w:bCs/>
                          <w:sz w:val="32"/>
                          <w:szCs w:val="32"/>
                        </w:rPr>
                        <w:t>isits</w:t>
                      </w:r>
                    </w:p>
                  </w:txbxContent>
                </v:textbox>
              </v:roundrect>
            </w:pict>
          </mc:Fallback>
        </mc:AlternateContent>
      </w:r>
      <w:r w:rsidRPr="00040351">
        <w:rPr>
          <w:noProof/>
          <w:sz w:val="24"/>
          <w:szCs w:val="24"/>
        </w:rPr>
        <mc:AlternateContent>
          <mc:Choice Requires="wps">
            <w:drawing>
              <wp:anchor distT="0" distB="0" distL="114300" distR="114300" simplePos="0" relativeHeight="251698176" behindDoc="0" locked="0" layoutInCell="1" allowOverlap="1" wp14:anchorId="7B88DEAC" wp14:editId="1C472734">
                <wp:simplePos x="0" y="0"/>
                <wp:positionH relativeFrom="column">
                  <wp:posOffset>4215765</wp:posOffset>
                </wp:positionH>
                <wp:positionV relativeFrom="paragraph">
                  <wp:posOffset>5025390</wp:posOffset>
                </wp:positionV>
                <wp:extent cx="1876425" cy="1045845"/>
                <wp:effectExtent l="0" t="0" r="28575" b="20955"/>
                <wp:wrapNone/>
                <wp:docPr id="50" name="Rectangle: Rounded Corners 50"/>
                <wp:cNvGraphicFramePr/>
                <a:graphic xmlns:a="http://schemas.openxmlformats.org/drawingml/2006/main">
                  <a:graphicData uri="http://schemas.microsoft.com/office/word/2010/wordprocessingShape">
                    <wps:wsp>
                      <wps:cNvSpPr/>
                      <wps:spPr>
                        <a:xfrm>
                          <a:off x="0" y="0"/>
                          <a:ext cx="1876425" cy="10458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3EDCADD" w14:textId="77777777" w:rsidR="00040351" w:rsidRPr="0045348D" w:rsidRDefault="00040351" w:rsidP="0045348D">
                            <w:pPr>
                              <w:spacing w:after="0"/>
                              <w:jc w:val="center"/>
                              <w:rPr>
                                <w:b/>
                                <w:bCs/>
                                <w:sz w:val="32"/>
                                <w:szCs w:val="32"/>
                              </w:rPr>
                            </w:pPr>
                            <w:r w:rsidRPr="0045348D">
                              <w:rPr>
                                <w:b/>
                                <w:bCs/>
                                <w:sz w:val="32"/>
                                <w:szCs w:val="32"/>
                              </w:rPr>
                              <w:t xml:space="preserve">363 </w:t>
                            </w:r>
                          </w:p>
                          <w:p w14:paraId="148C6597" w14:textId="77777777" w:rsidR="00040351" w:rsidRPr="0045348D" w:rsidRDefault="00040351" w:rsidP="00040351">
                            <w:pPr>
                              <w:jc w:val="center"/>
                              <w:rPr>
                                <w:b/>
                                <w:bCs/>
                                <w:sz w:val="32"/>
                                <w:szCs w:val="32"/>
                              </w:rPr>
                            </w:pPr>
                            <w:r w:rsidRPr="0045348D">
                              <w:rPr>
                                <w:b/>
                                <w:bCs/>
                                <w:sz w:val="32"/>
                                <w:szCs w:val="32"/>
                              </w:rPr>
                              <w:t>Enrolled in CM</w:t>
                            </w:r>
                          </w:p>
                          <w:p w14:paraId="69221B82" w14:textId="77777777" w:rsidR="00040351" w:rsidRPr="0045348D" w:rsidRDefault="00040351" w:rsidP="00040351">
                            <w:pPr>
                              <w:jc w:val="center"/>
                              <w:rPr>
                                <w:b/>
                                <w:bCs/>
                                <w:sz w:val="32"/>
                                <w:szCs w:val="32"/>
                              </w:rPr>
                            </w:pPr>
                            <w:r w:rsidRPr="0045348D">
                              <w:rPr>
                                <w:b/>
                                <w:bCs/>
                                <w:sz w:val="32"/>
                                <w:szCs w:val="32"/>
                              </w:rPr>
                              <w:t>3,591 CM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8DEAC" id="Rectangle: Rounded Corners 50" o:spid="_x0000_s1041" style="position:absolute;margin-left:331.95pt;margin-top:395.7pt;width:147.75pt;height:8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" fillcolor="#9ecb81 [2169]" strokecolor="#70ad47 [3209]" strokeweight=".5pt">
                <v:fill color2="#8ac066 [2617]" rotate="t" colors="0 #b5d5a7;.5 #aace99;1 #9cca86" focus="100%" type="gradient">
                  <o:fill v:ext="view" type="gradientUnscaled"/>
                </v:fill>
                <v:stroke joinstyle="miter"/>
                <v:textbox>
                  <w:txbxContent>
                    <w:p w14:paraId="43EDCADD" w14:textId="77777777" w:rsidR="00040351" w:rsidRPr="0045348D" w:rsidRDefault="00040351" w:rsidP="0045348D">
                      <w:pPr>
                        <w:spacing w:after="0"/>
                        <w:jc w:val="center"/>
                        <w:rPr>
                          <w:b/>
                          <w:bCs/>
                          <w:sz w:val="32"/>
                          <w:szCs w:val="32"/>
                        </w:rPr>
                      </w:pPr>
                      <w:r w:rsidRPr="0045348D">
                        <w:rPr>
                          <w:b/>
                          <w:bCs/>
                          <w:sz w:val="32"/>
                          <w:szCs w:val="32"/>
                        </w:rPr>
                        <w:t xml:space="preserve">363 </w:t>
                      </w:r>
                    </w:p>
                    <w:p w14:paraId="148C6597" w14:textId="77777777" w:rsidR="00040351" w:rsidRPr="0045348D" w:rsidRDefault="00040351" w:rsidP="00040351">
                      <w:pPr>
                        <w:jc w:val="center"/>
                        <w:rPr>
                          <w:b/>
                          <w:bCs/>
                          <w:sz w:val="32"/>
                          <w:szCs w:val="32"/>
                        </w:rPr>
                      </w:pPr>
                      <w:r w:rsidRPr="0045348D">
                        <w:rPr>
                          <w:b/>
                          <w:bCs/>
                          <w:sz w:val="32"/>
                          <w:szCs w:val="32"/>
                        </w:rPr>
                        <w:t>Enrolled in CM</w:t>
                      </w:r>
                    </w:p>
                    <w:p w14:paraId="69221B82" w14:textId="77777777" w:rsidR="00040351" w:rsidRPr="0045348D" w:rsidRDefault="00040351" w:rsidP="00040351">
                      <w:pPr>
                        <w:jc w:val="center"/>
                        <w:rPr>
                          <w:b/>
                          <w:bCs/>
                          <w:sz w:val="32"/>
                          <w:szCs w:val="32"/>
                        </w:rPr>
                      </w:pPr>
                      <w:r w:rsidRPr="0045348D">
                        <w:rPr>
                          <w:b/>
                          <w:bCs/>
                          <w:sz w:val="32"/>
                          <w:szCs w:val="32"/>
                        </w:rPr>
                        <w:t>3,591 CM Visits</w:t>
                      </w:r>
                    </w:p>
                  </w:txbxContent>
                </v:textbox>
              </v:roundrect>
            </w:pict>
          </mc:Fallback>
        </mc:AlternateContent>
      </w:r>
      <w:r w:rsidRPr="00040351">
        <w:rPr>
          <w:noProof/>
          <w:sz w:val="24"/>
          <w:szCs w:val="24"/>
        </w:rPr>
        <mc:AlternateContent>
          <mc:Choice Requires="wps">
            <w:drawing>
              <wp:anchor distT="0" distB="0" distL="114300" distR="114300" simplePos="0" relativeHeight="251697152" behindDoc="0" locked="0" layoutInCell="1" allowOverlap="1" wp14:anchorId="6B677C6A" wp14:editId="5DFA9643">
                <wp:simplePos x="0" y="0"/>
                <wp:positionH relativeFrom="column">
                  <wp:posOffset>4168775</wp:posOffset>
                </wp:positionH>
                <wp:positionV relativeFrom="paragraph">
                  <wp:posOffset>3749040</wp:posOffset>
                </wp:positionV>
                <wp:extent cx="1924050" cy="1067435"/>
                <wp:effectExtent l="0" t="0" r="19050" b="18415"/>
                <wp:wrapNone/>
                <wp:docPr id="49" name="Rectangle: Rounded Corners 49"/>
                <wp:cNvGraphicFramePr/>
                <a:graphic xmlns:a="http://schemas.openxmlformats.org/drawingml/2006/main">
                  <a:graphicData uri="http://schemas.microsoft.com/office/word/2010/wordprocessingShape">
                    <wps:wsp>
                      <wps:cNvSpPr/>
                      <wps:spPr>
                        <a:xfrm>
                          <a:off x="0" y="0"/>
                          <a:ext cx="1924050" cy="10674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2E51DC1" w14:textId="77777777" w:rsidR="00040351" w:rsidRPr="0045348D" w:rsidRDefault="00040351" w:rsidP="0045348D">
                            <w:pPr>
                              <w:spacing w:after="0"/>
                              <w:jc w:val="center"/>
                              <w:rPr>
                                <w:b/>
                                <w:bCs/>
                                <w:sz w:val="32"/>
                                <w:szCs w:val="32"/>
                              </w:rPr>
                            </w:pPr>
                            <w:r w:rsidRPr="0045348D">
                              <w:rPr>
                                <w:b/>
                                <w:bCs/>
                                <w:sz w:val="32"/>
                                <w:szCs w:val="32"/>
                              </w:rPr>
                              <w:t>Physician Visits</w:t>
                            </w:r>
                          </w:p>
                          <w:p w14:paraId="6AB344C3" w14:textId="77777777" w:rsidR="00040351" w:rsidRPr="0045348D" w:rsidRDefault="00040351" w:rsidP="00040351">
                            <w:pPr>
                              <w:jc w:val="center"/>
                              <w:rPr>
                                <w:b/>
                                <w:bCs/>
                                <w:sz w:val="32"/>
                                <w:szCs w:val="32"/>
                              </w:rPr>
                            </w:pPr>
                            <w:r w:rsidRPr="0045348D">
                              <w:rPr>
                                <w:b/>
                                <w:bCs/>
                                <w:sz w:val="32"/>
                                <w:szCs w:val="32"/>
                              </w:rPr>
                              <w:t>3,217 Adult</w:t>
                            </w:r>
                          </w:p>
                          <w:p w14:paraId="7A61C9E6" w14:textId="77777777" w:rsidR="00040351" w:rsidRPr="0045348D" w:rsidRDefault="00040351" w:rsidP="00040351">
                            <w:pPr>
                              <w:jc w:val="center"/>
                              <w:rPr>
                                <w:b/>
                                <w:bCs/>
                                <w:sz w:val="32"/>
                                <w:szCs w:val="32"/>
                              </w:rPr>
                            </w:pPr>
                            <w:r w:rsidRPr="0045348D">
                              <w:rPr>
                                <w:b/>
                                <w:bCs/>
                                <w:sz w:val="32"/>
                                <w:szCs w:val="32"/>
                              </w:rPr>
                              <w:t>698 C&amp;A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677C6A" id="Rectangle: Rounded Corners 49" o:spid="_x0000_s1042" style="position:absolute;margin-left:328.25pt;margin-top:295.2pt;width:151.5pt;height:84.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" fillcolor="#9ecb81 [2169]" strokecolor="#70ad47 [3209]" strokeweight=".5pt">
                <v:fill color2="#8ac066 [2617]" rotate="t" colors="0 #b5d5a7;.5 #aace99;1 #9cca86" focus="100%" type="gradient">
                  <o:fill v:ext="view" type="gradientUnscaled"/>
                </v:fill>
                <v:stroke joinstyle="miter"/>
                <v:textbox>
                  <w:txbxContent>
                    <w:p w14:paraId="42E51DC1" w14:textId="77777777" w:rsidR="00040351" w:rsidRPr="0045348D" w:rsidRDefault="00040351" w:rsidP="0045348D">
                      <w:pPr>
                        <w:spacing w:after="0"/>
                        <w:jc w:val="center"/>
                        <w:rPr>
                          <w:b/>
                          <w:bCs/>
                          <w:sz w:val="32"/>
                          <w:szCs w:val="32"/>
                        </w:rPr>
                      </w:pPr>
                      <w:r w:rsidRPr="0045348D">
                        <w:rPr>
                          <w:b/>
                          <w:bCs/>
                          <w:sz w:val="32"/>
                          <w:szCs w:val="32"/>
                        </w:rPr>
                        <w:t>Physician Visits</w:t>
                      </w:r>
                    </w:p>
                    <w:p w14:paraId="6AB344C3" w14:textId="77777777" w:rsidR="00040351" w:rsidRPr="0045348D" w:rsidRDefault="00040351" w:rsidP="00040351">
                      <w:pPr>
                        <w:jc w:val="center"/>
                        <w:rPr>
                          <w:b/>
                          <w:bCs/>
                          <w:sz w:val="32"/>
                          <w:szCs w:val="32"/>
                        </w:rPr>
                      </w:pPr>
                      <w:r w:rsidRPr="0045348D">
                        <w:rPr>
                          <w:b/>
                          <w:bCs/>
                          <w:sz w:val="32"/>
                          <w:szCs w:val="32"/>
                        </w:rPr>
                        <w:t>3,217 Adult</w:t>
                      </w:r>
                    </w:p>
                    <w:p w14:paraId="7A61C9E6" w14:textId="77777777" w:rsidR="00040351" w:rsidRPr="0045348D" w:rsidRDefault="00040351" w:rsidP="00040351">
                      <w:pPr>
                        <w:jc w:val="center"/>
                        <w:rPr>
                          <w:b/>
                          <w:bCs/>
                          <w:sz w:val="32"/>
                          <w:szCs w:val="32"/>
                        </w:rPr>
                      </w:pPr>
                      <w:r w:rsidRPr="0045348D">
                        <w:rPr>
                          <w:b/>
                          <w:bCs/>
                          <w:sz w:val="32"/>
                          <w:szCs w:val="32"/>
                        </w:rPr>
                        <w:t>698 C&amp;A</w:t>
                      </w:r>
                    </w:p>
                  </w:txbxContent>
                </v:textbox>
              </v:roundrect>
            </w:pict>
          </mc:Fallback>
        </mc:AlternateContent>
      </w:r>
      <w:r w:rsidRPr="00040351">
        <w:rPr>
          <w:noProof/>
          <w:sz w:val="24"/>
          <w:szCs w:val="24"/>
        </w:rPr>
        <mc:AlternateContent>
          <mc:Choice Requires="wps">
            <w:drawing>
              <wp:anchor distT="0" distB="0" distL="114300" distR="114300" simplePos="0" relativeHeight="251696128" behindDoc="0" locked="0" layoutInCell="1" allowOverlap="1" wp14:anchorId="51BA9FC8" wp14:editId="1FF25281">
                <wp:simplePos x="0" y="0"/>
                <wp:positionH relativeFrom="column">
                  <wp:posOffset>4168775</wp:posOffset>
                </wp:positionH>
                <wp:positionV relativeFrom="paragraph">
                  <wp:posOffset>2358390</wp:posOffset>
                </wp:positionV>
                <wp:extent cx="1924050" cy="1155700"/>
                <wp:effectExtent l="0" t="0" r="19050" b="25400"/>
                <wp:wrapNone/>
                <wp:docPr id="48" name="Rectangle: Rounded Corners 48"/>
                <wp:cNvGraphicFramePr/>
                <a:graphic xmlns:a="http://schemas.openxmlformats.org/drawingml/2006/main">
                  <a:graphicData uri="http://schemas.microsoft.com/office/word/2010/wordprocessingShape">
                    <wps:wsp>
                      <wps:cNvSpPr/>
                      <wps:spPr>
                        <a:xfrm>
                          <a:off x="0" y="0"/>
                          <a:ext cx="1924050" cy="11557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CABA337" w14:textId="77777777" w:rsidR="00040351" w:rsidRPr="0045348D" w:rsidRDefault="00040351" w:rsidP="00040351">
                            <w:pPr>
                              <w:jc w:val="center"/>
                              <w:rPr>
                                <w:b/>
                                <w:bCs/>
                                <w:sz w:val="32"/>
                                <w:szCs w:val="32"/>
                              </w:rPr>
                            </w:pPr>
                            <w:r w:rsidRPr="0045348D">
                              <w:rPr>
                                <w:b/>
                                <w:bCs/>
                                <w:sz w:val="32"/>
                                <w:szCs w:val="32"/>
                              </w:rPr>
                              <w:t>16,904 Visits</w:t>
                            </w:r>
                          </w:p>
                          <w:p w14:paraId="3FA1661F" w14:textId="77777777" w:rsidR="00040351" w:rsidRPr="0045348D" w:rsidRDefault="00040351" w:rsidP="00040351">
                            <w:pPr>
                              <w:jc w:val="center"/>
                              <w:rPr>
                                <w:b/>
                                <w:bCs/>
                                <w:sz w:val="32"/>
                                <w:szCs w:val="32"/>
                              </w:rPr>
                            </w:pPr>
                            <w:r w:rsidRPr="0045348D">
                              <w:rPr>
                                <w:b/>
                                <w:bCs/>
                                <w:sz w:val="32"/>
                                <w:szCs w:val="32"/>
                              </w:rPr>
                              <w:t>48.5% Completed by Telehealth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A9FC8" id="Rectangle: Rounded Corners 48" o:spid="_x0000_s1043" style="position:absolute;margin-left:328.25pt;margin-top:185.7pt;width:151.5pt;height: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5CABA337" w14:textId="77777777" w:rsidR="00040351" w:rsidRPr="0045348D" w:rsidRDefault="00040351" w:rsidP="00040351">
                      <w:pPr>
                        <w:jc w:val="center"/>
                        <w:rPr>
                          <w:b/>
                          <w:bCs/>
                          <w:sz w:val="32"/>
                          <w:szCs w:val="32"/>
                        </w:rPr>
                      </w:pPr>
                      <w:r w:rsidRPr="0045348D">
                        <w:rPr>
                          <w:b/>
                          <w:bCs/>
                          <w:sz w:val="32"/>
                          <w:szCs w:val="32"/>
                        </w:rPr>
                        <w:t>16,904 Visits</w:t>
                      </w:r>
                    </w:p>
                    <w:p w14:paraId="3FA1661F" w14:textId="77777777" w:rsidR="00040351" w:rsidRPr="0045348D" w:rsidRDefault="00040351" w:rsidP="00040351">
                      <w:pPr>
                        <w:jc w:val="center"/>
                        <w:rPr>
                          <w:b/>
                          <w:bCs/>
                          <w:sz w:val="32"/>
                          <w:szCs w:val="32"/>
                        </w:rPr>
                      </w:pPr>
                      <w:r w:rsidRPr="0045348D">
                        <w:rPr>
                          <w:b/>
                          <w:bCs/>
                          <w:sz w:val="32"/>
                          <w:szCs w:val="32"/>
                        </w:rPr>
                        <w:t>48.5% Completed by Telehealth</w:t>
                      </w:r>
                    </w:p>
                  </w:txbxContent>
                </v:textbox>
              </v:roundrect>
            </w:pict>
          </mc:Fallback>
        </mc:AlternateContent>
      </w:r>
      <w:r w:rsidRPr="00040351">
        <w:rPr>
          <w:noProof/>
          <w:sz w:val="24"/>
          <w:szCs w:val="24"/>
        </w:rPr>
        <mc:AlternateContent>
          <mc:Choice Requires="wps">
            <w:drawing>
              <wp:anchor distT="0" distB="0" distL="114300" distR="114300" simplePos="0" relativeHeight="251695104" behindDoc="0" locked="0" layoutInCell="1" allowOverlap="1" wp14:anchorId="146651C9" wp14:editId="6FDDC673">
                <wp:simplePos x="0" y="0"/>
                <wp:positionH relativeFrom="column">
                  <wp:posOffset>4168775</wp:posOffset>
                </wp:positionH>
                <wp:positionV relativeFrom="paragraph">
                  <wp:posOffset>986790</wp:posOffset>
                </wp:positionV>
                <wp:extent cx="1924050" cy="1133475"/>
                <wp:effectExtent l="0" t="0" r="19050" b="28575"/>
                <wp:wrapNone/>
                <wp:docPr id="47" name="Rectangle: Rounded Corners 47"/>
                <wp:cNvGraphicFramePr/>
                <a:graphic xmlns:a="http://schemas.openxmlformats.org/drawingml/2006/main">
                  <a:graphicData uri="http://schemas.microsoft.com/office/word/2010/wordprocessingShape">
                    <wps:wsp>
                      <wps:cNvSpPr/>
                      <wps:spPr>
                        <a:xfrm>
                          <a:off x="0" y="0"/>
                          <a:ext cx="1924050" cy="1133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C944607" w14:textId="77777777" w:rsidR="00040351" w:rsidRPr="0041279F" w:rsidRDefault="00040351" w:rsidP="00040351">
                            <w:pPr>
                              <w:jc w:val="center"/>
                              <w:rPr>
                                <w:b/>
                                <w:bCs/>
                                <w:sz w:val="32"/>
                                <w:szCs w:val="32"/>
                              </w:rPr>
                            </w:pPr>
                            <w:r w:rsidRPr="0041279F">
                              <w:rPr>
                                <w:b/>
                                <w:bCs/>
                                <w:sz w:val="32"/>
                                <w:szCs w:val="32"/>
                              </w:rPr>
                              <w:t>2,504</w:t>
                            </w:r>
                          </w:p>
                          <w:p w14:paraId="4F4F4459" w14:textId="77777777" w:rsidR="00040351" w:rsidRPr="0041279F" w:rsidRDefault="00040351" w:rsidP="00040351">
                            <w:pPr>
                              <w:jc w:val="center"/>
                              <w:rPr>
                                <w:b/>
                                <w:bCs/>
                                <w:sz w:val="32"/>
                                <w:szCs w:val="32"/>
                              </w:rPr>
                            </w:pPr>
                            <w:r w:rsidRPr="0041279F">
                              <w:rPr>
                                <w:b/>
                                <w:bCs/>
                                <w:sz w:val="32"/>
                                <w:szCs w:val="32"/>
                              </w:rPr>
                              <w:t>Persons 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651C9" id="Rectangle: Rounded Corners 47" o:spid="_x0000_s1044" style="position:absolute;margin-left:328.25pt;margin-top:77.7pt;width:151.5pt;height:8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2C944607" w14:textId="77777777" w:rsidR="00040351" w:rsidRPr="0041279F" w:rsidRDefault="00040351" w:rsidP="00040351">
                      <w:pPr>
                        <w:jc w:val="center"/>
                        <w:rPr>
                          <w:b/>
                          <w:bCs/>
                          <w:sz w:val="32"/>
                          <w:szCs w:val="32"/>
                        </w:rPr>
                      </w:pPr>
                      <w:r w:rsidRPr="0041279F">
                        <w:rPr>
                          <w:b/>
                          <w:bCs/>
                          <w:sz w:val="32"/>
                          <w:szCs w:val="32"/>
                        </w:rPr>
                        <w:t>2,504</w:t>
                      </w:r>
                    </w:p>
                    <w:p w14:paraId="4F4F4459" w14:textId="77777777" w:rsidR="00040351" w:rsidRPr="0041279F" w:rsidRDefault="00040351" w:rsidP="00040351">
                      <w:pPr>
                        <w:jc w:val="center"/>
                        <w:rPr>
                          <w:b/>
                          <w:bCs/>
                          <w:sz w:val="32"/>
                          <w:szCs w:val="32"/>
                        </w:rPr>
                      </w:pPr>
                      <w:r w:rsidRPr="0041279F">
                        <w:rPr>
                          <w:b/>
                          <w:bCs/>
                          <w:sz w:val="32"/>
                          <w:szCs w:val="32"/>
                        </w:rPr>
                        <w:t>Persons Served</w:t>
                      </w:r>
                    </w:p>
                  </w:txbxContent>
                </v:textbox>
              </v:roundrect>
            </w:pict>
          </mc:Fallback>
        </mc:AlternateContent>
      </w:r>
      <w:r w:rsidRPr="00040351">
        <w:rPr>
          <w:noProof/>
          <w:sz w:val="24"/>
          <w:szCs w:val="24"/>
        </w:rPr>
        <mc:AlternateContent>
          <mc:Choice Requires="wps">
            <w:drawing>
              <wp:anchor distT="0" distB="0" distL="114300" distR="114300" simplePos="0" relativeHeight="251694080" behindDoc="0" locked="0" layoutInCell="1" allowOverlap="1" wp14:anchorId="5F50E29F" wp14:editId="4571EB53">
                <wp:simplePos x="0" y="0"/>
                <wp:positionH relativeFrom="column">
                  <wp:posOffset>4168775</wp:posOffset>
                </wp:positionH>
                <wp:positionV relativeFrom="paragraph">
                  <wp:posOffset>-308610</wp:posOffset>
                </wp:positionV>
                <wp:extent cx="1924050" cy="1111885"/>
                <wp:effectExtent l="19050" t="19050" r="38100" b="31115"/>
                <wp:wrapNone/>
                <wp:docPr id="46" name="Rectangle: Rounded Corners 46"/>
                <wp:cNvGraphicFramePr/>
                <a:graphic xmlns:a="http://schemas.openxmlformats.org/drawingml/2006/main">
                  <a:graphicData uri="http://schemas.microsoft.com/office/word/2010/wordprocessingShape">
                    <wps:wsp>
                      <wps:cNvSpPr/>
                      <wps:spPr>
                        <a:xfrm>
                          <a:off x="0" y="0"/>
                          <a:ext cx="1924050" cy="1111885"/>
                        </a:xfrm>
                        <a:prstGeom prst="roundRect">
                          <a:avLst/>
                        </a:prstGeom>
                        <a:ln w="57150"/>
                      </wps:spPr>
                      <wps:style>
                        <a:lnRef idx="1">
                          <a:schemeClr val="accent6"/>
                        </a:lnRef>
                        <a:fillRef idx="2">
                          <a:schemeClr val="accent6"/>
                        </a:fillRef>
                        <a:effectRef idx="1">
                          <a:schemeClr val="accent6"/>
                        </a:effectRef>
                        <a:fontRef idx="minor">
                          <a:schemeClr val="dk1"/>
                        </a:fontRef>
                      </wps:style>
                      <wps:txbx>
                        <w:txbxContent>
                          <w:p w14:paraId="3F52DD2F" w14:textId="77777777" w:rsidR="00040351" w:rsidRPr="00FB2F6B" w:rsidRDefault="00040351" w:rsidP="00040351">
                            <w:pPr>
                              <w:jc w:val="center"/>
                              <w:rPr>
                                <w:b/>
                                <w:bCs/>
                                <w:sz w:val="32"/>
                                <w:szCs w:val="32"/>
                              </w:rPr>
                            </w:pPr>
                            <w:r w:rsidRPr="00FB2F6B">
                              <w:rPr>
                                <w:b/>
                                <w:bCs/>
                                <w:sz w:val="32"/>
                                <w:szCs w:val="32"/>
                              </w:rPr>
                              <w:t>Cook County Op Clinic (C&amp;A,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50E29F" id="Rectangle: Rounded Corners 46" o:spid="_x0000_s1045" style="position:absolute;margin-left:328.25pt;margin-top:-24.3pt;width:151.5pt;height:87.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" fillcolor="#9ecb81 [2169]" strokecolor="#70ad47 [3209]" strokeweight="4.5pt">
                <v:fill color2="#8ac066 [2617]" rotate="t" colors="0 #b5d5a7;.5 #aace99;1 #9cca86" focus="100%" type="gradient">
                  <o:fill v:ext="view" type="gradientUnscaled"/>
                </v:fill>
                <v:stroke joinstyle="miter"/>
                <v:textbox>
                  <w:txbxContent>
                    <w:p w14:paraId="3F52DD2F" w14:textId="77777777" w:rsidR="00040351" w:rsidRPr="00FB2F6B" w:rsidRDefault="00040351" w:rsidP="00040351">
                      <w:pPr>
                        <w:jc w:val="center"/>
                        <w:rPr>
                          <w:b/>
                          <w:bCs/>
                          <w:sz w:val="32"/>
                          <w:szCs w:val="32"/>
                        </w:rPr>
                      </w:pPr>
                      <w:r w:rsidRPr="00FB2F6B">
                        <w:rPr>
                          <w:b/>
                          <w:bCs/>
                          <w:sz w:val="32"/>
                          <w:szCs w:val="32"/>
                        </w:rPr>
                        <w:t>Cook County Op Clinic (C&amp;A, Adult)</w:t>
                      </w:r>
                    </w:p>
                  </w:txbxContent>
                </v:textbox>
              </v:roundrect>
            </w:pict>
          </mc:Fallback>
        </mc:AlternateContent>
      </w:r>
      <w:r w:rsidRPr="00040351">
        <w:rPr>
          <w:noProof/>
          <w:sz w:val="24"/>
          <w:szCs w:val="24"/>
        </w:rPr>
        <mc:AlternateContent>
          <mc:Choice Requires="wps">
            <w:drawing>
              <wp:anchor distT="0" distB="0" distL="114300" distR="114300" simplePos="0" relativeHeight="251693056" behindDoc="0" locked="0" layoutInCell="1" allowOverlap="1" wp14:anchorId="6BA966D7" wp14:editId="079F2C37">
                <wp:simplePos x="0" y="0"/>
                <wp:positionH relativeFrom="column">
                  <wp:posOffset>2034540</wp:posOffset>
                </wp:positionH>
                <wp:positionV relativeFrom="paragraph">
                  <wp:posOffset>3749040</wp:posOffset>
                </wp:positionV>
                <wp:extent cx="1807845" cy="1067435"/>
                <wp:effectExtent l="0" t="0" r="20955" b="18415"/>
                <wp:wrapNone/>
                <wp:docPr id="45" name="Rectangle: Rounded Corners 45"/>
                <wp:cNvGraphicFramePr/>
                <a:graphic xmlns:a="http://schemas.openxmlformats.org/drawingml/2006/main">
                  <a:graphicData uri="http://schemas.microsoft.com/office/word/2010/wordprocessingShape">
                    <wps:wsp>
                      <wps:cNvSpPr/>
                      <wps:spPr>
                        <a:xfrm>
                          <a:off x="0" y="0"/>
                          <a:ext cx="1807845" cy="106743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5772E3A" w14:textId="77777777" w:rsidR="00040351" w:rsidRPr="008C3B16" w:rsidRDefault="00040351" w:rsidP="002A2F42">
                            <w:pPr>
                              <w:spacing w:after="0"/>
                              <w:jc w:val="center"/>
                              <w:rPr>
                                <w:b/>
                                <w:bCs/>
                                <w:sz w:val="32"/>
                                <w:szCs w:val="32"/>
                              </w:rPr>
                            </w:pPr>
                            <w:r w:rsidRPr="008C3B16">
                              <w:rPr>
                                <w:b/>
                                <w:bCs/>
                                <w:sz w:val="32"/>
                                <w:szCs w:val="32"/>
                              </w:rPr>
                              <w:t>Physician Visits</w:t>
                            </w:r>
                          </w:p>
                          <w:p w14:paraId="383536F2" w14:textId="77777777" w:rsidR="00040351" w:rsidRPr="008C3B16" w:rsidRDefault="00040351" w:rsidP="00040351">
                            <w:pPr>
                              <w:jc w:val="center"/>
                              <w:rPr>
                                <w:b/>
                                <w:bCs/>
                                <w:sz w:val="24"/>
                                <w:szCs w:val="24"/>
                              </w:rPr>
                            </w:pPr>
                            <w:r w:rsidRPr="002A2F42">
                              <w:rPr>
                                <w:b/>
                                <w:bCs/>
                                <w:sz w:val="32"/>
                                <w:szCs w:val="32"/>
                              </w:rPr>
                              <w:t>4,609</w:t>
                            </w:r>
                            <w:r w:rsidRPr="002A2F42">
                              <w:rPr>
                                <w:b/>
                                <w:bCs/>
                                <w:sz w:val="40"/>
                                <w:szCs w:val="40"/>
                              </w:rPr>
                              <w:t xml:space="preserve"> </w:t>
                            </w:r>
                            <w:r w:rsidRPr="002A2F42">
                              <w:rPr>
                                <w:b/>
                                <w:bCs/>
                                <w:sz w:val="32"/>
                                <w:szCs w:val="32"/>
                              </w:rPr>
                              <w:t>Adult</w:t>
                            </w:r>
                          </w:p>
                          <w:p w14:paraId="6C89AD84" w14:textId="77777777" w:rsidR="00040351" w:rsidRPr="002A2F42" w:rsidRDefault="00040351" w:rsidP="00040351">
                            <w:pPr>
                              <w:jc w:val="center"/>
                              <w:rPr>
                                <w:b/>
                                <w:bCs/>
                                <w:sz w:val="32"/>
                                <w:szCs w:val="32"/>
                              </w:rPr>
                            </w:pPr>
                            <w:r w:rsidRPr="002A2F42">
                              <w:rPr>
                                <w:b/>
                                <w:bCs/>
                                <w:sz w:val="32"/>
                                <w:szCs w:val="32"/>
                              </w:rPr>
                              <w:t>849 C&amp;A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A966D7" id="Rectangle: Rounded Corners 45" o:spid="_x0000_s1046" style="position:absolute;margin-left:160.2pt;margin-top:295.2pt;width:142.35pt;height:84.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35772E3A" w14:textId="77777777" w:rsidR="00040351" w:rsidRPr="008C3B16" w:rsidRDefault="00040351" w:rsidP="002A2F42">
                      <w:pPr>
                        <w:spacing w:after="0"/>
                        <w:jc w:val="center"/>
                        <w:rPr>
                          <w:b/>
                          <w:bCs/>
                          <w:sz w:val="32"/>
                          <w:szCs w:val="32"/>
                        </w:rPr>
                      </w:pPr>
                      <w:r w:rsidRPr="008C3B16">
                        <w:rPr>
                          <w:b/>
                          <w:bCs/>
                          <w:sz w:val="32"/>
                          <w:szCs w:val="32"/>
                        </w:rPr>
                        <w:t>Physician Visits</w:t>
                      </w:r>
                    </w:p>
                    <w:p w14:paraId="383536F2" w14:textId="77777777" w:rsidR="00040351" w:rsidRPr="008C3B16" w:rsidRDefault="00040351" w:rsidP="00040351">
                      <w:pPr>
                        <w:jc w:val="center"/>
                        <w:rPr>
                          <w:b/>
                          <w:bCs/>
                          <w:sz w:val="24"/>
                          <w:szCs w:val="24"/>
                        </w:rPr>
                      </w:pPr>
                      <w:r w:rsidRPr="002A2F42">
                        <w:rPr>
                          <w:b/>
                          <w:bCs/>
                          <w:sz w:val="32"/>
                          <w:szCs w:val="32"/>
                        </w:rPr>
                        <w:t>4,609</w:t>
                      </w:r>
                      <w:r w:rsidRPr="002A2F42">
                        <w:rPr>
                          <w:b/>
                          <w:bCs/>
                          <w:sz w:val="40"/>
                          <w:szCs w:val="40"/>
                        </w:rPr>
                        <w:t xml:space="preserve"> </w:t>
                      </w:r>
                      <w:r w:rsidRPr="002A2F42">
                        <w:rPr>
                          <w:b/>
                          <w:bCs/>
                          <w:sz w:val="32"/>
                          <w:szCs w:val="32"/>
                        </w:rPr>
                        <w:t>Adult</w:t>
                      </w:r>
                    </w:p>
                    <w:p w14:paraId="6C89AD84" w14:textId="77777777" w:rsidR="00040351" w:rsidRPr="002A2F42" w:rsidRDefault="00040351" w:rsidP="00040351">
                      <w:pPr>
                        <w:jc w:val="center"/>
                        <w:rPr>
                          <w:b/>
                          <w:bCs/>
                          <w:sz w:val="32"/>
                          <w:szCs w:val="32"/>
                        </w:rPr>
                      </w:pPr>
                      <w:r w:rsidRPr="002A2F42">
                        <w:rPr>
                          <w:b/>
                          <w:bCs/>
                          <w:sz w:val="32"/>
                          <w:szCs w:val="32"/>
                        </w:rPr>
                        <w:t>849 C&amp;A</w:t>
                      </w:r>
                    </w:p>
                  </w:txbxContent>
                </v:textbox>
              </v:roundrect>
            </w:pict>
          </mc:Fallback>
        </mc:AlternateContent>
      </w:r>
      <w:r w:rsidRPr="00040351">
        <w:rPr>
          <w:noProof/>
          <w:sz w:val="24"/>
          <w:szCs w:val="24"/>
        </w:rPr>
        <mc:AlternateContent>
          <mc:Choice Requires="wps">
            <w:drawing>
              <wp:anchor distT="0" distB="0" distL="114300" distR="114300" simplePos="0" relativeHeight="251692032" behindDoc="0" locked="0" layoutInCell="1" allowOverlap="1" wp14:anchorId="7712FC71" wp14:editId="6EF41721">
                <wp:simplePos x="0" y="0"/>
                <wp:positionH relativeFrom="column">
                  <wp:posOffset>2034540</wp:posOffset>
                </wp:positionH>
                <wp:positionV relativeFrom="paragraph">
                  <wp:posOffset>2358390</wp:posOffset>
                </wp:positionV>
                <wp:extent cx="1807845" cy="1155700"/>
                <wp:effectExtent l="0" t="0" r="20955" b="25400"/>
                <wp:wrapNone/>
                <wp:docPr id="44" name="Rectangle: Rounded Corners 44"/>
                <wp:cNvGraphicFramePr/>
                <a:graphic xmlns:a="http://schemas.openxmlformats.org/drawingml/2006/main">
                  <a:graphicData uri="http://schemas.microsoft.com/office/word/2010/wordprocessingShape">
                    <wps:wsp>
                      <wps:cNvSpPr/>
                      <wps:spPr>
                        <a:xfrm>
                          <a:off x="0" y="0"/>
                          <a:ext cx="1807845" cy="11557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C5F4D4D" w14:textId="77777777" w:rsidR="00040351" w:rsidRPr="008C3B16" w:rsidRDefault="00040351" w:rsidP="00040351">
                            <w:pPr>
                              <w:jc w:val="center"/>
                              <w:rPr>
                                <w:b/>
                                <w:bCs/>
                                <w:sz w:val="32"/>
                                <w:szCs w:val="32"/>
                              </w:rPr>
                            </w:pPr>
                            <w:r w:rsidRPr="00745DDC">
                              <w:rPr>
                                <w:b/>
                                <w:bCs/>
                                <w:sz w:val="32"/>
                                <w:szCs w:val="32"/>
                              </w:rPr>
                              <w:t>21,706</w:t>
                            </w:r>
                            <w:r w:rsidRPr="00745DDC">
                              <w:rPr>
                                <w:b/>
                                <w:bCs/>
                              </w:rPr>
                              <w:t xml:space="preserve"> </w:t>
                            </w:r>
                            <w:r w:rsidRPr="008C3B16">
                              <w:rPr>
                                <w:b/>
                                <w:bCs/>
                                <w:sz w:val="32"/>
                                <w:szCs w:val="32"/>
                              </w:rPr>
                              <w:t>Visits</w:t>
                            </w:r>
                          </w:p>
                          <w:p w14:paraId="6F2572C3" w14:textId="77777777" w:rsidR="00040351" w:rsidRPr="008C3B16" w:rsidRDefault="00040351" w:rsidP="00040351">
                            <w:pPr>
                              <w:jc w:val="center"/>
                              <w:rPr>
                                <w:b/>
                                <w:bCs/>
                                <w:sz w:val="32"/>
                                <w:szCs w:val="32"/>
                              </w:rPr>
                            </w:pPr>
                            <w:r w:rsidRPr="008C3B16">
                              <w:rPr>
                                <w:b/>
                                <w:bCs/>
                                <w:sz w:val="32"/>
                                <w:szCs w:val="32"/>
                              </w:rPr>
                              <w:t>38.9% Completed by Telehealth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2FC71" id="Rectangle: Rounded Corners 44" o:spid="_x0000_s1047" style="position:absolute;margin-left:160.2pt;margin-top:185.7pt;width:142.35pt;height: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7C5F4D4D" w14:textId="77777777" w:rsidR="00040351" w:rsidRPr="008C3B16" w:rsidRDefault="00040351" w:rsidP="00040351">
                      <w:pPr>
                        <w:jc w:val="center"/>
                        <w:rPr>
                          <w:b/>
                          <w:bCs/>
                          <w:sz w:val="32"/>
                          <w:szCs w:val="32"/>
                        </w:rPr>
                      </w:pPr>
                      <w:r w:rsidRPr="00745DDC">
                        <w:rPr>
                          <w:b/>
                          <w:bCs/>
                          <w:sz w:val="32"/>
                          <w:szCs w:val="32"/>
                        </w:rPr>
                        <w:t>21,706</w:t>
                      </w:r>
                      <w:r w:rsidRPr="00745DDC">
                        <w:rPr>
                          <w:b/>
                          <w:bCs/>
                        </w:rPr>
                        <w:t xml:space="preserve"> </w:t>
                      </w:r>
                      <w:r w:rsidRPr="008C3B16">
                        <w:rPr>
                          <w:b/>
                          <w:bCs/>
                          <w:sz w:val="32"/>
                          <w:szCs w:val="32"/>
                        </w:rPr>
                        <w:t>Visits</w:t>
                      </w:r>
                    </w:p>
                    <w:p w14:paraId="6F2572C3" w14:textId="77777777" w:rsidR="00040351" w:rsidRPr="008C3B16" w:rsidRDefault="00040351" w:rsidP="00040351">
                      <w:pPr>
                        <w:jc w:val="center"/>
                        <w:rPr>
                          <w:b/>
                          <w:bCs/>
                          <w:sz w:val="32"/>
                          <w:szCs w:val="32"/>
                        </w:rPr>
                      </w:pPr>
                      <w:r w:rsidRPr="008C3B16">
                        <w:rPr>
                          <w:b/>
                          <w:bCs/>
                          <w:sz w:val="32"/>
                          <w:szCs w:val="32"/>
                        </w:rPr>
                        <w:t>38.9% Completed by Telehealth</w:t>
                      </w:r>
                    </w:p>
                  </w:txbxContent>
                </v:textbox>
              </v:roundrect>
            </w:pict>
          </mc:Fallback>
        </mc:AlternateContent>
      </w:r>
      <w:r w:rsidRPr="00040351">
        <w:rPr>
          <w:noProof/>
          <w:sz w:val="24"/>
          <w:szCs w:val="24"/>
        </w:rPr>
        <mc:AlternateContent>
          <mc:Choice Requires="wps">
            <w:drawing>
              <wp:anchor distT="0" distB="0" distL="114300" distR="114300" simplePos="0" relativeHeight="251691008" behindDoc="0" locked="0" layoutInCell="1" allowOverlap="1" wp14:anchorId="2B310F93" wp14:editId="7D54C0CD">
                <wp:simplePos x="0" y="0"/>
                <wp:positionH relativeFrom="column">
                  <wp:posOffset>2034540</wp:posOffset>
                </wp:positionH>
                <wp:positionV relativeFrom="paragraph">
                  <wp:posOffset>986790</wp:posOffset>
                </wp:positionV>
                <wp:extent cx="1807845" cy="1133475"/>
                <wp:effectExtent l="0" t="0" r="20955" b="28575"/>
                <wp:wrapNone/>
                <wp:docPr id="43" name="Rectangle: Rounded Corners 43"/>
                <wp:cNvGraphicFramePr/>
                <a:graphic xmlns:a="http://schemas.openxmlformats.org/drawingml/2006/main">
                  <a:graphicData uri="http://schemas.microsoft.com/office/word/2010/wordprocessingShape">
                    <wps:wsp>
                      <wps:cNvSpPr/>
                      <wps:spPr>
                        <a:xfrm>
                          <a:off x="0" y="0"/>
                          <a:ext cx="1807845" cy="11334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A8401B9" w14:textId="1569A955" w:rsidR="00040351" w:rsidRPr="00C97A74" w:rsidRDefault="00040351" w:rsidP="00040351">
                            <w:pPr>
                              <w:jc w:val="center"/>
                              <w:rPr>
                                <w:b/>
                                <w:bCs/>
                                <w:sz w:val="32"/>
                                <w:szCs w:val="32"/>
                              </w:rPr>
                            </w:pPr>
                            <w:r w:rsidRPr="00C97A74">
                              <w:rPr>
                                <w:b/>
                                <w:bCs/>
                                <w:sz w:val="32"/>
                                <w:szCs w:val="32"/>
                              </w:rPr>
                              <w:t>3</w:t>
                            </w:r>
                            <w:r w:rsidR="00B94E5A" w:rsidRPr="00C97A74">
                              <w:rPr>
                                <w:b/>
                                <w:bCs/>
                                <w:sz w:val="32"/>
                                <w:szCs w:val="32"/>
                              </w:rPr>
                              <w:t>,</w:t>
                            </w:r>
                            <w:r w:rsidRPr="00C97A74">
                              <w:rPr>
                                <w:b/>
                                <w:bCs/>
                                <w:sz w:val="32"/>
                                <w:szCs w:val="32"/>
                              </w:rPr>
                              <w:t>012</w:t>
                            </w:r>
                          </w:p>
                          <w:p w14:paraId="1542FE6F" w14:textId="77777777" w:rsidR="00040351" w:rsidRPr="00C97A74" w:rsidRDefault="00040351" w:rsidP="00040351">
                            <w:pPr>
                              <w:jc w:val="center"/>
                              <w:rPr>
                                <w:b/>
                                <w:bCs/>
                                <w:sz w:val="32"/>
                                <w:szCs w:val="32"/>
                              </w:rPr>
                            </w:pPr>
                            <w:r w:rsidRPr="00C97A74">
                              <w:rPr>
                                <w:b/>
                                <w:bCs/>
                                <w:sz w:val="32"/>
                                <w:szCs w:val="32"/>
                              </w:rPr>
                              <w:t>Persons 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310F93" id="Rectangle: Rounded Corners 43" o:spid="_x0000_s1048" style="position:absolute;margin-left:160.2pt;margin-top:77.7pt;width:142.35pt;height:89.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5A8401B9" w14:textId="1569A955" w:rsidR="00040351" w:rsidRPr="00C97A74" w:rsidRDefault="00040351" w:rsidP="00040351">
                      <w:pPr>
                        <w:jc w:val="center"/>
                        <w:rPr>
                          <w:b/>
                          <w:bCs/>
                          <w:sz w:val="32"/>
                          <w:szCs w:val="32"/>
                        </w:rPr>
                      </w:pPr>
                      <w:r w:rsidRPr="00C97A74">
                        <w:rPr>
                          <w:b/>
                          <w:bCs/>
                          <w:sz w:val="32"/>
                          <w:szCs w:val="32"/>
                        </w:rPr>
                        <w:t>3</w:t>
                      </w:r>
                      <w:r w:rsidR="00B94E5A" w:rsidRPr="00C97A74">
                        <w:rPr>
                          <w:b/>
                          <w:bCs/>
                          <w:sz w:val="32"/>
                          <w:szCs w:val="32"/>
                        </w:rPr>
                        <w:t>,</w:t>
                      </w:r>
                      <w:r w:rsidRPr="00C97A74">
                        <w:rPr>
                          <w:b/>
                          <w:bCs/>
                          <w:sz w:val="32"/>
                          <w:szCs w:val="32"/>
                        </w:rPr>
                        <w:t>012</w:t>
                      </w:r>
                    </w:p>
                    <w:p w14:paraId="1542FE6F" w14:textId="77777777" w:rsidR="00040351" w:rsidRPr="00C97A74" w:rsidRDefault="00040351" w:rsidP="00040351">
                      <w:pPr>
                        <w:jc w:val="center"/>
                        <w:rPr>
                          <w:b/>
                          <w:bCs/>
                          <w:sz w:val="32"/>
                          <w:szCs w:val="32"/>
                        </w:rPr>
                      </w:pPr>
                      <w:r w:rsidRPr="00C97A74">
                        <w:rPr>
                          <w:b/>
                          <w:bCs/>
                          <w:sz w:val="32"/>
                          <w:szCs w:val="32"/>
                        </w:rPr>
                        <w:t>Persons Served</w:t>
                      </w:r>
                    </w:p>
                  </w:txbxContent>
                </v:textbox>
              </v:roundrect>
            </w:pict>
          </mc:Fallback>
        </mc:AlternateContent>
      </w:r>
      <w:r w:rsidRPr="00040351">
        <w:rPr>
          <w:noProof/>
          <w:sz w:val="24"/>
          <w:szCs w:val="24"/>
        </w:rPr>
        <mc:AlternateContent>
          <mc:Choice Requires="wps">
            <w:drawing>
              <wp:anchor distT="0" distB="0" distL="114300" distR="114300" simplePos="0" relativeHeight="251687936" behindDoc="0" locked="0" layoutInCell="1" allowOverlap="1" wp14:anchorId="5C82BFD3" wp14:editId="5DF5ACE5">
                <wp:simplePos x="0" y="0"/>
                <wp:positionH relativeFrom="column">
                  <wp:posOffset>-118110</wp:posOffset>
                </wp:positionH>
                <wp:positionV relativeFrom="paragraph">
                  <wp:posOffset>6274435</wp:posOffset>
                </wp:positionV>
                <wp:extent cx="1813560" cy="1089660"/>
                <wp:effectExtent l="0" t="0" r="15240" b="15240"/>
                <wp:wrapNone/>
                <wp:docPr id="40" name="Rectangle: Rounded Corners 40"/>
                <wp:cNvGraphicFramePr/>
                <a:graphic xmlns:a="http://schemas.openxmlformats.org/drawingml/2006/main">
                  <a:graphicData uri="http://schemas.microsoft.com/office/word/2010/wordprocessingShape">
                    <wps:wsp>
                      <wps:cNvSpPr/>
                      <wps:spPr>
                        <a:xfrm>
                          <a:off x="0" y="0"/>
                          <a:ext cx="1813560" cy="1089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27E4571" w14:textId="77777777" w:rsidR="00040351" w:rsidRPr="00867CE8" w:rsidRDefault="00040351" w:rsidP="00040351">
                            <w:pPr>
                              <w:jc w:val="center"/>
                              <w:rPr>
                                <w:b/>
                                <w:bCs/>
                                <w:sz w:val="32"/>
                                <w:szCs w:val="32"/>
                              </w:rPr>
                            </w:pPr>
                            <w:r w:rsidRPr="00867CE8">
                              <w:rPr>
                                <w:b/>
                                <w:bCs/>
                                <w:sz w:val="32"/>
                                <w:szCs w:val="32"/>
                              </w:rPr>
                              <w:t xml:space="preserve">276 </w:t>
                            </w:r>
                          </w:p>
                          <w:p w14:paraId="213AD94B" w14:textId="77777777" w:rsidR="00040351" w:rsidRPr="00867CE8" w:rsidRDefault="00040351" w:rsidP="00040351">
                            <w:pPr>
                              <w:jc w:val="center"/>
                              <w:rPr>
                                <w:b/>
                                <w:bCs/>
                                <w:sz w:val="32"/>
                                <w:szCs w:val="32"/>
                              </w:rPr>
                            </w:pPr>
                            <w:r w:rsidRPr="00867CE8">
                              <w:rPr>
                                <w:b/>
                                <w:bCs/>
                                <w:sz w:val="32"/>
                                <w:szCs w:val="32"/>
                              </w:rPr>
                              <w:t>Enrolled in APEX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2BFD3" id="Rectangle: Rounded Corners 40" o:spid="_x0000_s1049" style="position:absolute;margin-left:-9.3pt;margin-top:494.05pt;width:142.8pt;height:85.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" fillcolor="#82a0d7 [2164]" strokecolor="#4472c4 [3204]" strokeweight=".5pt">
                <v:fill color2="#678ccf [2612]" rotate="t" colors="0 #a8b7df;.5 #9aabd9;1 #879ed7" focus="100%" type="gradient">
                  <o:fill v:ext="view" type="gradientUnscaled"/>
                </v:fill>
                <v:stroke joinstyle="miter"/>
                <v:textbox>
                  <w:txbxContent>
                    <w:p w14:paraId="627E4571" w14:textId="77777777" w:rsidR="00040351" w:rsidRPr="00867CE8" w:rsidRDefault="00040351" w:rsidP="00040351">
                      <w:pPr>
                        <w:jc w:val="center"/>
                        <w:rPr>
                          <w:b/>
                          <w:bCs/>
                          <w:sz w:val="32"/>
                          <w:szCs w:val="32"/>
                        </w:rPr>
                      </w:pPr>
                      <w:r w:rsidRPr="00867CE8">
                        <w:rPr>
                          <w:b/>
                          <w:bCs/>
                          <w:sz w:val="32"/>
                          <w:szCs w:val="32"/>
                        </w:rPr>
                        <w:t xml:space="preserve">276 </w:t>
                      </w:r>
                    </w:p>
                    <w:p w14:paraId="213AD94B" w14:textId="77777777" w:rsidR="00040351" w:rsidRPr="00867CE8" w:rsidRDefault="00040351" w:rsidP="00040351">
                      <w:pPr>
                        <w:jc w:val="center"/>
                        <w:rPr>
                          <w:b/>
                          <w:bCs/>
                          <w:sz w:val="32"/>
                          <w:szCs w:val="32"/>
                        </w:rPr>
                      </w:pPr>
                      <w:r w:rsidRPr="00867CE8">
                        <w:rPr>
                          <w:b/>
                          <w:bCs/>
                          <w:sz w:val="32"/>
                          <w:szCs w:val="32"/>
                        </w:rPr>
                        <w:t>Enrolled in APEX Program</w:t>
                      </w:r>
                    </w:p>
                  </w:txbxContent>
                </v:textbox>
              </v:roundrect>
            </w:pict>
          </mc:Fallback>
        </mc:AlternateContent>
      </w:r>
      <w:r w:rsidRPr="00040351">
        <w:rPr>
          <w:noProof/>
          <w:sz w:val="24"/>
          <w:szCs w:val="24"/>
        </w:rPr>
        <mc:AlternateContent>
          <mc:Choice Requires="wps">
            <w:drawing>
              <wp:anchor distT="0" distB="0" distL="114300" distR="114300" simplePos="0" relativeHeight="251686912" behindDoc="0" locked="0" layoutInCell="1" allowOverlap="1" wp14:anchorId="5B88A66B" wp14:editId="3DB52BA3">
                <wp:simplePos x="0" y="0"/>
                <wp:positionH relativeFrom="column">
                  <wp:posOffset>-118110</wp:posOffset>
                </wp:positionH>
                <wp:positionV relativeFrom="paragraph">
                  <wp:posOffset>5023485</wp:posOffset>
                </wp:positionV>
                <wp:extent cx="1813560" cy="1045845"/>
                <wp:effectExtent l="0" t="0" r="15240" b="20955"/>
                <wp:wrapNone/>
                <wp:docPr id="39" name="Rectangle: Rounded Corners 39"/>
                <wp:cNvGraphicFramePr/>
                <a:graphic xmlns:a="http://schemas.openxmlformats.org/drawingml/2006/main">
                  <a:graphicData uri="http://schemas.microsoft.com/office/word/2010/wordprocessingShape">
                    <wps:wsp>
                      <wps:cNvSpPr/>
                      <wps:spPr>
                        <a:xfrm>
                          <a:off x="0" y="0"/>
                          <a:ext cx="1813560" cy="10458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2DFDF0" w14:textId="77777777" w:rsidR="00040351" w:rsidRPr="00867CE8" w:rsidRDefault="00040351" w:rsidP="00867CE8">
                            <w:pPr>
                              <w:spacing w:after="0"/>
                              <w:jc w:val="center"/>
                              <w:rPr>
                                <w:b/>
                                <w:bCs/>
                                <w:sz w:val="32"/>
                                <w:szCs w:val="32"/>
                              </w:rPr>
                            </w:pPr>
                            <w:r w:rsidRPr="00867CE8">
                              <w:rPr>
                                <w:b/>
                                <w:bCs/>
                                <w:sz w:val="32"/>
                                <w:szCs w:val="32"/>
                              </w:rPr>
                              <w:t xml:space="preserve">811 </w:t>
                            </w:r>
                          </w:p>
                          <w:p w14:paraId="37739C5B" w14:textId="77777777" w:rsidR="00040351" w:rsidRPr="00867CE8" w:rsidRDefault="00040351" w:rsidP="00040351">
                            <w:pPr>
                              <w:jc w:val="center"/>
                              <w:rPr>
                                <w:b/>
                                <w:bCs/>
                                <w:sz w:val="32"/>
                                <w:szCs w:val="32"/>
                              </w:rPr>
                            </w:pPr>
                            <w:r w:rsidRPr="00867CE8">
                              <w:rPr>
                                <w:b/>
                                <w:bCs/>
                                <w:sz w:val="32"/>
                                <w:szCs w:val="32"/>
                              </w:rPr>
                              <w:t>Enrolled in CM</w:t>
                            </w:r>
                          </w:p>
                          <w:p w14:paraId="6942236D" w14:textId="77777777" w:rsidR="00040351" w:rsidRPr="00867CE8" w:rsidRDefault="00040351" w:rsidP="00040351">
                            <w:pPr>
                              <w:jc w:val="center"/>
                              <w:rPr>
                                <w:b/>
                                <w:bCs/>
                                <w:sz w:val="32"/>
                                <w:szCs w:val="32"/>
                              </w:rPr>
                            </w:pPr>
                            <w:r w:rsidRPr="00867CE8">
                              <w:rPr>
                                <w:b/>
                                <w:bCs/>
                                <w:sz w:val="32"/>
                                <w:szCs w:val="32"/>
                              </w:rPr>
                              <w:t>6,681 CM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8A66B" id="Rectangle: Rounded Corners 39" o:spid="_x0000_s1050" style="position:absolute;margin-left:-9.3pt;margin-top:395.55pt;width:142.8pt;height:82.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" fillcolor="#82a0d7 [2164]" strokecolor="#4472c4 [3204]" strokeweight=".5pt">
                <v:fill color2="#678ccf [2612]" rotate="t" colors="0 #a8b7df;.5 #9aabd9;1 #879ed7" focus="100%" type="gradient">
                  <o:fill v:ext="view" type="gradientUnscaled"/>
                </v:fill>
                <v:stroke joinstyle="miter"/>
                <v:textbox>
                  <w:txbxContent>
                    <w:p w14:paraId="182DFDF0" w14:textId="77777777" w:rsidR="00040351" w:rsidRPr="00867CE8" w:rsidRDefault="00040351" w:rsidP="00867CE8">
                      <w:pPr>
                        <w:spacing w:after="0"/>
                        <w:jc w:val="center"/>
                        <w:rPr>
                          <w:b/>
                          <w:bCs/>
                          <w:sz w:val="32"/>
                          <w:szCs w:val="32"/>
                        </w:rPr>
                      </w:pPr>
                      <w:r w:rsidRPr="00867CE8">
                        <w:rPr>
                          <w:b/>
                          <w:bCs/>
                          <w:sz w:val="32"/>
                          <w:szCs w:val="32"/>
                        </w:rPr>
                        <w:t xml:space="preserve">811 </w:t>
                      </w:r>
                    </w:p>
                    <w:p w14:paraId="37739C5B" w14:textId="77777777" w:rsidR="00040351" w:rsidRPr="00867CE8" w:rsidRDefault="00040351" w:rsidP="00040351">
                      <w:pPr>
                        <w:jc w:val="center"/>
                        <w:rPr>
                          <w:b/>
                          <w:bCs/>
                          <w:sz w:val="32"/>
                          <w:szCs w:val="32"/>
                        </w:rPr>
                      </w:pPr>
                      <w:r w:rsidRPr="00867CE8">
                        <w:rPr>
                          <w:b/>
                          <w:bCs/>
                          <w:sz w:val="32"/>
                          <w:szCs w:val="32"/>
                        </w:rPr>
                        <w:t>Enrolled in CM</w:t>
                      </w:r>
                    </w:p>
                    <w:p w14:paraId="6942236D" w14:textId="77777777" w:rsidR="00040351" w:rsidRPr="00867CE8" w:rsidRDefault="00040351" w:rsidP="00040351">
                      <w:pPr>
                        <w:jc w:val="center"/>
                        <w:rPr>
                          <w:b/>
                          <w:bCs/>
                          <w:sz w:val="32"/>
                          <w:szCs w:val="32"/>
                        </w:rPr>
                      </w:pPr>
                      <w:r w:rsidRPr="00867CE8">
                        <w:rPr>
                          <w:b/>
                          <w:bCs/>
                          <w:sz w:val="32"/>
                          <w:szCs w:val="32"/>
                        </w:rPr>
                        <w:t>6,681 CM Visits</w:t>
                      </w:r>
                    </w:p>
                  </w:txbxContent>
                </v:textbox>
              </v:roundrect>
            </w:pict>
          </mc:Fallback>
        </mc:AlternateContent>
      </w:r>
      <w:r w:rsidRPr="00040351">
        <w:rPr>
          <w:noProof/>
          <w:sz w:val="24"/>
          <w:szCs w:val="24"/>
        </w:rPr>
        <mc:AlternateContent>
          <mc:Choice Requires="wps">
            <w:drawing>
              <wp:anchor distT="0" distB="0" distL="114300" distR="114300" simplePos="0" relativeHeight="251685888" behindDoc="0" locked="0" layoutInCell="1" allowOverlap="1" wp14:anchorId="7010AC11" wp14:editId="1DB7D468">
                <wp:simplePos x="0" y="0"/>
                <wp:positionH relativeFrom="column">
                  <wp:posOffset>-118110</wp:posOffset>
                </wp:positionH>
                <wp:positionV relativeFrom="paragraph">
                  <wp:posOffset>3750945</wp:posOffset>
                </wp:positionV>
                <wp:extent cx="1813560" cy="1067435"/>
                <wp:effectExtent l="0" t="0" r="15240" b="18415"/>
                <wp:wrapNone/>
                <wp:docPr id="38" name="Rectangle: Rounded Corners 38"/>
                <wp:cNvGraphicFramePr/>
                <a:graphic xmlns:a="http://schemas.openxmlformats.org/drawingml/2006/main">
                  <a:graphicData uri="http://schemas.microsoft.com/office/word/2010/wordprocessingShape">
                    <wps:wsp>
                      <wps:cNvSpPr/>
                      <wps:spPr>
                        <a:xfrm>
                          <a:off x="0" y="0"/>
                          <a:ext cx="1813560" cy="10674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4E7F666" w14:textId="77777777" w:rsidR="00040351" w:rsidRPr="00464DA3" w:rsidRDefault="00040351" w:rsidP="00464DA3">
                            <w:pPr>
                              <w:spacing w:after="0"/>
                              <w:jc w:val="center"/>
                              <w:rPr>
                                <w:b/>
                                <w:bCs/>
                                <w:sz w:val="32"/>
                                <w:szCs w:val="32"/>
                              </w:rPr>
                            </w:pPr>
                            <w:r w:rsidRPr="00464DA3">
                              <w:rPr>
                                <w:b/>
                                <w:bCs/>
                                <w:sz w:val="32"/>
                                <w:szCs w:val="32"/>
                              </w:rPr>
                              <w:t>Physician Visits</w:t>
                            </w:r>
                          </w:p>
                          <w:p w14:paraId="61E47D25" w14:textId="77777777" w:rsidR="00040351" w:rsidRPr="00464DA3" w:rsidRDefault="00040351" w:rsidP="00040351">
                            <w:pPr>
                              <w:jc w:val="center"/>
                              <w:rPr>
                                <w:b/>
                                <w:bCs/>
                                <w:sz w:val="32"/>
                                <w:szCs w:val="32"/>
                              </w:rPr>
                            </w:pPr>
                            <w:r w:rsidRPr="00464DA3">
                              <w:rPr>
                                <w:b/>
                                <w:bCs/>
                                <w:sz w:val="32"/>
                                <w:szCs w:val="32"/>
                              </w:rPr>
                              <w:t>9,317 Adult</w:t>
                            </w:r>
                          </w:p>
                          <w:p w14:paraId="15A1E955" w14:textId="77777777" w:rsidR="00040351" w:rsidRPr="00464DA3" w:rsidRDefault="00040351" w:rsidP="00040351">
                            <w:pPr>
                              <w:jc w:val="center"/>
                              <w:rPr>
                                <w:b/>
                                <w:bCs/>
                                <w:sz w:val="32"/>
                                <w:szCs w:val="32"/>
                              </w:rPr>
                            </w:pPr>
                            <w:r w:rsidRPr="00464DA3">
                              <w:rPr>
                                <w:b/>
                                <w:bCs/>
                                <w:sz w:val="32"/>
                                <w:szCs w:val="32"/>
                              </w:rPr>
                              <w:t>2,024 C&amp;A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10AC11" id="Rectangle: Rounded Corners 38" o:spid="_x0000_s1051" style="position:absolute;margin-left:-9.3pt;margin-top:295.35pt;width:142.8pt;height:84.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" fillcolor="#82a0d7 [2164]" strokecolor="#4472c4 [3204]" strokeweight=".5pt">
                <v:fill color2="#678ccf [2612]" rotate="t" colors="0 #a8b7df;.5 #9aabd9;1 #879ed7" focus="100%" type="gradient">
                  <o:fill v:ext="view" type="gradientUnscaled"/>
                </v:fill>
                <v:stroke joinstyle="miter"/>
                <v:textbox>
                  <w:txbxContent>
                    <w:p w14:paraId="54E7F666" w14:textId="77777777" w:rsidR="00040351" w:rsidRPr="00464DA3" w:rsidRDefault="00040351" w:rsidP="00464DA3">
                      <w:pPr>
                        <w:spacing w:after="0"/>
                        <w:jc w:val="center"/>
                        <w:rPr>
                          <w:b/>
                          <w:bCs/>
                          <w:sz w:val="32"/>
                          <w:szCs w:val="32"/>
                        </w:rPr>
                      </w:pPr>
                      <w:r w:rsidRPr="00464DA3">
                        <w:rPr>
                          <w:b/>
                          <w:bCs/>
                          <w:sz w:val="32"/>
                          <w:szCs w:val="32"/>
                        </w:rPr>
                        <w:t>Physician Visits</w:t>
                      </w:r>
                    </w:p>
                    <w:p w14:paraId="61E47D25" w14:textId="77777777" w:rsidR="00040351" w:rsidRPr="00464DA3" w:rsidRDefault="00040351" w:rsidP="00040351">
                      <w:pPr>
                        <w:jc w:val="center"/>
                        <w:rPr>
                          <w:b/>
                          <w:bCs/>
                          <w:sz w:val="32"/>
                          <w:szCs w:val="32"/>
                        </w:rPr>
                      </w:pPr>
                      <w:r w:rsidRPr="00464DA3">
                        <w:rPr>
                          <w:b/>
                          <w:bCs/>
                          <w:sz w:val="32"/>
                          <w:szCs w:val="32"/>
                        </w:rPr>
                        <w:t>9,317 Adult</w:t>
                      </w:r>
                    </w:p>
                    <w:p w14:paraId="15A1E955" w14:textId="77777777" w:rsidR="00040351" w:rsidRPr="00464DA3" w:rsidRDefault="00040351" w:rsidP="00040351">
                      <w:pPr>
                        <w:jc w:val="center"/>
                        <w:rPr>
                          <w:b/>
                          <w:bCs/>
                          <w:sz w:val="32"/>
                          <w:szCs w:val="32"/>
                        </w:rPr>
                      </w:pPr>
                      <w:r w:rsidRPr="00464DA3">
                        <w:rPr>
                          <w:b/>
                          <w:bCs/>
                          <w:sz w:val="32"/>
                          <w:szCs w:val="32"/>
                        </w:rPr>
                        <w:t>2,024 C&amp;A</w:t>
                      </w:r>
                    </w:p>
                  </w:txbxContent>
                </v:textbox>
              </v:roundrect>
            </w:pict>
          </mc:Fallback>
        </mc:AlternateContent>
      </w:r>
      <w:r w:rsidRPr="00040351">
        <w:rPr>
          <w:noProof/>
          <w:sz w:val="24"/>
          <w:szCs w:val="24"/>
        </w:rPr>
        <mc:AlternateContent>
          <mc:Choice Requires="wps">
            <w:drawing>
              <wp:anchor distT="0" distB="0" distL="114300" distR="114300" simplePos="0" relativeHeight="251684864" behindDoc="0" locked="0" layoutInCell="1" allowOverlap="1" wp14:anchorId="05FA14AD" wp14:editId="72F36D70">
                <wp:simplePos x="0" y="0"/>
                <wp:positionH relativeFrom="column">
                  <wp:posOffset>-118110</wp:posOffset>
                </wp:positionH>
                <wp:positionV relativeFrom="paragraph">
                  <wp:posOffset>2360930</wp:posOffset>
                </wp:positionV>
                <wp:extent cx="1813560" cy="1155700"/>
                <wp:effectExtent l="0" t="0" r="15240" b="25400"/>
                <wp:wrapNone/>
                <wp:docPr id="37" name="Rectangle: Rounded Corners 37"/>
                <wp:cNvGraphicFramePr/>
                <a:graphic xmlns:a="http://schemas.openxmlformats.org/drawingml/2006/main">
                  <a:graphicData uri="http://schemas.microsoft.com/office/word/2010/wordprocessingShape">
                    <wps:wsp>
                      <wps:cNvSpPr/>
                      <wps:spPr>
                        <a:xfrm>
                          <a:off x="0" y="0"/>
                          <a:ext cx="1813560" cy="11557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C75E85" w14:textId="77777777" w:rsidR="00040351" w:rsidRPr="00E66557" w:rsidRDefault="00040351" w:rsidP="00040351">
                            <w:pPr>
                              <w:jc w:val="center"/>
                              <w:rPr>
                                <w:b/>
                                <w:bCs/>
                                <w:sz w:val="32"/>
                                <w:szCs w:val="32"/>
                              </w:rPr>
                            </w:pPr>
                            <w:r w:rsidRPr="00E66557">
                              <w:rPr>
                                <w:b/>
                                <w:bCs/>
                                <w:sz w:val="32"/>
                                <w:szCs w:val="32"/>
                              </w:rPr>
                              <w:t>38,840 Visits</w:t>
                            </w:r>
                          </w:p>
                          <w:p w14:paraId="3F81E05E" w14:textId="77777777" w:rsidR="00040351" w:rsidRPr="00E66557" w:rsidRDefault="00040351" w:rsidP="00040351">
                            <w:pPr>
                              <w:jc w:val="center"/>
                              <w:rPr>
                                <w:b/>
                                <w:bCs/>
                                <w:sz w:val="32"/>
                                <w:szCs w:val="32"/>
                              </w:rPr>
                            </w:pPr>
                            <w:r w:rsidRPr="00E66557">
                              <w:rPr>
                                <w:b/>
                                <w:bCs/>
                                <w:sz w:val="32"/>
                                <w:szCs w:val="32"/>
                              </w:rPr>
                              <w:t>40.4% Completed by Telehealth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FA14AD" id="Rectangle: Rounded Corners 37" o:spid="_x0000_s1052" style="position:absolute;margin-left:-9.3pt;margin-top:185.9pt;width:142.8pt;height:91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" fillcolor="#82a0d7 [2164]" strokecolor="#4472c4 [3204]" strokeweight=".5pt">
                <v:fill color2="#678ccf [2612]" rotate="t" colors="0 #a8b7df;.5 #9aabd9;1 #879ed7" focus="100%" type="gradient">
                  <o:fill v:ext="view" type="gradientUnscaled"/>
                </v:fill>
                <v:stroke joinstyle="miter"/>
                <v:textbox>
                  <w:txbxContent>
                    <w:p w14:paraId="14C75E85" w14:textId="77777777" w:rsidR="00040351" w:rsidRPr="00E66557" w:rsidRDefault="00040351" w:rsidP="00040351">
                      <w:pPr>
                        <w:jc w:val="center"/>
                        <w:rPr>
                          <w:b/>
                          <w:bCs/>
                          <w:sz w:val="32"/>
                          <w:szCs w:val="32"/>
                        </w:rPr>
                      </w:pPr>
                      <w:r w:rsidRPr="00E66557">
                        <w:rPr>
                          <w:b/>
                          <w:bCs/>
                          <w:sz w:val="32"/>
                          <w:szCs w:val="32"/>
                        </w:rPr>
                        <w:t>38,840 Visits</w:t>
                      </w:r>
                    </w:p>
                    <w:p w14:paraId="3F81E05E" w14:textId="77777777" w:rsidR="00040351" w:rsidRPr="00E66557" w:rsidRDefault="00040351" w:rsidP="00040351">
                      <w:pPr>
                        <w:jc w:val="center"/>
                        <w:rPr>
                          <w:b/>
                          <w:bCs/>
                          <w:sz w:val="32"/>
                          <w:szCs w:val="32"/>
                        </w:rPr>
                      </w:pPr>
                      <w:r w:rsidRPr="00E66557">
                        <w:rPr>
                          <w:b/>
                          <w:bCs/>
                          <w:sz w:val="32"/>
                          <w:szCs w:val="32"/>
                        </w:rPr>
                        <w:t>40.4% Completed by Telehealth</w:t>
                      </w:r>
                    </w:p>
                  </w:txbxContent>
                </v:textbox>
              </v:roundrect>
            </w:pict>
          </mc:Fallback>
        </mc:AlternateContent>
      </w:r>
      <w:r w:rsidRPr="00040351">
        <w:rPr>
          <w:noProof/>
          <w:sz w:val="24"/>
          <w:szCs w:val="24"/>
        </w:rPr>
        <mc:AlternateContent>
          <mc:Choice Requires="wps">
            <w:drawing>
              <wp:anchor distT="0" distB="0" distL="114300" distR="114300" simplePos="0" relativeHeight="251683840" behindDoc="0" locked="0" layoutInCell="1" allowOverlap="1" wp14:anchorId="6A41BFA5" wp14:editId="727CA1AB">
                <wp:simplePos x="0" y="0"/>
                <wp:positionH relativeFrom="column">
                  <wp:posOffset>-118110</wp:posOffset>
                </wp:positionH>
                <wp:positionV relativeFrom="paragraph">
                  <wp:posOffset>985520</wp:posOffset>
                </wp:positionV>
                <wp:extent cx="1777365" cy="1133475"/>
                <wp:effectExtent l="0" t="0" r="13335" b="28575"/>
                <wp:wrapNone/>
                <wp:docPr id="36" name="Rectangle: Rounded Corners 36"/>
                <wp:cNvGraphicFramePr/>
                <a:graphic xmlns:a="http://schemas.openxmlformats.org/drawingml/2006/main">
                  <a:graphicData uri="http://schemas.microsoft.com/office/word/2010/wordprocessingShape">
                    <wps:wsp>
                      <wps:cNvSpPr/>
                      <wps:spPr>
                        <a:xfrm>
                          <a:off x="0" y="0"/>
                          <a:ext cx="1777365" cy="11334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1B123F3" w14:textId="1191DC7A" w:rsidR="00040351" w:rsidRPr="00E66557" w:rsidRDefault="00040351" w:rsidP="00040351">
                            <w:pPr>
                              <w:jc w:val="center"/>
                              <w:rPr>
                                <w:b/>
                                <w:bCs/>
                                <w:sz w:val="32"/>
                                <w:szCs w:val="32"/>
                              </w:rPr>
                            </w:pPr>
                            <w:r w:rsidRPr="00E66557">
                              <w:rPr>
                                <w:b/>
                                <w:bCs/>
                                <w:sz w:val="32"/>
                                <w:szCs w:val="32"/>
                              </w:rPr>
                              <w:t>4</w:t>
                            </w:r>
                            <w:r w:rsidR="00B94E5A" w:rsidRPr="00E66557">
                              <w:rPr>
                                <w:b/>
                                <w:bCs/>
                                <w:sz w:val="32"/>
                                <w:szCs w:val="32"/>
                              </w:rPr>
                              <w:t>,</w:t>
                            </w:r>
                            <w:r w:rsidRPr="00E66557">
                              <w:rPr>
                                <w:b/>
                                <w:bCs/>
                                <w:sz w:val="32"/>
                                <w:szCs w:val="32"/>
                              </w:rPr>
                              <w:t>717</w:t>
                            </w:r>
                          </w:p>
                          <w:p w14:paraId="33BD11AC" w14:textId="77777777" w:rsidR="00040351" w:rsidRPr="00E66557" w:rsidRDefault="00040351" w:rsidP="00040351">
                            <w:pPr>
                              <w:jc w:val="center"/>
                              <w:rPr>
                                <w:b/>
                                <w:bCs/>
                                <w:sz w:val="32"/>
                                <w:szCs w:val="32"/>
                              </w:rPr>
                            </w:pPr>
                            <w:r w:rsidRPr="00E66557">
                              <w:rPr>
                                <w:b/>
                                <w:bCs/>
                                <w:sz w:val="32"/>
                                <w:szCs w:val="32"/>
                              </w:rPr>
                              <w:t>Persons 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41BFA5" id="Rectangle: Rounded Corners 36" o:spid="_x0000_s1053" style="position:absolute;margin-left:-9.3pt;margin-top:77.6pt;width:139.95pt;height:89.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" fillcolor="#82a0d7 [2164]" strokecolor="#4472c4 [3204]" strokeweight=".5pt">
                <v:fill color2="#678ccf [2612]" rotate="t" colors="0 #a8b7df;.5 #9aabd9;1 #879ed7" focus="100%" type="gradient">
                  <o:fill v:ext="view" type="gradientUnscaled"/>
                </v:fill>
                <v:stroke joinstyle="miter"/>
                <v:textbox>
                  <w:txbxContent>
                    <w:p w14:paraId="71B123F3" w14:textId="1191DC7A" w:rsidR="00040351" w:rsidRPr="00E66557" w:rsidRDefault="00040351" w:rsidP="00040351">
                      <w:pPr>
                        <w:jc w:val="center"/>
                        <w:rPr>
                          <w:b/>
                          <w:bCs/>
                          <w:sz w:val="32"/>
                          <w:szCs w:val="32"/>
                        </w:rPr>
                      </w:pPr>
                      <w:r w:rsidRPr="00E66557">
                        <w:rPr>
                          <w:b/>
                          <w:bCs/>
                          <w:sz w:val="32"/>
                          <w:szCs w:val="32"/>
                        </w:rPr>
                        <w:t>4</w:t>
                      </w:r>
                      <w:r w:rsidR="00B94E5A" w:rsidRPr="00E66557">
                        <w:rPr>
                          <w:b/>
                          <w:bCs/>
                          <w:sz w:val="32"/>
                          <w:szCs w:val="32"/>
                        </w:rPr>
                        <w:t>,</w:t>
                      </w:r>
                      <w:r w:rsidRPr="00E66557">
                        <w:rPr>
                          <w:b/>
                          <w:bCs/>
                          <w:sz w:val="32"/>
                          <w:szCs w:val="32"/>
                        </w:rPr>
                        <w:t>717</w:t>
                      </w:r>
                    </w:p>
                    <w:p w14:paraId="33BD11AC" w14:textId="77777777" w:rsidR="00040351" w:rsidRPr="00E66557" w:rsidRDefault="00040351" w:rsidP="00040351">
                      <w:pPr>
                        <w:jc w:val="center"/>
                        <w:rPr>
                          <w:b/>
                          <w:bCs/>
                          <w:sz w:val="32"/>
                          <w:szCs w:val="32"/>
                        </w:rPr>
                      </w:pPr>
                      <w:r w:rsidRPr="00E66557">
                        <w:rPr>
                          <w:b/>
                          <w:bCs/>
                          <w:sz w:val="32"/>
                          <w:szCs w:val="32"/>
                        </w:rPr>
                        <w:t>Persons Served</w:t>
                      </w:r>
                    </w:p>
                  </w:txbxContent>
                </v:textbox>
              </v:roundrect>
            </w:pict>
          </mc:Fallback>
        </mc:AlternateContent>
      </w:r>
      <w:r w:rsidRPr="00040351">
        <w:rPr>
          <w:noProof/>
          <w:sz w:val="24"/>
          <w:szCs w:val="24"/>
        </w:rPr>
        <mc:AlternateContent>
          <mc:Choice Requires="wps">
            <w:drawing>
              <wp:anchor distT="0" distB="0" distL="114300" distR="114300" simplePos="0" relativeHeight="251689984" behindDoc="0" locked="0" layoutInCell="1" allowOverlap="1" wp14:anchorId="13F27797" wp14:editId="771A0495">
                <wp:simplePos x="0" y="0"/>
                <wp:positionH relativeFrom="column">
                  <wp:posOffset>1973580</wp:posOffset>
                </wp:positionH>
                <wp:positionV relativeFrom="paragraph">
                  <wp:posOffset>-309245</wp:posOffset>
                </wp:positionV>
                <wp:extent cx="1864995" cy="1111250"/>
                <wp:effectExtent l="57150" t="19050" r="97155" b="698500"/>
                <wp:wrapNone/>
                <wp:docPr id="42" name="Rectangle: Rounded Corners 42"/>
                <wp:cNvGraphicFramePr/>
                <a:graphic xmlns:a="http://schemas.openxmlformats.org/drawingml/2006/main">
                  <a:graphicData uri="http://schemas.microsoft.com/office/word/2010/wordprocessingShape">
                    <wps:wsp>
                      <wps:cNvSpPr/>
                      <wps:spPr>
                        <a:xfrm>
                          <a:off x="0" y="0"/>
                          <a:ext cx="1864995" cy="1111250"/>
                        </a:xfrm>
                        <a:prstGeom prst="roundRect">
                          <a:avLst/>
                        </a:prstGeom>
                        <a:solidFill>
                          <a:schemeClr val="accent2">
                            <a:lumMod val="60000"/>
                            <a:lumOff val="40000"/>
                          </a:schemeClr>
                        </a:solidFill>
                        <a:ln w="57150"/>
                        <a:effectLst>
                          <a:outerShdw blurRad="152400" dist="317500" dir="5400000" sx="90000" sy="-19000" rotWithShape="0">
                            <a:prstClr val="black">
                              <a:alpha val="15000"/>
                            </a:prstClr>
                          </a:outerShdw>
                        </a:effectLst>
                      </wps:spPr>
                      <wps:style>
                        <a:lnRef idx="1">
                          <a:schemeClr val="accent2"/>
                        </a:lnRef>
                        <a:fillRef idx="2">
                          <a:schemeClr val="accent2"/>
                        </a:fillRef>
                        <a:effectRef idx="1">
                          <a:schemeClr val="accent2"/>
                        </a:effectRef>
                        <a:fontRef idx="minor">
                          <a:schemeClr val="dk1"/>
                        </a:fontRef>
                      </wps:style>
                      <wps:txbx>
                        <w:txbxContent>
                          <w:p w14:paraId="12A105D6" w14:textId="77777777" w:rsidR="00040351" w:rsidRPr="00FF3595" w:rsidRDefault="00040351" w:rsidP="00040351">
                            <w:pPr>
                              <w:jc w:val="center"/>
                              <w:rPr>
                                <w:b/>
                                <w:bCs/>
                                <w:sz w:val="32"/>
                                <w:szCs w:val="32"/>
                              </w:rPr>
                            </w:pPr>
                            <w:r w:rsidRPr="00FF3595">
                              <w:rPr>
                                <w:b/>
                                <w:bCs/>
                                <w:sz w:val="32"/>
                                <w:szCs w:val="32"/>
                              </w:rPr>
                              <w:t>Tift County OP Clinic (C&amp;A,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27797" id="Rectangle: Rounded Corners 42" o:spid="_x0000_s1054" style="position:absolute;margin-left:155.4pt;margin-top:-24.35pt;width:146.85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" fillcolor="#f4b083 [1941]" strokecolor="#ed7d31 [3205]" strokeweight="4.5pt">
                <v:stroke joinstyle="miter"/>
                <v:shadow on="t" type="perspective" color="black" opacity="9830f" origin=",.5" offset="0,25pt" matrix="58982f,,,-12452f"/>
                <v:textbox>
                  <w:txbxContent>
                    <w:p w14:paraId="12A105D6" w14:textId="77777777" w:rsidR="00040351" w:rsidRPr="00FF3595" w:rsidRDefault="00040351" w:rsidP="00040351">
                      <w:pPr>
                        <w:jc w:val="center"/>
                        <w:rPr>
                          <w:b/>
                          <w:bCs/>
                          <w:sz w:val="32"/>
                          <w:szCs w:val="32"/>
                        </w:rPr>
                      </w:pPr>
                      <w:r w:rsidRPr="00FF3595">
                        <w:rPr>
                          <w:b/>
                          <w:bCs/>
                          <w:sz w:val="32"/>
                          <w:szCs w:val="32"/>
                        </w:rPr>
                        <w:t>Tift County OP Clinic (C&amp;A, Adult)</w:t>
                      </w:r>
                    </w:p>
                  </w:txbxContent>
                </v:textbox>
              </v:roundrect>
            </w:pict>
          </mc:Fallback>
        </mc:AlternateContent>
      </w:r>
      <w:r w:rsidRPr="00040351">
        <w:rPr>
          <w:noProof/>
          <w:sz w:val="24"/>
          <w:szCs w:val="24"/>
        </w:rPr>
        <mc:AlternateContent>
          <mc:Choice Requires="wps">
            <w:drawing>
              <wp:anchor distT="0" distB="0" distL="114300" distR="114300" simplePos="0" relativeHeight="251682816" behindDoc="0" locked="0" layoutInCell="1" allowOverlap="1" wp14:anchorId="5CCF3FE7" wp14:editId="5F8601EB">
                <wp:simplePos x="0" y="0"/>
                <wp:positionH relativeFrom="column">
                  <wp:posOffset>-119389</wp:posOffset>
                </wp:positionH>
                <wp:positionV relativeFrom="paragraph">
                  <wp:posOffset>-308758</wp:posOffset>
                </wp:positionV>
                <wp:extent cx="1739900" cy="1111885"/>
                <wp:effectExtent l="19050" t="19050" r="31750" b="31115"/>
                <wp:wrapNone/>
                <wp:docPr id="35" name="Rectangle: Rounded Corners 35"/>
                <wp:cNvGraphicFramePr/>
                <a:graphic xmlns:a="http://schemas.openxmlformats.org/drawingml/2006/main">
                  <a:graphicData uri="http://schemas.microsoft.com/office/word/2010/wordprocessingShape">
                    <wps:wsp>
                      <wps:cNvSpPr/>
                      <wps:spPr>
                        <a:xfrm>
                          <a:off x="0" y="0"/>
                          <a:ext cx="1739900" cy="1111885"/>
                        </a:xfrm>
                        <a:prstGeom prst="roundRect">
                          <a:avLst/>
                        </a:prstGeom>
                        <a:solidFill>
                          <a:schemeClr val="accent1">
                            <a:lumMod val="60000"/>
                            <a:lumOff val="40000"/>
                          </a:schemeClr>
                        </a:solidFill>
                        <a:ln w="57150"/>
                      </wps:spPr>
                      <wps:style>
                        <a:lnRef idx="1">
                          <a:schemeClr val="accent1"/>
                        </a:lnRef>
                        <a:fillRef idx="2">
                          <a:schemeClr val="accent1"/>
                        </a:fillRef>
                        <a:effectRef idx="1">
                          <a:schemeClr val="accent1"/>
                        </a:effectRef>
                        <a:fontRef idx="minor">
                          <a:schemeClr val="dk1"/>
                        </a:fontRef>
                      </wps:style>
                      <wps:txbx>
                        <w:txbxContent>
                          <w:p w14:paraId="14CAE697" w14:textId="77777777" w:rsidR="00040351" w:rsidRPr="00783376" w:rsidRDefault="00040351" w:rsidP="00040351">
                            <w:pPr>
                              <w:jc w:val="center"/>
                              <w:rPr>
                                <w:b/>
                                <w:bCs/>
                                <w:sz w:val="32"/>
                                <w:szCs w:val="32"/>
                              </w:rPr>
                            </w:pPr>
                            <w:r w:rsidRPr="00783376">
                              <w:rPr>
                                <w:b/>
                                <w:bCs/>
                                <w:sz w:val="32"/>
                                <w:szCs w:val="32"/>
                              </w:rPr>
                              <w:t>Lowndes County OP Clinic (C&amp;A,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CF3FE7" id="Rectangle: Rounded Corners 35" o:spid="_x0000_s1055" style="position:absolute;margin-left:-9.4pt;margin-top:-24.3pt;width:137pt;height:87.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" fillcolor="#8eaadb [1940]" strokecolor="#4472c4 [3204]" strokeweight="4.5pt">
                <v:stroke joinstyle="miter"/>
                <v:textbox>
                  <w:txbxContent>
                    <w:p w14:paraId="14CAE697" w14:textId="77777777" w:rsidR="00040351" w:rsidRPr="00783376" w:rsidRDefault="00040351" w:rsidP="00040351">
                      <w:pPr>
                        <w:jc w:val="center"/>
                        <w:rPr>
                          <w:b/>
                          <w:bCs/>
                          <w:sz w:val="32"/>
                          <w:szCs w:val="32"/>
                        </w:rPr>
                      </w:pPr>
                      <w:r w:rsidRPr="00783376">
                        <w:rPr>
                          <w:b/>
                          <w:bCs/>
                          <w:sz w:val="32"/>
                          <w:szCs w:val="32"/>
                        </w:rPr>
                        <w:t>Lowndes County OP Clinic (C&amp;A, Adult)</w:t>
                      </w:r>
                    </w:p>
                  </w:txbxContent>
                </v:textbox>
              </v:roundrect>
            </w:pict>
          </mc:Fallback>
        </mc:AlternateContent>
      </w:r>
    </w:p>
    <w:p w14:paraId="193F4A5A" w14:textId="6EEA4901" w:rsidR="005C5380" w:rsidRDefault="004077C9" w:rsidP="00FC34ED">
      <w:pPr>
        <w:rPr>
          <w:sz w:val="24"/>
          <w:szCs w:val="24"/>
        </w:rPr>
      </w:pPr>
      <w:r w:rsidRPr="00040351">
        <w:rPr>
          <w:noProof/>
          <w:sz w:val="24"/>
          <w:szCs w:val="24"/>
        </w:rPr>
        <mc:AlternateContent>
          <mc:Choice Requires="wps">
            <w:drawing>
              <wp:anchor distT="0" distB="0" distL="114300" distR="114300" simplePos="0" relativeHeight="251703296" behindDoc="0" locked="0" layoutInCell="1" allowOverlap="1" wp14:anchorId="484FF8AC" wp14:editId="3F8960EF">
                <wp:simplePos x="0" y="0"/>
                <wp:positionH relativeFrom="column">
                  <wp:posOffset>4220308</wp:posOffset>
                </wp:positionH>
                <wp:positionV relativeFrom="paragraph">
                  <wp:posOffset>7365749</wp:posOffset>
                </wp:positionV>
                <wp:extent cx="1876425" cy="1266092"/>
                <wp:effectExtent l="0" t="0" r="28575" b="10795"/>
                <wp:wrapNone/>
                <wp:docPr id="55" name="Rectangle: Rounded Corners 55"/>
                <wp:cNvGraphicFramePr/>
                <a:graphic xmlns:a="http://schemas.openxmlformats.org/drawingml/2006/main">
                  <a:graphicData uri="http://schemas.microsoft.com/office/word/2010/wordprocessingShape">
                    <wps:wsp>
                      <wps:cNvSpPr/>
                      <wps:spPr>
                        <a:xfrm>
                          <a:off x="0" y="0"/>
                          <a:ext cx="1876425" cy="1266092"/>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9AB7262" w14:textId="77777777" w:rsidR="00040351" w:rsidRPr="004077C9" w:rsidRDefault="00040351" w:rsidP="004077C9">
                            <w:pPr>
                              <w:spacing w:after="0"/>
                              <w:jc w:val="center"/>
                              <w:rPr>
                                <w:b/>
                                <w:bCs/>
                                <w:sz w:val="32"/>
                                <w:szCs w:val="32"/>
                              </w:rPr>
                            </w:pPr>
                            <w:r w:rsidRPr="004077C9">
                              <w:rPr>
                                <w:b/>
                                <w:bCs/>
                                <w:sz w:val="32"/>
                                <w:szCs w:val="32"/>
                              </w:rPr>
                              <w:t xml:space="preserve">58 </w:t>
                            </w:r>
                          </w:p>
                          <w:p w14:paraId="314FE5CE" w14:textId="77777777" w:rsidR="00040351" w:rsidRPr="004077C9" w:rsidRDefault="00040351" w:rsidP="00040351">
                            <w:pPr>
                              <w:jc w:val="center"/>
                              <w:rPr>
                                <w:b/>
                                <w:bCs/>
                                <w:sz w:val="32"/>
                                <w:szCs w:val="32"/>
                              </w:rPr>
                            </w:pPr>
                            <w:r w:rsidRPr="004077C9">
                              <w:rPr>
                                <w:b/>
                                <w:bCs/>
                                <w:sz w:val="32"/>
                                <w:szCs w:val="32"/>
                              </w:rPr>
                              <w:t>Referred by Accountability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FF8AC" id="Rectangle: Rounded Corners 55" o:spid="_x0000_s1056" style="position:absolute;margin-left:332.3pt;margin-top:580pt;width:147.75pt;height:9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29AB7262" w14:textId="77777777" w:rsidR="00040351" w:rsidRPr="004077C9" w:rsidRDefault="00040351" w:rsidP="004077C9">
                      <w:pPr>
                        <w:spacing w:after="0"/>
                        <w:jc w:val="center"/>
                        <w:rPr>
                          <w:b/>
                          <w:bCs/>
                          <w:sz w:val="32"/>
                          <w:szCs w:val="32"/>
                        </w:rPr>
                      </w:pPr>
                      <w:r w:rsidRPr="004077C9">
                        <w:rPr>
                          <w:b/>
                          <w:bCs/>
                          <w:sz w:val="32"/>
                          <w:szCs w:val="32"/>
                        </w:rPr>
                        <w:t xml:space="preserve">58 </w:t>
                      </w:r>
                    </w:p>
                    <w:p w14:paraId="314FE5CE" w14:textId="77777777" w:rsidR="00040351" w:rsidRPr="004077C9" w:rsidRDefault="00040351" w:rsidP="00040351">
                      <w:pPr>
                        <w:jc w:val="center"/>
                        <w:rPr>
                          <w:b/>
                          <w:bCs/>
                          <w:sz w:val="32"/>
                          <w:szCs w:val="32"/>
                        </w:rPr>
                      </w:pPr>
                      <w:r w:rsidRPr="004077C9">
                        <w:rPr>
                          <w:b/>
                          <w:bCs/>
                          <w:sz w:val="32"/>
                          <w:szCs w:val="32"/>
                        </w:rPr>
                        <w:t>Referred by Accountability Courts</w:t>
                      </w:r>
                    </w:p>
                  </w:txbxContent>
                </v:textbox>
              </v:roundrect>
            </w:pict>
          </mc:Fallback>
        </mc:AlternateContent>
      </w:r>
      <w:r w:rsidR="00867CE8" w:rsidRPr="00040351">
        <w:rPr>
          <w:noProof/>
          <w:sz w:val="24"/>
          <w:szCs w:val="24"/>
        </w:rPr>
        <mc:AlternateContent>
          <mc:Choice Requires="wps">
            <w:drawing>
              <wp:anchor distT="0" distB="0" distL="114300" distR="114300" simplePos="0" relativeHeight="251688960" behindDoc="0" locked="0" layoutInCell="1" allowOverlap="1" wp14:anchorId="43542DCF" wp14:editId="4F66DD92">
                <wp:simplePos x="0" y="0"/>
                <wp:positionH relativeFrom="column">
                  <wp:posOffset>-120580</wp:posOffset>
                </wp:positionH>
                <wp:positionV relativeFrom="paragraph">
                  <wp:posOffset>7365748</wp:posOffset>
                </wp:positionV>
                <wp:extent cx="1813560" cy="1286189"/>
                <wp:effectExtent l="0" t="0" r="15240" b="28575"/>
                <wp:wrapNone/>
                <wp:docPr id="41" name="Rectangle: Rounded Corners 41"/>
                <wp:cNvGraphicFramePr/>
                <a:graphic xmlns:a="http://schemas.openxmlformats.org/drawingml/2006/main">
                  <a:graphicData uri="http://schemas.microsoft.com/office/word/2010/wordprocessingShape">
                    <wps:wsp>
                      <wps:cNvSpPr/>
                      <wps:spPr>
                        <a:xfrm>
                          <a:off x="0" y="0"/>
                          <a:ext cx="1813560" cy="128618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2CFA5C3" w14:textId="77777777" w:rsidR="00040351" w:rsidRPr="00867CE8" w:rsidRDefault="00040351" w:rsidP="00867CE8">
                            <w:pPr>
                              <w:spacing w:after="0"/>
                              <w:jc w:val="center"/>
                              <w:rPr>
                                <w:b/>
                                <w:bCs/>
                                <w:sz w:val="32"/>
                                <w:szCs w:val="32"/>
                              </w:rPr>
                            </w:pPr>
                            <w:r w:rsidRPr="00867CE8">
                              <w:rPr>
                                <w:b/>
                                <w:bCs/>
                                <w:sz w:val="32"/>
                                <w:szCs w:val="32"/>
                              </w:rPr>
                              <w:t xml:space="preserve">56 </w:t>
                            </w:r>
                          </w:p>
                          <w:p w14:paraId="23171B6F" w14:textId="77777777" w:rsidR="00040351" w:rsidRPr="00867CE8" w:rsidRDefault="00040351" w:rsidP="00040351">
                            <w:pPr>
                              <w:jc w:val="center"/>
                              <w:rPr>
                                <w:b/>
                                <w:bCs/>
                                <w:sz w:val="32"/>
                                <w:szCs w:val="32"/>
                              </w:rPr>
                            </w:pPr>
                            <w:r w:rsidRPr="00867CE8">
                              <w:rPr>
                                <w:b/>
                                <w:bCs/>
                                <w:sz w:val="32"/>
                                <w:szCs w:val="32"/>
                              </w:rPr>
                              <w:t>Referred by Accountability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42DCF" id="Rectangle: Rounded Corners 41" o:spid="_x0000_s1057" style="position:absolute;margin-left:-9.5pt;margin-top:580pt;width:142.8pt;height:10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" fillcolor="#82a0d7 [2164]" strokecolor="#4472c4 [3204]" strokeweight=".5pt">
                <v:fill color2="#678ccf [2612]" rotate="t" colors="0 #a8b7df;.5 #9aabd9;1 #879ed7" focus="100%" type="gradient">
                  <o:fill v:ext="view" type="gradientUnscaled"/>
                </v:fill>
                <v:stroke joinstyle="miter"/>
                <v:textbox>
                  <w:txbxContent>
                    <w:p w14:paraId="72CFA5C3" w14:textId="77777777" w:rsidR="00040351" w:rsidRPr="00867CE8" w:rsidRDefault="00040351" w:rsidP="00867CE8">
                      <w:pPr>
                        <w:spacing w:after="0"/>
                        <w:jc w:val="center"/>
                        <w:rPr>
                          <w:b/>
                          <w:bCs/>
                          <w:sz w:val="32"/>
                          <w:szCs w:val="32"/>
                        </w:rPr>
                      </w:pPr>
                      <w:r w:rsidRPr="00867CE8">
                        <w:rPr>
                          <w:b/>
                          <w:bCs/>
                          <w:sz w:val="32"/>
                          <w:szCs w:val="32"/>
                        </w:rPr>
                        <w:t xml:space="preserve">56 </w:t>
                      </w:r>
                    </w:p>
                    <w:p w14:paraId="23171B6F" w14:textId="77777777" w:rsidR="00040351" w:rsidRPr="00867CE8" w:rsidRDefault="00040351" w:rsidP="00040351">
                      <w:pPr>
                        <w:jc w:val="center"/>
                        <w:rPr>
                          <w:b/>
                          <w:bCs/>
                          <w:sz w:val="32"/>
                          <w:szCs w:val="32"/>
                        </w:rPr>
                      </w:pPr>
                      <w:r w:rsidRPr="00867CE8">
                        <w:rPr>
                          <w:b/>
                          <w:bCs/>
                          <w:sz w:val="32"/>
                          <w:szCs w:val="32"/>
                        </w:rPr>
                        <w:t>Referred by Accountability Courts</w:t>
                      </w:r>
                    </w:p>
                  </w:txbxContent>
                </v:textbox>
              </v:roundrect>
            </w:pict>
          </mc:Fallback>
        </mc:AlternateContent>
      </w:r>
      <w:r w:rsidR="00783376" w:rsidRPr="00040351">
        <w:rPr>
          <w:noProof/>
          <w:sz w:val="24"/>
          <w:szCs w:val="24"/>
        </w:rPr>
        <mc:AlternateContent>
          <mc:Choice Requires="wps">
            <w:drawing>
              <wp:anchor distT="0" distB="0" distL="114300" distR="114300" simplePos="0" relativeHeight="251702272" behindDoc="0" locked="0" layoutInCell="1" allowOverlap="1" wp14:anchorId="727CC0D1" wp14:editId="4958E24C">
                <wp:simplePos x="0" y="0"/>
                <wp:positionH relativeFrom="column">
                  <wp:posOffset>2039815</wp:posOffset>
                </wp:positionH>
                <wp:positionV relativeFrom="paragraph">
                  <wp:posOffset>7365749</wp:posOffset>
                </wp:positionV>
                <wp:extent cx="1807845" cy="1256044"/>
                <wp:effectExtent l="0" t="0" r="20955" b="20320"/>
                <wp:wrapNone/>
                <wp:docPr id="54" name="Rectangle: Rounded Corners 54"/>
                <wp:cNvGraphicFramePr/>
                <a:graphic xmlns:a="http://schemas.openxmlformats.org/drawingml/2006/main">
                  <a:graphicData uri="http://schemas.microsoft.com/office/word/2010/wordprocessingShape">
                    <wps:wsp>
                      <wps:cNvSpPr/>
                      <wps:spPr>
                        <a:xfrm>
                          <a:off x="0" y="0"/>
                          <a:ext cx="1807845" cy="1256044"/>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40BE198" w14:textId="77777777" w:rsidR="00040351" w:rsidRPr="00783376" w:rsidRDefault="00040351" w:rsidP="00783376">
                            <w:pPr>
                              <w:spacing w:after="0"/>
                              <w:jc w:val="center"/>
                              <w:rPr>
                                <w:b/>
                                <w:bCs/>
                                <w:sz w:val="32"/>
                                <w:szCs w:val="32"/>
                              </w:rPr>
                            </w:pPr>
                            <w:r w:rsidRPr="00783376">
                              <w:rPr>
                                <w:b/>
                                <w:bCs/>
                                <w:sz w:val="32"/>
                                <w:szCs w:val="32"/>
                              </w:rPr>
                              <w:t xml:space="preserve">71 </w:t>
                            </w:r>
                          </w:p>
                          <w:p w14:paraId="06DA66FA" w14:textId="77777777" w:rsidR="00040351" w:rsidRPr="00783376" w:rsidRDefault="00040351" w:rsidP="00040351">
                            <w:pPr>
                              <w:jc w:val="center"/>
                              <w:rPr>
                                <w:b/>
                                <w:bCs/>
                                <w:sz w:val="32"/>
                                <w:szCs w:val="32"/>
                              </w:rPr>
                            </w:pPr>
                            <w:r w:rsidRPr="00783376">
                              <w:rPr>
                                <w:b/>
                                <w:bCs/>
                                <w:sz w:val="32"/>
                                <w:szCs w:val="32"/>
                              </w:rPr>
                              <w:t>Referred by Accountability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CC0D1" id="Rectangle: Rounded Corners 54" o:spid="_x0000_s1058" style="position:absolute;margin-left:160.6pt;margin-top:580pt;width:142.35pt;height:9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740BE198" w14:textId="77777777" w:rsidR="00040351" w:rsidRPr="00783376" w:rsidRDefault="00040351" w:rsidP="00783376">
                      <w:pPr>
                        <w:spacing w:after="0"/>
                        <w:jc w:val="center"/>
                        <w:rPr>
                          <w:b/>
                          <w:bCs/>
                          <w:sz w:val="32"/>
                          <w:szCs w:val="32"/>
                        </w:rPr>
                      </w:pPr>
                      <w:r w:rsidRPr="00783376">
                        <w:rPr>
                          <w:b/>
                          <w:bCs/>
                          <w:sz w:val="32"/>
                          <w:szCs w:val="32"/>
                        </w:rPr>
                        <w:t xml:space="preserve">71 </w:t>
                      </w:r>
                    </w:p>
                    <w:p w14:paraId="06DA66FA" w14:textId="77777777" w:rsidR="00040351" w:rsidRPr="00783376" w:rsidRDefault="00040351" w:rsidP="00040351">
                      <w:pPr>
                        <w:jc w:val="center"/>
                        <w:rPr>
                          <w:b/>
                          <w:bCs/>
                          <w:sz w:val="32"/>
                          <w:szCs w:val="32"/>
                        </w:rPr>
                      </w:pPr>
                      <w:r w:rsidRPr="00783376">
                        <w:rPr>
                          <w:b/>
                          <w:bCs/>
                          <w:sz w:val="32"/>
                          <w:szCs w:val="32"/>
                        </w:rPr>
                        <w:t>Referred by Accountability Courts</w:t>
                      </w:r>
                    </w:p>
                  </w:txbxContent>
                </v:textbox>
              </v:roundrect>
            </w:pict>
          </mc:Fallback>
        </mc:AlternateContent>
      </w:r>
      <w:r w:rsidR="00040351">
        <w:rPr>
          <w:sz w:val="24"/>
          <w:szCs w:val="24"/>
        </w:rPr>
        <w:br w:type="page"/>
      </w:r>
    </w:p>
    <w:p w14:paraId="1513D8C1" w14:textId="6AC67A8B" w:rsidR="008D1B80" w:rsidRPr="00AD634A" w:rsidRDefault="008D1B80" w:rsidP="00EE5E32">
      <w:pPr>
        <w:pStyle w:val="ListParagraph"/>
        <w:numPr>
          <w:ilvl w:val="3"/>
          <w:numId w:val="20"/>
        </w:numPr>
        <w:spacing w:after="0"/>
        <w:ind w:left="360"/>
        <w:rPr>
          <w:b/>
          <w:bCs/>
          <w:sz w:val="28"/>
          <w:szCs w:val="28"/>
        </w:rPr>
      </w:pPr>
      <w:r w:rsidRPr="00AD634A">
        <w:rPr>
          <w:b/>
          <w:bCs/>
          <w:sz w:val="28"/>
          <w:szCs w:val="28"/>
        </w:rPr>
        <w:lastRenderedPageBreak/>
        <w:t>RESULTS</w:t>
      </w:r>
    </w:p>
    <w:p w14:paraId="5C0DAE18" w14:textId="13DCA7D0" w:rsidR="008D1B80" w:rsidRDefault="008D1B80" w:rsidP="000959C6">
      <w:pPr>
        <w:spacing w:after="0"/>
        <w:rPr>
          <w:sz w:val="24"/>
          <w:szCs w:val="24"/>
        </w:rPr>
      </w:pPr>
    </w:p>
    <w:tbl>
      <w:tblPr>
        <w:tblW w:w="10693" w:type="dxa"/>
        <w:jc w:val="center"/>
        <w:tblLook w:val="04A0" w:firstRow="1" w:lastRow="0" w:firstColumn="1" w:lastColumn="0" w:noHBand="0" w:noVBand="1"/>
      </w:tblPr>
      <w:tblGrid>
        <w:gridCol w:w="1508"/>
        <w:gridCol w:w="5597"/>
        <w:gridCol w:w="2153"/>
        <w:gridCol w:w="1435"/>
      </w:tblGrid>
      <w:tr w:rsidR="00D22B51" w:rsidRPr="00163B00" w14:paraId="4995DD12" w14:textId="77777777" w:rsidTr="006F1F5E">
        <w:trPr>
          <w:trHeight w:val="264"/>
          <w:jc w:val="center"/>
        </w:trPr>
        <w:tc>
          <w:tcPr>
            <w:tcW w:w="7105" w:type="dxa"/>
            <w:gridSpan w:val="2"/>
            <w:tcBorders>
              <w:top w:val="single" w:sz="4" w:space="0" w:color="auto"/>
              <w:left w:val="single" w:sz="4" w:space="0" w:color="auto"/>
              <w:bottom w:val="single" w:sz="4" w:space="0" w:color="auto"/>
              <w:right w:val="single" w:sz="4" w:space="0" w:color="000000"/>
            </w:tcBorders>
            <w:shd w:val="clear" w:color="auto" w:fill="8EA9DB"/>
            <w:noWrap/>
            <w:vAlign w:val="center"/>
            <w:hideMark/>
          </w:tcPr>
          <w:p w14:paraId="42334E60" w14:textId="69B30CA6" w:rsidR="00D22B51" w:rsidRPr="00163B00" w:rsidRDefault="009756A8" w:rsidP="006F1F5E">
            <w:pPr>
              <w:spacing w:after="0" w:line="240" w:lineRule="auto"/>
              <w:rPr>
                <w:rFonts w:eastAsia="Times New Roman" w:cstheme="minorHAnsi"/>
                <w:b/>
                <w:bCs/>
                <w:i/>
                <w:iCs/>
                <w:sz w:val="24"/>
                <w:szCs w:val="24"/>
              </w:rPr>
            </w:pPr>
            <w:r>
              <w:rPr>
                <w:rFonts w:eastAsia="Times New Roman" w:cstheme="minorHAnsi"/>
                <w:b/>
                <w:bCs/>
                <w:i/>
                <w:iCs/>
                <w:sz w:val="24"/>
                <w:szCs w:val="24"/>
              </w:rPr>
              <w:t xml:space="preserve">Outpatient </w:t>
            </w:r>
            <w:r w:rsidR="00D22B51" w:rsidRPr="00163B00">
              <w:rPr>
                <w:rFonts w:eastAsia="Times New Roman" w:cstheme="minorHAnsi"/>
                <w:b/>
                <w:bCs/>
                <w:i/>
                <w:iCs/>
                <w:sz w:val="24"/>
                <w:szCs w:val="24"/>
              </w:rPr>
              <w:t>Program Outcomes</w:t>
            </w:r>
          </w:p>
        </w:tc>
        <w:tc>
          <w:tcPr>
            <w:tcW w:w="2153" w:type="dxa"/>
            <w:tcBorders>
              <w:top w:val="single" w:sz="4" w:space="0" w:color="auto"/>
              <w:left w:val="nil"/>
              <w:bottom w:val="single" w:sz="4" w:space="0" w:color="auto"/>
              <w:right w:val="single" w:sz="4" w:space="0" w:color="auto"/>
            </w:tcBorders>
            <w:shd w:val="clear" w:color="auto" w:fill="8EA9DB"/>
            <w:noWrap/>
            <w:vAlign w:val="center"/>
            <w:hideMark/>
          </w:tcPr>
          <w:p w14:paraId="45528C32" w14:textId="77777777" w:rsidR="00D22B51" w:rsidRPr="00163B00" w:rsidRDefault="00D22B51" w:rsidP="006F1F5E">
            <w:pPr>
              <w:spacing w:after="0" w:line="240" w:lineRule="auto"/>
              <w:jc w:val="center"/>
              <w:rPr>
                <w:rFonts w:eastAsia="Times New Roman" w:cstheme="minorHAnsi"/>
                <w:b/>
                <w:bCs/>
                <w:i/>
                <w:iCs/>
                <w:sz w:val="24"/>
                <w:szCs w:val="24"/>
              </w:rPr>
            </w:pPr>
            <w:r w:rsidRPr="00163B00">
              <w:rPr>
                <w:rFonts w:eastAsia="Times New Roman" w:cstheme="minorHAnsi"/>
                <w:b/>
                <w:bCs/>
                <w:i/>
                <w:iCs/>
                <w:sz w:val="24"/>
                <w:szCs w:val="24"/>
              </w:rPr>
              <w:t>Target</w:t>
            </w:r>
          </w:p>
        </w:tc>
        <w:tc>
          <w:tcPr>
            <w:tcW w:w="1435" w:type="dxa"/>
            <w:tcBorders>
              <w:top w:val="single" w:sz="4" w:space="0" w:color="auto"/>
              <w:left w:val="nil"/>
              <w:bottom w:val="single" w:sz="4" w:space="0" w:color="auto"/>
              <w:right w:val="single" w:sz="4" w:space="0" w:color="auto"/>
            </w:tcBorders>
            <w:shd w:val="clear" w:color="auto" w:fill="8EA9DB"/>
            <w:noWrap/>
            <w:vAlign w:val="center"/>
            <w:hideMark/>
          </w:tcPr>
          <w:p w14:paraId="0AD93368" w14:textId="77777777" w:rsidR="00D22B51" w:rsidRPr="00163B00" w:rsidRDefault="00D22B51" w:rsidP="006F1F5E">
            <w:pPr>
              <w:spacing w:after="0" w:line="240" w:lineRule="auto"/>
              <w:jc w:val="center"/>
              <w:rPr>
                <w:rFonts w:eastAsia="Times New Roman" w:cstheme="minorHAnsi"/>
                <w:b/>
                <w:bCs/>
                <w:i/>
                <w:iCs/>
                <w:sz w:val="24"/>
                <w:szCs w:val="24"/>
              </w:rPr>
            </w:pPr>
            <w:r w:rsidRPr="00163B00">
              <w:rPr>
                <w:rFonts w:eastAsia="Times New Roman" w:cstheme="minorHAnsi"/>
                <w:b/>
                <w:bCs/>
                <w:i/>
                <w:iCs/>
                <w:sz w:val="24"/>
                <w:szCs w:val="24"/>
              </w:rPr>
              <w:t>Achieved</w:t>
            </w:r>
          </w:p>
        </w:tc>
      </w:tr>
      <w:tr w:rsidR="00D22B51" w:rsidRPr="00163B00" w14:paraId="2D28EB1C" w14:textId="77777777" w:rsidTr="00007FCD">
        <w:tblPrEx>
          <w:jc w:val="left"/>
        </w:tblPrEx>
        <w:trPr>
          <w:trHeight w:val="584"/>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54ECF89" w14:textId="77777777" w:rsidR="00D22B51" w:rsidRPr="00163B00" w:rsidRDefault="00D22B51" w:rsidP="006F1F5E">
            <w:pPr>
              <w:spacing w:after="0" w:line="240" w:lineRule="auto"/>
              <w:rPr>
                <w:rFonts w:eastAsia="Times New Roman" w:cstheme="minorHAnsi"/>
                <w:b/>
                <w:bCs/>
                <w:i/>
                <w:iCs/>
                <w:sz w:val="24"/>
                <w:szCs w:val="24"/>
              </w:rPr>
            </w:pPr>
            <w:r w:rsidRPr="00163B00">
              <w:rPr>
                <w:rFonts w:eastAsia="Times New Roman" w:cstheme="minorHAnsi"/>
                <w:b/>
                <w:bCs/>
                <w:i/>
                <w:iCs/>
                <w:sz w:val="24"/>
                <w:szCs w:val="24"/>
              </w:rPr>
              <w:t>Effectiveness</w:t>
            </w:r>
          </w:p>
        </w:tc>
        <w:tc>
          <w:tcPr>
            <w:tcW w:w="5597" w:type="dxa"/>
            <w:tcBorders>
              <w:top w:val="single" w:sz="4" w:space="0" w:color="auto"/>
              <w:left w:val="nil"/>
              <w:bottom w:val="single" w:sz="4" w:space="0" w:color="auto"/>
              <w:right w:val="single" w:sz="4" w:space="0" w:color="auto"/>
            </w:tcBorders>
            <w:shd w:val="clear" w:color="auto" w:fill="FFFFFF" w:themeFill="background1"/>
          </w:tcPr>
          <w:p w14:paraId="0B7C8600" w14:textId="77777777" w:rsidR="00D22B51" w:rsidRPr="00163B00" w:rsidRDefault="00D22B51" w:rsidP="006F1F5E">
            <w:pPr>
              <w:spacing w:after="120" w:line="240" w:lineRule="auto"/>
              <w:rPr>
                <w:rFonts w:eastAsia="Times New Roman" w:cstheme="minorHAnsi"/>
                <w:sz w:val="24"/>
                <w:szCs w:val="24"/>
              </w:rPr>
            </w:pPr>
            <w:r w:rsidRPr="00163B00">
              <w:rPr>
                <w:rFonts w:eastAsia="Times New Roman" w:cstheme="minorHAnsi"/>
                <w:sz w:val="24"/>
                <w:szCs w:val="24"/>
              </w:rPr>
              <w:t>Individuals with primary or co-occurring SUD diagnosis will have group counseling (KPI 5.2 Adult)</w:t>
            </w:r>
          </w:p>
        </w:tc>
        <w:tc>
          <w:tcPr>
            <w:tcW w:w="2153" w:type="dxa"/>
            <w:tcBorders>
              <w:top w:val="single" w:sz="4" w:space="0" w:color="auto"/>
              <w:left w:val="nil"/>
              <w:bottom w:val="single" w:sz="4" w:space="0" w:color="auto"/>
              <w:right w:val="nil"/>
            </w:tcBorders>
            <w:shd w:val="clear" w:color="auto" w:fill="FFFFFF" w:themeFill="background1"/>
          </w:tcPr>
          <w:p w14:paraId="432D6F90"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411DBEAE" w14:textId="66BAF666" w:rsidR="00D22B51" w:rsidRPr="00163B00" w:rsidRDefault="00782363" w:rsidP="006F1F5E">
            <w:pPr>
              <w:spacing w:after="0" w:line="240" w:lineRule="auto"/>
              <w:jc w:val="center"/>
              <w:rPr>
                <w:rFonts w:eastAsia="Times New Roman" w:cstheme="minorHAnsi"/>
                <w:sz w:val="24"/>
                <w:szCs w:val="24"/>
              </w:rPr>
            </w:pPr>
            <w:r>
              <w:rPr>
                <w:rFonts w:eastAsia="Times New Roman" w:cstheme="minorHAnsi"/>
                <w:sz w:val="24"/>
                <w:szCs w:val="24"/>
              </w:rPr>
              <w:t>20</w:t>
            </w:r>
            <w:r w:rsidR="00D22B51" w:rsidRPr="00163B00">
              <w:rPr>
                <w:rFonts w:eastAsia="Times New Roman" w:cstheme="minorHAnsi"/>
                <w:sz w:val="24"/>
                <w:szCs w:val="24"/>
              </w:rPr>
              <w:t>%</w:t>
            </w:r>
          </w:p>
        </w:tc>
      </w:tr>
      <w:tr w:rsidR="00D22B51" w:rsidRPr="00163B00" w14:paraId="44468FB3" w14:textId="77777777" w:rsidTr="00007FCD">
        <w:tblPrEx>
          <w:jc w:val="left"/>
        </w:tblPrEx>
        <w:trPr>
          <w:trHeight w:val="584"/>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5D0591B"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74F722AB" w14:textId="77777777" w:rsidR="00D22B51" w:rsidRPr="00163B00" w:rsidRDefault="00D22B51" w:rsidP="006F1F5E">
            <w:pPr>
              <w:spacing w:after="120" w:line="240" w:lineRule="auto"/>
              <w:rPr>
                <w:rFonts w:eastAsia="Times New Roman" w:cstheme="minorHAnsi"/>
                <w:sz w:val="24"/>
                <w:szCs w:val="24"/>
              </w:rPr>
            </w:pPr>
            <w:r w:rsidRPr="00163B00">
              <w:rPr>
                <w:rFonts w:eastAsia="Times New Roman" w:cstheme="minorHAnsi"/>
                <w:sz w:val="24"/>
                <w:szCs w:val="24"/>
              </w:rPr>
              <w:t>Individuals with primary or co-occurring SUD diagnosis will have group counseling (KPI 5.2 Child/Adolescent)</w:t>
            </w:r>
          </w:p>
        </w:tc>
        <w:tc>
          <w:tcPr>
            <w:tcW w:w="2153" w:type="dxa"/>
            <w:tcBorders>
              <w:top w:val="single" w:sz="4" w:space="0" w:color="auto"/>
              <w:left w:val="nil"/>
              <w:bottom w:val="single" w:sz="4" w:space="0" w:color="auto"/>
              <w:right w:val="nil"/>
            </w:tcBorders>
            <w:shd w:val="clear" w:color="auto" w:fill="FFFFFF" w:themeFill="background1"/>
          </w:tcPr>
          <w:p w14:paraId="47F9ED5C"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3CA59" w14:textId="6DB1F8DF" w:rsidR="00D22B51" w:rsidRPr="00163B00" w:rsidRDefault="005B0F0E" w:rsidP="006F1F5E">
            <w:pPr>
              <w:spacing w:after="0" w:line="240" w:lineRule="auto"/>
              <w:jc w:val="center"/>
              <w:rPr>
                <w:rFonts w:eastAsia="Times New Roman" w:cstheme="minorHAnsi"/>
                <w:sz w:val="24"/>
                <w:szCs w:val="24"/>
              </w:rPr>
            </w:pPr>
            <w:r>
              <w:rPr>
                <w:rFonts w:eastAsia="Times New Roman" w:cstheme="minorHAnsi"/>
                <w:sz w:val="24"/>
                <w:szCs w:val="24"/>
              </w:rPr>
              <w:t>19</w:t>
            </w:r>
            <w:r w:rsidR="00D22B51" w:rsidRPr="00163B00">
              <w:rPr>
                <w:rFonts w:eastAsia="Times New Roman" w:cstheme="minorHAnsi"/>
                <w:sz w:val="24"/>
                <w:szCs w:val="24"/>
              </w:rPr>
              <w:t>%</w:t>
            </w:r>
          </w:p>
        </w:tc>
      </w:tr>
      <w:tr w:rsidR="00D22B51" w:rsidRPr="00163B00" w14:paraId="16C2F7FB" w14:textId="77777777" w:rsidTr="00007FCD">
        <w:tblPrEx>
          <w:jc w:val="left"/>
        </w:tblPrEx>
        <w:trPr>
          <w:trHeight w:val="449"/>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20397EC"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3EE82707" w14:textId="77777777" w:rsidR="00D22B51" w:rsidRPr="00163B00" w:rsidRDefault="00D22B51" w:rsidP="006F1F5E">
            <w:pPr>
              <w:spacing w:after="120" w:line="240" w:lineRule="auto"/>
              <w:rPr>
                <w:rFonts w:eastAsia="Times New Roman" w:cstheme="minorHAnsi"/>
                <w:sz w:val="24"/>
                <w:szCs w:val="24"/>
              </w:rPr>
            </w:pPr>
            <w:r w:rsidRPr="00163B00">
              <w:rPr>
                <w:rFonts w:eastAsia="Times New Roman" w:cstheme="minorHAnsi"/>
                <w:sz w:val="24"/>
                <w:szCs w:val="24"/>
              </w:rPr>
              <w:t>Therapists will use CANS consistently to support decision making</w:t>
            </w:r>
          </w:p>
        </w:tc>
        <w:tc>
          <w:tcPr>
            <w:tcW w:w="2153" w:type="dxa"/>
            <w:tcBorders>
              <w:top w:val="single" w:sz="4" w:space="0" w:color="auto"/>
              <w:left w:val="nil"/>
              <w:bottom w:val="single" w:sz="4" w:space="0" w:color="auto"/>
              <w:right w:val="nil"/>
            </w:tcBorders>
            <w:shd w:val="clear" w:color="auto" w:fill="FFFFFF" w:themeFill="background1"/>
          </w:tcPr>
          <w:p w14:paraId="6B2E1FC4"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59571" w14:textId="4BDCB151" w:rsidR="00D22B51" w:rsidRPr="00163B00" w:rsidRDefault="00BA03A0" w:rsidP="006F1F5E">
            <w:pPr>
              <w:spacing w:after="0" w:line="240" w:lineRule="auto"/>
              <w:jc w:val="center"/>
              <w:rPr>
                <w:rFonts w:eastAsia="Times New Roman" w:cstheme="minorHAnsi"/>
                <w:sz w:val="24"/>
                <w:szCs w:val="24"/>
              </w:rPr>
            </w:pPr>
            <w:r w:rsidRPr="00163B00">
              <w:rPr>
                <w:rFonts w:eastAsia="Times New Roman" w:cstheme="minorHAnsi"/>
                <w:sz w:val="24"/>
                <w:szCs w:val="24"/>
              </w:rPr>
              <w:t>77</w:t>
            </w:r>
            <w:r w:rsidR="00D22B51" w:rsidRPr="00163B00">
              <w:rPr>
                <w:rFonts w:eastAsia="Times New Roman" w:cstheme="minorHAnsi"/>
                <w:sz w:val="24"/>
                <w:szCs w:val="24"/>
              </w:rPr>
              <w:t>%</w:t>
            </w:r>
          </w:p>
        </w:tc>
      </w:tr>
      <w:tr w:rsidR="00D22B51" w:rsidRPr="00163B00" w14:paraId="026AF73C" w14:textId="77777777" w:rsidTr="00007FCD">
        <w:tblPrEx>
          <w:jc w:val="left"/>
        </w:tblPrEx>
        <w:trPr>
          <w:trHeight w:val="584"/>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B00930"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0C5D4856"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Suicide Prevention Screening and Planning for ADULTS</w:t>
            </w:r>
          </w:p>
          <w:p w14:paraId="71ACD32C" w14:textId="77777777" w:rsidR="00D22B51" w:rsidRPr="00163B00" w:rsidRDefault="00D22B51" w:rsidP="00226CB1">
            <w:pPr>
              <w:pStyle w:val="ListParagraph"/>
              <w:numPr>
                <w:ilvl w:val="0"/>
                <w:numId w:val="12"/>
              </w:numPr>
              <w:spacing w:after="120" w:line="240" w:lineRule="auto"/>
              <w:rPr>
                <w:rFonts w:eastAsia="Times New Roman" w:cstheme="minorHAnsi"/>
                <w:sz w:val="24"/>
                <w:szCs w:val="24"/>
              </w:rPr>
            </w:pPr>
            <w:r w:rsidRPr="00163B00">
              <w:rPr>
                <w:rFonts w:eastAsia="Times New Roman" w:cstheme="minorHAnsi"/>
                <w:sz w:val="24"/>
                <w:szCs w:val="24"/>
              </w:rPr>
              <w:t>suicide screening CSSR is done during initial intake</w:t>
            </w:r>
          </w:p>
          <w:p w14:paraId="0E2E2737" w14:textId="77777777" w:rsidR="00D22B51" w:rsidRPr="00163B00" w:rsidRDefault="00D22B51" w:rsidP="00226CB1">
            <w:pPr>
              <w:pStyle w:val="ListParagraph"/>
              <w:numPr>
                <w:ilvl w:val="0"/>
                <w:numId w:val="12"/>
              </w:numPr>
              <w:spacing w:after="120" w:line="240" w:lineRule="auto"/>
              <w:rPr>
                <w:rFonts w:eastAsia="Times New Roman" w:cstheme="minorHAnsi"/>
                <w:sz w:val="24"/>
                <w:szCs w:val="24"/>
              </w:rPr>
            </w:pPr>
            <w:r w:rsidRPr="00163B00">
              <w:rPr>
                <w:rFonts w:eastAsia="Times New Roman" w:cstheme="minorHAnsi"/>
                <w:sz w:val="24"/>
                <w:szCs w:val="24"/>
              </w:rPr>
              <w:t>each time suicidal ideation is indicated it is addressed on the treatment plan</w:t>
            </w:r>
          </w:p>
          <w:p w14:paraId="1BA30F92" w14:textId="77777777" w:rsidR="00D22B51" w:rsidRPr="00163B00" w:rsidRDefault="00D22B51" w:rsidP="00226CB1">
            <w:pPr>
              <w:pStyle w:val="ListParagraph"/>
              <w:numPr>
                <w:ilvl w:val="0"/>
                <w:numId w:val="12"/>
              </w:numPr>
              <w:spacing w:after="0" w:line="240" w:lineRule="auto"/>
              <w:rPr>
                <w:rFonts w:eastAsia="Times New Roman" w:cstheme="minorHAnsi"/>
                <w:sz w:val="24"/>
                <w:szCs w:val="24"/>
              </w:rPr>
            </w:pPr>
            <w:r w:rsidRPr="00163B00">
              <w:rPr>
                <w:rFonts w:eastAsia="Times New Roman" w:cstheme="minorHAnsi"/>
                <w:sz w:val="24"/>
                <w:szCs w:val="24"/>
              </w:rPr>
              <w:t>each time suicidal ideation is identified safety plan is created</w:t>
            </w:r>
          </w:p>
          <w:p w14:paraId="59991C6B" w14:textId="77777777" w:rsidR="00D22B51" w:rsidRPr="00163B00" w:rsidRDefault="00D22B51" w:rsidP="00370A7B">
            <w:pPr>
              <w:pStyle w:val="ListParagraph"/>
              <w:spacing w:after="0" w:line="240" w:lineRule="auto"/>
              <w:rPr>
                <w:rFonts w:eastAsia="Times New Roman" w:cstheme="minorHAnsi"/>
                <w:sz w:val="24"/>
                <w:szCs w:val="24"/>
              </w:rPr>
            </w:pPr>
          </w:p>
          <w:p w14:paraId="61E4208B"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Suicide Prevention Screening and Planning for CHILD/ ADOLESCENTS</w:t>
            </w:r>
          </w:p>
          <w:p w14:paraId="07C14F03" w14:textId="77777777" w:rsidR="00D22B51" w:rsidRPr="00163B00" w:rsidRDefault="00D22B51" w:rsidP="00226CB1">
            <w:pPr>
              <w:pStyle w:val="ListParagraph"/>
              <w:numPr>
                <w:ilvl w:val="0"/>
                <w:numId w:val="13"/>
              </w:numPr>
              <w:spacing w:after="0" w:line="240" w:lineRule="auto"/>
              <w:rPr>
                <w:rFonts w:eastAsia="Times New Roman" w:cstheme="minorHAnsi"/>
                <w:sz w:val="24"/>
                <w:szCs w:val="24"/>
              </w:rPr>
            </w:pPr>
            <w:r w:rsidRPr="00163B00">
              <w:rPr>
                <w:rFonts w:eastAsia="Times New Roman" w:cstheme="minorHAnsi"/>
                <w:sz w:val="24"/>
                <w:szCs w:val="24"/>
              </w:rPr>
              <w:t>suicide screening CSSR is done during initial intake</w:t>
            </w:r>
          </w:p>
          <w:p w14:paraId="1E00E9C1" w14:textId="77777777" w:rsidR="00D22B51" w:rsidRPr="00163B00" w:rsidRDefault="00D22B51" w:rsidP="00226CB1">
            <w:pPr>
              <w:pStyle w:val="ListParagraph"/>
              <w:numPr>
                <w:ilvl w:val="0"/>
                <w:numId w:val="13"/>
              </w:numPr>
              <w:spacing w:after="0" w:line="240" w:lineRule="auto"/>
              <w:rPr>
                <w:rFonts w:eastAsia="Times New Roman" w:cstheme="minorHAnsi"/>
                <w:sz w:val="24"/>
                <w:szCs w:val="24"/>
              </w:rPr>
            </w:pPr>
            <w:r w:rsidRPr="00163B00">
              <w:rPr>
                <w:rFonts w:eastAsia="Times New Roman" w:cstheme="minorHAnsi"/>
                <w:sz w:val="24"/>
                <w:szCs w:val="24"/>
              </w:rPr>
              <w:t>each time suicidal ideation is indicated it is addressed on the treatment plan</w:t>
            </w:r>
          </w:p>
          <w:p w14:paraId="2414456A" w14:textId="77777777" w:rsidR="00D22B51" w:rsidRPr="00163B00" w:rsidRDefault="00D22B51" w:rsidP="00226CB1">
            <w:pPr>
              <w:pStyle w:val="ListParagraph"/>
              <w:numPr>
                <w:ilvl w:val="0"/>
                <w:numId w:val="13"/>
              </w:numPr>
              <w:spacing w:after="0" w:line="240" w:lineRule="auto"/>
              <w:rPr>
                <w:rFonts w:eastAsia="Times New Roman" w:cstheme="minorHAnsi"/>
                <w:sz w:val="24"/>
                <w:szCs w:val="24"/>
              </w:rPr>
            </w:pPr>
            <w:r w:rsidRPr="00163B00">
              <w:rPr>
                <w:rFonts w:eastAsia="Times New Roman" w:cstheme="minorHAnsi"/>
                <w:sz w:val="24"/>
                <w:szCs w:val="24"/>
              </w:rPr>
              <w:t>each time suicidal ideation is identified safety plan is created</w:t>
            </w:r>
          </w:p>
        </w:tc>
        <w:tc>
          <w:tcPr>
            <w:tcW w:w="2153" w:type="dxa"/>
            <w:tcBorders>
              <w:top w:val="single" w:sz="4" w:space="0" w:color="auto"/>
              <w:left w:val="nil"/>
              <w:bottom w:val="single" w:sz="4" w:space="0" w:color="auto"/>
              <w:right w:val="nil"/>
            </w:tcBorders>
            <w:shd w:val="clear" w:color="auto" w:fill="FFFFFF" w:themeFill="background1"/>
          </w:tcPr>
          <w:p w14:paraId="38B7C51B" w14:textId="77777777" w:rsidR="00D22B51" w:rsidRPr="00163B00" w:rsidRDefault="00D22B51" w:rsidP="006F1F5E">
            <w:pPr>
              <w:spacing w:after="0" w:line="240" w:lineRule="auto"/>
              <w:jc w:val="center"/>
              <w:rPr>
                <w:rFonts w:eastAsia="Times New Roman" w:cstheme="minorHAnsi"/>
                <w:sz w:val="24"/>
                <w:szCs w:val="24"/>
              </w:rPr>
            </w:pPr>
          </w:p>
          <w:p w14:paraId="7D116F3A"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p w14:paraId="20E4FCC8"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p w14:paraId="0BC2501D" w14:textId="77777777" w:rsidR="00D22B51" w:rsidRPr="00163B00" w:rsidRDefault="00D22B51" w:rsidP="006F1F5E">
            <w:pPr>
              <w:spacing w:after="0" w:line="240" w:lineRule="auto"/>
              <w:jc w:val="center"/>
              <w:rPr>
                <w:rFonts w:eastAsia="Times New Roman" w:cstheme="minorHAnsi"/>
                <w:sz w:val="24"/>
                <w:szCs w:val="24"/>
              </w:rPr>
            </w:pPr>
          </w:p>
          <w:p w14:paraId="388818A4" w14:textId="77777777" w:rsidR="00D22B51" w:rsidRPr="00163B00" w:rsidRDefault="00D22B51" w:rsidP="006F1F5E">
            <w:pPr>
              <w:spacing w:after="0" w:line="240" w:lineRule="auto"/>
              <w:jc w:val="center"/>
              <w:rPr>
                <w:rFonts w:eastAsia="Times New Roman" w:cstheme="minorHAnsi"/>
                <w:sz w:val="24"/>
                <w:szCs w:val="24"/>
              </w:rPr>
            </w:pPr>
          </w:p>
          <w:p w14:paraId="58261695"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p w14:paraId="483D2526" w14:textId="77777777" w:rsidR="00D22B51" w:rsidRPr="00163B00" w:rsidRDefault="00D22B51" w:rsidP="006F1F5E">
            <w:pPr>
              <w:spacing w:after="0" w:line="240" w:lineRule="auto"/>
              <w:jc w:val="center"/>
              <w:rPr>
                <w:rFonts w:eastAsia="Times New Roman" w:cstheme="minorHAnsi"/>
                <w:sz w:val="24"/>
                <w:szCs w:val="24"/>
              </w:rPr>
            </w:pPr>
          </w:p>
          <w:p w14:paraId="6CC70688" w14:textId="77777777" w:rsidR="00D22B51" w:rsidRPr="00163B00" w:rsidRDefault="00D22B51" w:rsidP="006F1F5E">
            <w:pPr>
              <w:spacing w:after="0" w:line="240" w:lineRule="auto"/>
              <w:jc w:val="center"/>
              <w:rPr>
                <w:rFonts w:eastAsia="Times New Roman" w:cstheme="minorHAnsi"/>
                <w:sz w:val="24"/>
                <w:szCs w:val="24"/>
              </w:rPr>
            </w:pPr>
          </w:p>
          <w:p w14:paraId="2A52868B" w14:textId="77777777" w:rsidR="00D22B51" w:rsidRPr="00163B00" w:rsidRDefault="00D22B51" w:rsidP="006F1F5E">
            <w:pPr>
              <w:spacing w:after="0" w:line="240" w:lineRule="auto"/>
              <w:jc w:val="center"/>
              <w:rPr>
                <w:rFonts w:eastAsia="Times New Roman" w:cstheme="minorHAnsi"/>
                <w:sz w:val="24"/>
                <w:szCs w:val="24"/>
              </w:rPr>
            </w:pPr>
          </w:p>
          <w:p w14:paraId="3B005525"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p w14:paraId="16CF2D55"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p w14:paraId="250AD4E5" w14:textId="77777777" w:rsidR="00D22B51" w:rsidRPr="00163B00" w:rsidRDefault="00D22B51" w:rsidP="006F1F5E">
            <w:pPr>
              <w:spacing w:after="0" w:line="240" w:lineRule="auto"/>
              <w:jc w:val="center"/>
              <w:rPr>
                <w:rFonts w:eastAsia="Times New Roman" w:cstheme="minorHAnsi"/>
                <w:sz w:val="24"/>
                <w:szCs w:val="24"/>
              </w:rPr>
            </w:pPr>
          </w:p>
          <w:p w14:paraId="2B9625D1"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3A35877C" w14:textId="77777777" w:rsidR="00D22B51" w:rsidRPr="00163B00" w:rsidRDefault="00D22B51" w:rsidP="006F1F5E">
            <w:pPr>
              <w:spacing w:after="0" w:line="240" w:lineRule="auto"/>
              <w:jc w:val="center"/>
              <w:rPr>
                <w:rFonts w:eastAsia="Times New Roman" w:cstheme="minorHAnsi"/>
                <w:sz w:val="24"/>
                <w:szCs w:val="24"/>
              </w:rPr>
            </w:pPr>
          </w:p>
          <w:p w14:paraId="329B819B" w14:textId="03ED1CA7" w:rsidR="00D22B51" w:rsidRPr="00163B00" w:rsidRDefault="004442A5" w:rsidP="006F1F5E">
            <w:pPr>
              <w:spacing w:after="0" w:line="240" w:lineRule="auto"/>
              <w:jc w:val="center"/>
              <w:rPr>
                <w:rFonts w:eastAsia="Times New Roman" w:cstheme="minorHAnsi"/>
                <w:sz w:val="24"/>
                <w:szCs w:val="24"/>
              </w:rPr>
            </w:pPr>
            <w:r w:rsidRPr="00163B00">
              <w:rPr>
                <w:rFonts w:eastAsia="Times New Roman" w:cstheme="minorHAnsi"/>
                <w:sz w:val="24"/>
                <w:szCs w:val="24"/>
              </w:rPr>
              <w:t>98</w:t>
            </w:r>
            <w:r w:rsidR="00D22B51" w:rsidRPr="00163B00">
              <w:rPr>
                <w:rFonts w:eastAsia="Times New Roman" w:cstheme="minorHAnsi"/>
                <w:sz w:val="24"/>
                <w:szCs w:val="24"/>
              </w:rPr>
              <w:t>%</w:t>
            </w:r>
          </w:p>
          <w:p w14:paraId="12C7DDD2" w14:textId="73628F0D" w:rsidR="00D22B51" w:rsidRPr="00163B00" w:rsidRDefault="00A41C30" w:rsidP="006F1F5E">
            <w:pPr>
              <w:spacing w:after="0" w:line="240" w:lineRule="auto"/>
              <w:jc w:val="center"/>
              <w:rPr>
                <w:rFonts w:eastAsia="Times New Roman" w:cstheme="minorHAnsi"/>
                <w:sz w:val="24"/>
                <w:szCs w:val="24"/>
              </w:rPr>
            </w:pPr>
            <w:r w:rsidRPr="00163B00">
              <w:rPr>
                <w:rFonts w:eastAsia="Times New Roman" w:cstheme="minorHAnsi"/>
                <w:sz w:val="24"/>
                <w:szCs w:val="24"/>
              </w:rPr>
              <w:t>86</w:t>
            </w:r>
            <w:r w:rsidR="00D22B51" w:rsidRPr="00163B00">
              <w:rPr>
                <w:rFonts w:eastAsia="Times New Roman" w:cstheme="minorHAnsi"/>
                <w:sz w:val="24"/>
                <w:szCs w:val="24"/>
              </w:rPr>
              <w:t>%</w:t>
            </w:r>
          </w:p>
          <w:p w14:paraId="189571D8" w14:textId="77777777" w:rsidR="00D22B51" w:rsidRPr="00163B00" w:rsidRDefault="00D22B51" w:rsidP="006F1F5E">
            <w:pPr>
              <w:spacing w:after="0" w:line="240" w:lineRule="auto"/>
              <w:jc w:val="center"/>
              <w:rPr>
                <w:rFonts w:eastAsia="Times New Roman" w:cstheme="minorHAnsi"/>
                <w:sz w:val="24"/>
                <w:szCs w:val="24"/>
              </w:rPr>
            </w:pPr>
          </w:p>
          <w:p w14:paraId="383D39EB" w14:textId="77777777" w:rsidR="00D22B51" w:rsidRPr="00163B00" w:rsidRDefault="00D22B51" w:rsidP="006F1F5E">
            <w:pPr>
              <w:spacing w:after="0" w:line="240" w:lineRule="auto"/>
              <w:jc w:val="center"/>
              <w:rPr>
                <w:rFonts w:eastAsia="Times New Roman" w:cstheme="minorHAnsi"/>
                <w:sz w:val="24"/>
                <w:szCs w:val="24"/>
              </w:rPr>
            </w:pPr>
          </w:p>
          <w:p w14:paraId="1FE3CD08" w14:textId="27E14ABF" w:rsidR="00D22B51" w:rsidRPr="00163B00" w:rsidRDefault="00370A7B" w:rsidP="006F1F5E">
            <w:pPr>
              <w:spacing w:after="0" w:line="240" w:lineRule="auto"/>
              <w:jc w:val="center"/>
              <w:rPr>
                <w:rFonts w:eastAsia="Times New Roman" w:cstheme="minorHAnsi"/>
                <w:sz w:val="24"/>
                <w:szCs w:val="24"/>
              </w:rPr>
            </w:pPr>
            <w:r w:rsidRPr="00163B00">
              <w:rPr>
                <w:rFonts w:eastAsia="Times New Roman" w:cstheme="minorHAnsi"/>
                <w:sz w:val="24"/>
                <w:szCs w:val="24"/>
              </w:rPr>
              <w:t>97</w:t>
            </w:r>
            <w:r w:rsidR="00D22B51" w:rsidRPr="00163B00">
              <w:rPr>
                <w:rFonts w:eastAsia="Times New Roman" w:cstheme="minorHAnsi"/>
                <w:sz w:val="24"/>
                <w:szCs w:val="24"/>
              </w:rPr>
              <w:t>%</w:t>
            </w:r>
          </w:p>
          <w:p w14:paraId="013D6B86" w14:textId="77777777" w:rsidR="00D22B51" w:rsidRPr="00163B00" w:rsidRDefault="00D22B51" w:rsidP="006F1F5E">
            <w:pPr>
              <w:spacing w:after="0" w:line="240" w:lineRule="auto"/>
              <w:jc w:val="center"/>
              <w:rPr>
                <w:rFonts w:eastAsia="Times New Roman" w:cstheme="minorHAnsi"/>
                <w:sz w:val="24"/>
                <w:szCs w:val="24"/>
              </w:rPr>
            </w:pPr>
          </w:p>
          <w:p w14:paraId="2C52AF53" w14:textId="77777777" w:rsidR="00D22B51" w:rsidRPr="00163B00" w:rsidRDefault="00D22B51" w:rsidP="006F1F5E">
            <w:pPr>
              <w:spacing w:after="0" w:line="240" w:lineRule="auto"/>
              <w:jc w:val="center"/>
              <w:rPr>
                <w:rFonts w:eastAsia="Times New Roman" w:cstheme="minorHAnsi"/>
                <w:sz w:val="24"/>
                <w:szCs w:val="24"/>
              </w:rPr>
            </w:pPr>
          </w:p>
          <w:p w14:paraId="7B1CCD1B" w14:textId="77777777" w:rsidR="00D22B51" w:rsidRPr="00163B00" w:rsidRDefault="00D22B51" w:rsidP="006F1F5E">
            <w:pPr>
              <w:spacing w:after="0" w:line="240" w:lineRule="auto"/>
              <w:jc w:val="center"/>
              <w:rPr>
                <w:rFonts w:eastAsia="Times New Roman" w:cstheme="minorHAnsi"/>
                <w:sz w:val="24"/>
                <w:szCs w:val="24"/>
              </w:rPr>
            </w:pPr>
          </w:p>
          <w:p w14:paraId="1AF574DE" w14:textId="3AC6CCCD" w:rsidR="00D22B51" w:rsidRPr="00163B00" w:rsidRDefault="004F775F" w:rsidP="006F1F5E">
            <w:pPr>
              <w:spacing w:after="0" w:line="240" w:lineRule="auto"/>
              <w:jc w:val="center"/>
              <w:rPr>
                <w:rFonts w:eastAsia="Times New Roman" w:cstheme="minorHAnsi"/>
                <w:sz w:val="24"/>
                <w:szCs w:val="24"/>
              </w:rPr>
            </w:pPr>
            <w:r w:rsidRPr="00163B00">
              <w:rPr>
                <w:rFonts w:eastAsia="Times New Roman" w:cstheme="minorHAnsi"/>
                <w:sz w:val="24"/>
                <w:szCs w:val="24"/>
              </w:rPr>
              <w:t>97</w:t>
            </w:r>
            <w:r w:rsidR="00D22B51" w:rsidRPr="00163B00">
              <w:rPr>
                <w:rFonts w:eastAsia="Times New Roman" w:cstheme="minorHAnsi"/>
                <w:sz w:val="24"/>
                <w:szCs w:val="24"/>
              </w:rPr>
              <w:t>%</w:t>
            </w:r>
          </w:p>
          <w:p w14:paraId="559121AB" w14:textId="39DB5D3C" w:rsidR="00D22B51" w:rsidRPr="00163B00" w:rsidRDefault="003B1A2B" w:rsidP="006F1F5E">
            <w:pPr>
              <w:spacing w:after="0" w:line="240" w:lineRule="auto"/>
              <w:jc w:val="center"/>
              <w:rPr>
                <w:rFonts w:eastAsia="Times New Roman" w:cstheme="minorHAnsi"/>
                <w:sz w:val="24"/>
                <w:szCs w:val="24"/>
              </w:rPr>
            </w:pPr>
            <w:r w:rsidRPr="00163B00">
              <w:rPr>
                <w:rFonts w:eastAsia="Times New Roman" w:cstheme="minorHAnsi"/>
                <w:sz w:val="24"/>
                <w:szCs w:val="24"/>
              </w:rPr>
              <w:t>88</w:t>
            </w:r>
            <w:r w:rsidR="00D22B51" w:rsidRPr="00163B00">
              <w:rPr>
                <w:rFonts w:eastAsia="Times New Roman" w:cstheme="minorHAnsi"/>
                <w:sz w:val="24"/>
                <w:szCs w:val="24"/>
              </w:rPr>
              <w:t>%</w:t>
            </w:r>
          </w:p>
          <w:p w14:paraId="3BC57FBA" w14:textId="77777777" w:rsidR="00D22B51" w:rsidRPr="00163B00" w:rsidRDefault="00D22B51" w:rsidP="006F1F5E">
            <w:pPr>
              <w:spacing w:after="0" w:line="240" w:lineRule="auto"/>
              <w:jc w:val="center"/>
              <w:rPr>
                <w:rFonts w:eastAsia="Times New Roman" w:cstheme="minorHAnsi"/>
                <w:sz w:val="24"/>
                <w:szCs w:val="24"/>
              </w:rPr>
            </w:pPr>
          </w:p>
          <w:p w14:paraId="22C1DDE9" w14:textId="04315E95" w:rsidR="00D22B51" w:rsidRPr="00163B00" w:rsidRDefault="003B1A2B" w:rsidP="006F1F5E">
            <w:pPr>
              <w:spacing w:after="0" w:line="240" w:lineRule="auto"/>
              <w:jc w:val="center"/>
              <w:rPr>
                <w:rFonts w:eastAsia="Times New Roman" w:cstheme="minorHAnsi"/>
                <w:sz w:val="24"/>
                <w:szCs w:val="24"/>
              </w:rPr>
            </w:pPr>
            <w:r w:rsidRPr="00163B00">
              <w:rPr>
                <w:rFonts w:eastAsia="Times New Roman" w:cstheme="minorHAnsi"/>
                <w:sz w:val="24"/>
                <w:szCs w:val="24"/>
              </w:rPr>
              <w:t>99</w:t>
            </w:r>
            <w:r w:rsidR="00D22B51" w:rsidRPr="00163B00">
              <w:rPr>
                <w:rFonts w:eastAsia="Times New Roman" w:cstheme="minorHAnsi"/>
                <w:sz w:val="24"/>
                <w:szCs w:val="24"/>
              </w:rPr>
              <w:t>%</w:t>
            </w:r>
          </w:p>
        </w:tc>
      </w:tr>
      <w:tr w:rsidR="00D22B51" w:rsidRPr="00163B00" w14:paraId="23909055" w14:textId="77777777" w:rsidTr="00007FCD">
        <w:trPr>
          <w:trHeight w:val="1052"/>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27FF568" w14:textId="70664ED1" w:rsidR="00D22B51" w:rsidRPr="00163B00" w:rsidRDefault="00007FCD" w:rsidP="006F1F5E">
            <w:pPr>
              <w:spacing w:after="0" w:line="240" w:lineRule="auto"/>
              <w:rPr>
                <w:rFonts w:eastAsia="Times New Roman" w:cstheme="minorHAnsi"/>
                <w:b/>
                <w:bCs/>
                <w:i/>
                <w:iCs/>
                <w:sz w:val="24"/>
                <w:szCs w:val="24"/>
              </w:rPr>
            </w:pPr>
            <w:r w:rsidRPr="00163B00">
              <w:rPr>
                <w:rFonts w:eastAsia="Times New Roman" w:cstheme="minorHAnsi"/>
                <w:b/>
                <w:bCs/>
                <w:i/>
                <w:iCs/>
                <w:sz w:val="24"/>
                <w:szCs w:val="24"/>
              </w:rPr>
              <w:t>Efficiency</w:t>
            </w:r>
          </w:p>
        </w:tc>
        <w:tc>
          <w:tcPr>
            <w:tcW w:w="5597" w:type="dxa"/>
            <w:tcBorders>
              <w:top w:val="single" w:sz="4" w:space="0" w:color="auto"/>
              <w:left w:val="nil"/>
              <w:bottom w:val="single" w:sz="4" w:space="0" w:color="auto"/>
              <w:right w:val="single" w:sz="4" w:space="0" w:color="auto"/>
            </w:tcBorders>
            <w:shd w:val="clear" w:color="auto" w:fill="FFFFFF" w:themeFill="background1"/>
          </w:tcPr>
          <w:p w14:paraId="21F64F6E"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Nursing documentation is done timely for individuals with SUD diagnosis</w:t>
            </w:r>
          </w:p>
          <w:p w14:paraId="0151EEBB" w14:textId="77777777" w:rsidR="00D22B51" w:rsidRPr="00163B00" w:rsidRDefault="00D22B51" w:rsidP="00226CB1">
            <w:pPr>
              <w:pStyle w:val="ListParagraph"/>
              <w:numPr>
                <w:ilvl w:val="0"/>
                <w:numId w:val="9"/>
              </w:numPr>
              <w:spacing w:after="0" w:line="240" w:lineRule="auto"/>
              <w:rPr>
                <w:rFonts w:eastAsia="Times New Roman" w:cstheme="minorHAnsi"/>
                <w:sz w:val="24"/>
                <w:szCs w:val="24"/>
              </w:rPr>
            </w:pPr>
            <w:r w:rsidRPr="00163B00">
              <w:rPr>
                <w:rFonts w:eastAsia="Times New Roman" w:cstheme="minorHAnsi"/>
                <w:sz w:val="24"/>
                <w:szCs w:val="24"/>
              </w:rPr>
              <w:t>Initial Nursing Assessments are done within 30-days from initial therapy intake</w:t>
            </w:r>
          </w:p>
          <w:p w14:paraId="3F401F26" w14:textId="77777777" w:rsidR="00D22B51" w:rsidRPr="00163B00" w:rsidRDefault="00D22B51" w:rsidP="00226CB1">
            <w:pPr>
              <w:pStyle w:val="ListParagraph"/>
              <w:numPr>
                <w:ilvl w:val="0"/>
                <w:numId w:val="9"/>
              </w:numPr>
              <w:spacing w:after="0" w:line="240" w:lineRule="auto"/>
              <w:rPr>
                <w:rFonts w:eastAsia="Times New Roman" w:cstheme="minorHAnsi"/>
                <w:sz w:val="24"/>
                <w:szCs w:val="24"/>
              </w:rPr>
            </w:pPr>
            <w:r w:rsidRPr="00163B00">
              <w:rPr>
                <w:rFonts w:eastAsia="Times New Roman" w:cstheme="minorHAnsi"/>
                <w:sz w:val="24"/>
                <w:szCs w:val="24"/>
              </w:rPr>
              <w:t>Annual Nursing Assessments are done timely</w:t>
            </w:r>
          </w:p>
        </w:tc>
        <w:tc>
          <w:tcPr>
            <w:tcW w:w="2153" w:type="dxa"/>
            <w:tcBorders>
              <w:top w:val="single" w:sz="4" w:space="0" w:color="auto"/>
              <w:left w:val="nil"/>
              <w:bottom w:val="single" w:sz="4" w:space="0" w:color="auto"/>
              <w:right w:val="nil"/>
            </w:tcBorders>
            <w:shd w:val="clear" w:color="auto" w:fill="FFFFFF" w:themeFill="background1"/>
          </w:tcPr>
          <w:p w14:paraId="19F7DCE2" w14:textId="77777777" w:rsidR="00D22B51" w:rsidRPr="00163B00" w:rsidRDefault="00D22B51" w:rsidP="006F1F5E">
            <w:pPr>
              <w:spacing w:after="0" w:line="240" w:lineRule="auto"/>
              <w:jc w:val="center"/>
              <w:rPr>
                <w:rFonts w:eastAsia="Times New Roman" w:cstheme="minorHAnsi"/>
                <w:sz w:val="24"/>
                <w:szCs w:val="24"/>
              </w:rPr>
            </w:pPr>
          </w:p>
          <w:p w14:paraId="54E19481"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p w14:paraId="6D0B00DC" w14:textId="77777777" w:rsidR="00D22B51" w:rsidRPr="00163B00" w:rsidRDefault="00D22B51" w:rsidP="006F1F5E">
            <w:pPr>
              <w:spacing w:after="0" w:line="240" w:lineRule="auto"/>
              <w:jc w:val="center"/>
              <w:rPr>
                <w:rFonts w:eastAsia="Times New Roman" w:cstheme="minorHAnsi"/>
                <w:sz w:val="24"/>
                <w:szCs w:val="24"/>
              </w:rPr>
            </w:pPr>
          </w:p>
          <w:p w14:paraId="5A2CFC9E"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0AE42D9E" w14:textId="77777777" w:rsidR="00D22B51" w:rsidRPr="00163B00" w:rsidRDefault="00D22B51" w:rsidP="006F1F5E">
            <w:pPr>
              <w:spacing w:after="0" w:line="240" w:lineRule="auto"/>
              <w:jc w:val="center"/>
              <w:rPr>
                <w:rFonts w:eastAsia="Times New Roman" w:cstheme="minorHAnsi"/>
                <w:sz w:val="24"/>
                <w:szCs w:val="24"/>
              </w:rPr>
            </w:pPr>
          </w:p>
          <w:p w14:paraId="6EB6AF4F" w14:textId="415017D8" w:rsidR="00D22B51" w:rsidRPr="00163B00" w:rsidRDefault="00D20F6D" w:rsidP="006F1F5E">
            <w:pPr>
              <w:spacing w:after="0" w:line="240" w:lineRule="auto"/>
              <w:jc w:val="center"/>
              <w:rPr>
                <w:rFonts w:eastAsia="Times New Roman" w:cstheme="minorHAnsi"/>
                <w:sz w:val="24"/>
                <w:szCs w:val="24"/>
              </w:rPr>
            </w:pPr>
            <w:r w:rsidRPr="00163B00">
              <w:rPr>
                <w:rFonts w:eastAsia="Times New Roman" w:cstheme="minorHAnsi"/>
                <w:sz w:val="24"/>
                <w:szCs w:val="24"/>
              </w:rPr>
              <w:t>1</w:t>
            </w:r>
            <w:r w:rsidR="00C83EB9">
              <w:rPr>
                <w:rFonts w:eastAsia="Times New Roman" w:cstheme="minorHAnsi"/>
                <w:sz w:val="24"/>
                <w:szCs w:val="24"/>
              </w:rPr>
              <w:t>7</w:t>
            </w:r>
            <w:r w:rsidR="00D22B51" w:rsidRPr="00163B00">
              <w:rPr>
                <w:rFonts w:eastAsia="Times New Roman" w:cstheme="minorHAnsi"/>
                <w:sz w:val="24"/>
                <w:szCs w:val="24"/>
              </w:rPr>
              <w:t>%</w:t>
            </w:r>
          </w:p>
          <w:p w14:paraId="71704A47" w14:textId="77777777" w:rsidR="00D22B51" w:rsidRPr="00163B00" w:rsidRDefault="00D22B51" w:rsidP="006F1F5E">
            <w:pPr>
              <w:spacing w:after="0" w:line="240" w:lineRule="auto"/>
              <w:jc w:val="center"/>
              <w:rPr>
                <w:rFonts w:eastAsia="Times New Roman" w:cstheme="minorHAnsi"/>
                <w:sz w:val="24"/>
                <w:szCs w:val="24"/>
              </w:rPr>
            </w:pPr>
          </w:p>
          <w:p w14:paraId="7BDE8B3D" w14:textId="4099878E" w:rsidR="00D22B51" w:rsidRPr="00163B00" w:rsidRDefault="00FB3875" w:rsidP="006F1F5E">
            <w:pPr>
              <w:spacing w:after="0" w:line="240" w:lineRule="auto"/>
              <w:jc w:val="center"/>
              <w:rPr>
                <w:rFonts w:eastAsia="Times New Roman" w:cstheme="minorHAnsi"/>
                <w:sz w:val="24"/>
                <w:szCs w:val="24"/>
              </w:rPr>
            </w:pPr>
            <w:r w:rsidRPr="00163B00">
              <w:rPr>
                <w:rFonts w:eastAsia="Times New Roman" w:cstheme="minorHAnsi"/>
                <w:sz w:val="24"/>
                <w:szCs w:val="24"/>
              </w:rPr>
              <w:t>3</w:t>
            </w:r>
            <w:r w:rsidR="00C83EB9">
              <w:rPr>
                <w:rFonts w:eastAsia="Times New Roman" w:cstheme="minorHAnsi"/>
                <w:sz w:val="24"/>
                <w:szCs w:val="24"/>
              </w:rPr>
              <w:t>7</w:t>
            </w:r>
            <w:r w:rsidR="00D22B51" w:rsidRPr="00163B00">
              <w:rPr>
                <w:rFonts w:eastAsia="Times New Roman" w:cstheme="minorHAnsi"/>
                <w:sz w:val="24"/>
                <w:szCs w:val="24"/>
              </w:rPr>
              <w:t>%</w:t>
            </w:r>
          </w:p>
        </w:tc>
      </w:tr>
      <w:tr w:rsidR="00D22B51" w:rsidRPr="00163B00" w14:paraId="599BF33C" w14:textId="77777777" w:rsidTr="00007FCD">
        <w:trPr>
          <w:trHeight w:val="62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FDD961"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54894989"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Treatment Plan Reviews for SUD individuals are completed timely</w:t>
            </w:r>
          </w:p>
        </w:tc>
        <w:tc>
          <w:tcPr>
            <w:tcW w:w="2153" w:type="dxa"/>
            <w:tcBorders>
              <w:top w:val="single" w:sz="4" w:space="0" w:color="auto"/>
              <w:left w:val="nil"/>
              <w:bottom w:val="single" w:sz="4" w:space="0" w:color="auto"/>
              <w:right w:val="nil"/>
            </w:tcBorders>
            <w:shd w:val="clear" w:color="auto" w:fill="FFFFFF" w:themeFill="background1"/>
          </w:tcPr>
          <w:p w14:paraId="31D6EACE"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100%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1CFAB91B" w14:textId="2DD30931" w:rsidR="00D22B51" w:rsidRPr="00163B00" w:rsidRDefault="00C07E16" w:rsidP="006F1F5E">
            <w:pPr>
              <w:spacing w:after="0" w:line="240" w:lineRule="auto"/>
              <w:jc w:val="center"/>
              <w:rPr>
                <w:rFonts w:eastAsia="Times New Roman" w:cstheme="minorHAnsi"/>
                <w:sz w:val="24"/>
                <w:szCs w:val="24"/>
              </w:rPr>
            </w:pPr>
            <w:r w:rsidRPr="00163B00">
              <w:rPr>
                <w:rFonts w:eastAsia="Times New Roman" w:cstheme="minorHAnsi"/>
                <w:sz w:val="24"/>
                <w:szCs w:val="24"/>
              </w:rPr>
              <w:t>80</w:t>
            </w:r>
            <w:r w:rsidR="00D22B51" w:rsidRPr="00163B00">
              <w:rPr>
                <w:rFonts w:eastAsia="Times New Roman" w:cstheme="minorHAnsi"/>
                <w:sz w:val="24"/>
                <w:szCs w:val="24"/>
              </w:rPr>
              <w:t>%</w:t>
            </w:r>
          </w:p>
        </w:tc>
      </w:tr>
      <w:tr w:rsidR="008A3AD5" w:rsidRPr="00163B00" w14:paraId="3E23717A" w14:textId="77777777" w:rsidTr="00007FCD">
        <w:trPr>
          <w:trHeight w:val="62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73BBF01" w14:textId="76BA402C" w:rsidR="008A3AD5" w:rsidRPr="00163B00" w:rsidRDefault="008A3AD5" w:rsidP="006F1F5E">
            <w:pPr>
              <w:spacing w:after="0" w:line="240" w:lineRule="auto"/>
              <w:rPr>
                <w:rFonts w:eastAsia="Times New Roman" w:cstheme="minorHAnsi"/>
                <w:b/>
                <w:bCs/>
                <w:i/>
                <w:iCs/>
                <w:sz w:val="24"/>
                <w:szCs w:val="24"/>
              </w:rPr>
            </w:pPr>
            <w:r w:rsidRPr="00163B00">
              <w:rPr>
                <w:rFonts w:eastAsia="Times New Roman" w:cstheme="minorHAnsi"/>
                <w:b/>
                <w:bCs/>
                <w:i/>
                <w:iCs/>
                <w:sz w:val="24"/>
                <w:szCs w:val="24"/>
              </w:rPr>
              <w:t>Service Access</w:t>
            </w:r>
          </w:p>
        </w:tc>
        <w:tc>
          <w:tcPr>
            <w:tcW w:w="5597" w:type="dxa"/>
            <w:tcBorders>
              <w:top w:val="single" w:sz="4" w:space="0" w:color="auto"/>
              <w:left w:val="nil"/>
              <w:bottom w:val="single" w:sz="4" w:space="0" w:color="auto"/>
              <w:right w:val="single" w:sz="4" w:space="0" w:color="auto"/>
            </w:tcBorders>
            <w:shd w:val="clear" w:color="auto" w:fill="FFFFFF" w:themeFill="background1"/>
          </w:tcPr>
          <w:p w14:paraId="7A1B7149" w14:textId="52457C0C" w:rsidR="008A3AD5" w:rsidRPr="00163B00" w:rsidRDefault="00C61ACB" w:rsidP="006F1F5E">
            <w:pPr>
              <w:spacing w:after="0" w:line="240" w:lineRule="auto"/>
              <w:rPr>
                <w:rFonts w:eastAsia="Times New Roman" w:cstheme="minorHAnsi"/>
                <w:sz w:val="24"/>
                <w:szCs w:val="24"/>
              </w:rPr>
            </w:pPr>
            <w:r>
              <w:rPr>
                <w:rFonts w:eastAsia="Times New Roman" w:cstheme="minorHAnsi"/>
                <w:sz w:val="24"/>
                <w:szCs w:val="24"/>
              </w:rPr>
              <w:t xml:space="preserve">C/A served in Apex programs will have </w:t>
            </w:r>
            <w:r w:rsidR="00AA0AA7">
              <w:rPr>
                <w:rFonts w:eastAsia="Times New Roman" w:cstheme="minorHAnsi"/>
                <w:sz w:val="24"/>
                <w:szCs w:val="24"/>
              </w:rPr>
              <w:t xml:space="preserve">family involvement 20% of all visits </w:t>
            </w:r>
          </w:p>
        </w:tc>
        <w:tc>
          <w:tcPr>
            <w:tcW w:w="2153" w:type="dxa"/>
            <w:tcBorders>
              <w:top w:val="single" w:sz="4" w:space="0" w:color="auto"/>
              <w:left w:val="nil"/>
              <w:bottom w:val="single" w:sz="4" w:space="0" w:color="auto"/>
              <w:right w:val="nil"/>
            </w:tcBorders>
            <w:shd w:val="clear" w:color="auto" w:fill="FFFFFF" w:themeFill="background1"/>
          </w:tcPr>
          <w:p w14:paraId="09D5FB41" w14:textId="5493B524" w:rsidR="008A3AD5" w:rsidRPr="00163B00" w:rsidRDefault="00AA0AA7" w:rsidP="006F1F5E">
            <w:pPr>
              <w:spacing w:after="0" w:line="240" w:lineRule="auto"/>
              <w:jc w:val="center"/>
              <w:rPr>
                <w:rFonts w:eastAsia="Times New Roman" w:cstheme="minorHAnsi"/>
                <w:sz w:val="24"/>
                <w:szCs w:val="24"/>
              </w:rPr>
            </w:pPr>
            <w:r>
              <w:rPr>
                <w:rFonts w:eastAsia="Times New Roman" w:cstheme="minorHAnsi"/>
                <w:sz w:val="24"/>
                <w:szCs w:val="24"/>
              </w:rPr>
              <w:t>20%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7114984B" w14:textId="3B120A72" w:rsidR="008A3AD5" w:rsidRPr="00163B00" w:rsidRDefault="00AA0AA7" w:rsidP="006F1F5E">
            <w:pPr>
              <w:spacing w:after="0" w:line="240" w:lineRule="auto"/>
              <w:jc w:val="center"/>
              <w:rPr>
                <w:rFonts w:eastAsia="Times New Roman" w:cstheme="minorHAnsi"/>
                <w:sz w:val="24"/>
                <w:szCs w:val="24"/>
              </w:rPr>
            </w:pPr>
            <w:r>
              <w:rPr>
                <w:rFonts w:eastAsia="Times New Roman" w:cstheme="minorHAnsi"/>
                <w:sz w:val="24"/>
                <w:szCs w:val="24"/>
              </w:rPr>
              <w:t>11%</w:t>
            </w:r>
          </w:p>
        </w:tc>
      </w:tr>
      <w:tr w:rsidR="00D22B51" w:rsidRPr="00163B00" w14:paraId="772ECFA3" w14:textId="77777777" w:rsidTr="00007FCD">
        <w:trPr>
          <w:trHeight w:val="62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ECF2800" w14:textId="20299808"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7C3E74B8"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CSS visit frequency</w:t>
            </w:r>
          </w:p>
        </w:tc>
        <w:tc>
          <w:tcPr>
            <w:tcW w:w="2153" w:type="dxa"/>
            <w:tcBorders>
              <w:top w:val="single" w:sz="4" w:space="0" w:color="auto"/>
              <w:left w:val="nil"/>
              <w:bottom w:val="single" w:sz="4" w:space="0" w:color="auto"/>
              <w:right w:val="nil"/>
            </w:tcBorders>
            <w:shd w:val="clear" w:color="auto" w:fill="FFFFFF" w:themeFill="background1"/>
          </w:tcPr>
          <w:p w14:paraId="0310A631"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Min. 2.0/ individual/ month</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30C45648" w14:textId="5AA5B9E9" w:rsidR="00D22B51" w:rsidRPr="00163B00" w:rsidRDefault="00E3360D" w:rsidP="006F1F5E">
            <w:pPr>
              <w:spacing w:after="0" w:line="240" w:lineRule="auto"/>
              <w:jc w:val="center"/>
              <w:rPr>
                <w:rFonts w:eastAsia="Times New Roman" w:cstheme="minorHAnsi"/>
                <w:sz w:val="24"/>
                <w:szCs w:val="24"/>
              </w:rPr>
            </w:pPr>
            <w:r w:rsidRPr="00163B00">
              <w:rPr>
                <w:rFonts w:eastAsia="Times New Roman" w:cstheme="minorHAnsi"/>
                <w:sz w:val="24"/>
                <w:szCs w:val="24"/>
              </w:rPr>
              <w:t>3</w:t>
            </w:r>
          </w:p>
        </w:tc>
      </w:tr>
      <w:tr w:rsidR="00D22B51" w:rsidRPr="00163B00" w14:paraId="2510B049" w14:textId="77777777" w:rsidTr="00007FCD">
        <w:trPr>
          <w:trHeight w:val="44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9E09BFF" w14:textId="40B2B2E1"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18CD622D"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Persons Served are seen in timely manner by clinician after hospital discharge (KPI 3.1)</w:t>
            </w:r>
          </w:p>
        </w:tc>
        <w:tc>
          <w:tcPr>
            <w:tcW w:w="2153" w:type="dxa"/>
            <w:tcBorders>
              <w:top w:val="single" w:sz="4" w:space="0" w:color="auto"/>
              <w:left w:val="nil"/>
              <w:bottom w:val="single" w:sz="4" w:space="0" w:color="auto"/>
              <w:right w:val="nil"/>
            </w:tcBorders>
            <w:shd w:val="clear" w:color="auto" w:fill="FFFFFF" w:themeFill="background1"/>
          </w:tcPr>
          <w:p w14:paraId="1A3C1857"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E79BB" w14:textId="491DF01D" w:rsidR="00D22B51" w:rsidRPr="00163B00" w:rsidRDefault="00440EA5" w:rsidP="006F1F5E">
            <w:pPr>
              <w:spacing w:after="0" w:line="240" w:lineRule="auto"/>
              <w:jc w:val="center"/>
              <w:rPr>
                <w:rFonts w:eastAsia="Times New Roman" w:cstheme="minorHAnsi"/>
                <w:sz w:val="24"/>
                <w:szCs w:val="24"/>
              </w:rPr>
            </w:pPr>
            <w:r w:rsidRPr="00163B00">
              <w:rPr>
                <w:rFonts w:eastAsia="Times New Roman" w:cstheme="minorHAnsi"/>
                <w:sz w:val="24"/>
                <w:szCs w:val="24"/>
              </w:rPr>
              <w:t>78.43</w:t>
            </w:r>
            <w:r w:rsidR="00D22B51" w:rsidRPr="00163B00">
              <w:rPr>
                <w:rFonts w:eastAsia="Times New Roman" w:cstheme="minorHAnsi"/>
                <w:sz w:val="24"/>
                <w:szCs w:val="24"/>
              </w:rPr>
              <w:t>%</w:t>
            </w:r>
          </w:p>
        </w:tc>
      </w:tr>
      <w:tr w:rsidR="00D22B51" w:rsidRPr="00163B00" w14:paraId="343D10E0" w14:textId="77777777" w:rsidTr="00007FCD">
        <w:trPr>
          <w:trHeight w:val="431"/>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C47A096"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32E85995"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Adults are seen in timely manner by providers after hospital discharge (KPI 3.2)</w:t>
            </w:r>
          </w:p>
        </w:tc>
        <w:tc>
          <w:tcPr>
            <w:tcW w:w="2153" w:type="dxa"/>
            <w:tcBorders>
              <w:top w:val="single" w:sz="4" w:space="0" w:color="auto"/>
              <w:left w:val="nil"/>
              <w:bottom w:val="single" w:sz="4" w:space="0" w:color="auto"/>
              <w:right w:val="nil"/>
            </w:tcBorders>
            <w:shd w:val="clear" w:color="auto" w:fill="FFFFFF" w:themeFill="background1"/>
          </w:tcPr>
          <w:p w14:paraId="16C180B9"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1873F9A6" w14:textId="70721011" w:rsidR="00D22B51" w:rsidRPr="00163B00" w:rsidRDefault="00685048" w:rsidP="006F1F5E">
            <w:pPr>
              <w:spacing w:after="0" w:line="240" w:lineRule="auto"/>
              <w:jc w:val="center"/>
              <w:rPr>
                <w:rFonts w:eastAsia="Times New Roman" w:cstheme="minorHAnsi"/>
                <w:sz w:val="24"/>
                <w:szCs w:val="24"/>
              </w:rPr>
            </w:pPr>
            <w:r w:rsidRPr="00163B00">
              <w:rPr>
                <w:rFonts w:eastAsia="Times New Roman" w:cstheme="minorHAnsi"/>
                <w:sz w:val="24"/>
                <w:szCs w:val="24"/>
              </w:rPr>
              <w:t>66.92</w:t>
            </w:r>
            <w:r w:rsidR="00D22B51" w:rsidRPr="00163B00">
              <w:rPr>
                <w:rFonts w:eastAsia="Times New Roman" w:cstheme="minorHAnsi"/>
                <w:sz w:val="24"/>
                <w:szCs w:val="24"/>
              </w:rPr>
              <w:t>%</w:t>
            </w:r>
          </w:p>
        </w:tc>
      </w:tr>
      <w:tr w:rsidR="00D22B51" w:rsidRPr="00163B00" w14:paraId="5764300E" w14:textId="77777777" w:rsidTr="00007FCD">
        <w:trPr>
          <w:trHeight w:val="44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5BD245D"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6428C618"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No show rate for Initial Treatment (KPI 4.2)</w:t>
            </w:r>
          </w:p>
        </w:tc>
        <w:tc>
          <w:tcPr>
            <w:tcW w:w="2153" w:type="dxa"/>
            <w:tcBorders>
              <w:top w:val="single" w:sz="4" w:space="0" w:color="auto"/>
              <w:left w:val="nil"/>
              <w:bottom w:val="single" w:sz="4" w:space="0" w:color="auto"/>
              <w:right w:val="nil"/>
            </w:tcBorders>
            <w:shd w:val="clear" w:color="auto" w:fill="FFFFFF" w:themeFill="background1"/>
          </w:tcPr>
          <w:p w14:paraId="0B447D69"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 xml:space="preserve">≤15% </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5D8BCDD4" w14:textId="05DC2649" w:rsidR="00D22B51" w:rsidRPr="00163B00" w:rsidRDefault="00D50147" w:rsidP="006F1F5E">
            <w:pPr>
              <w:spacing w:after="0" w:line="240" w:lineRule="auto"/>
              <w:jc w:val="center"/>
              <w:rPr>
                <w:rFonts w:eastAsia="Times New Roman" w:cstheme="minorHAnsi"/>
                <w:sz w:val="24"/>
                <w:szCs w:val="24"/>
              </w:rPr>
            </w:pPr>
            <w:r w:rsidRPr="00163B00">
              <w:rPr>
                <w:rFonts w:eastAsia="Times New Roman" w:cstheme="minorHAnsi"/>
                <w:sz w:val="24"/>
                <w:szCs w:val="24"/>
              </w:rPr>
              <w:t>10.92</w:t>
            </w:r>
            <w:r w:rsidR="00D22B51" w:rsidRPr="00163B00">
              <w:rPr>
                <w:rFonts w:eastAsia="Times New Roman" w:cstheme="minorHAnsi"/>
                <w:sz w:val="24"/>
                <w:szCs w:val="24"/>
              </w:rPr>
              <w:t>%</w:t>
            </w:r>
          </w:p>
        </w:tc>
      </w:tr>
      <w:tr w:rsidR="00D22B51" w:rsidRPr="00163B00" w14:paraId="716B4987" w14:textId="77777777" w:rsidTr="00007FCD">
        <w:trPr>
          <w:trHeight w:val="44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9947475" w14:textId="77777777" w:rsidR="00D22B51" w:rsidRPr="00163B00" w:rsidRDefault="00D22B51"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0F449183"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No show rate for Initial Psychiatric Evaluations (KPI 4.3)</w:t>
            </w:r>
          </w:p>
        </w:tc>
        <w:tc>
          <w:tcPr>
            <w:tcW w:w="2153" w:type="dxa"/>
            <w:tcBorders>
              <w:top w:val="single" w:sz="4" w:space="0" w:color="auto"/>
              <w:left w:val="nil"/>
              <w:bottom w:val="single" w:sz="4" w:space="0" w:color="auto"/>
              <w:right w:val="nil"/>
            </w:tcBorders>
            <w:shd w:val="clear" w:color="auto" w:fill="FFFFFF" w:themeFill="background1"/>
          </w:tcPr>
          <w:p w14:paraId="548EFC5F"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 xml:space="preserve">≤15% </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0C74A1AE" w14:textId="58D7C210" w:rsidR="00D22B51" w:rsidRPr="00163B00" w:rsidRDefault="00265AD1" w:rsidP="006F1F5E">
            <w:pPr>
              <w:spacing w:after="0" w:line="240" w:lineRule="auto"/>
              <w:jc w:val="center"/>
              <w:rPr>
                <w:rFonts w:eastAsia="Times New Roman" w:cstheme="minorHAnsi"/>
                <w:sz w:val="24"/>
                <w:szCs w:val="24"/>
              </w:rPr>
            </w:pPr>
            <w:r w:rsidRPr="00163B00">
              <w:rPr>
                <w:rFonts w:eastAsia="Times New Roman" w:cstheme="minorHAnsi"/>
                <w:sz w:val="24"/>
                <w:szCs w:val="24"/>
              </w:rPr>
              <w:t>10.10</w:t>
            </w:r>
            <w:r w:rsidR="00D22B51" w:rsidRPr="00163B00">
              <w:rPr>
                <w:rFonts w:eastAsia="Times New Roman" w:cstheme="minorHAnsi"/>
                <w:sz w:val="24"/>
                <w:szCs w:val="24"/>
              </w:rPr>
              <w:t>%</w:t>
            </w:r>
          </w:p>
        </w:tc>
      </w:tr>
      <w:tr w:rsidR="00182B5D" w:rsidRPr="00163B00" w14:paraId="2CEAC5FE" w14:textId="77777777" w:rsidTr="00007FCD">
        <w:trPr>
          <w:trHeight w:val="44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37ABECC" w14:textId="77777777" w:rsidR="00182B5D" w:rsidRPr="00163B00" w:rsidRDefault="00182B5D" w:rsidP="006F1F5E">
            <w:pPr>
              <w:spacing w:after="0" w:line="240" w:lineRule="auto"/>
              <w:rPr>
                <w:rFonts w:eastAsia="Times New Roman" w:cstheme="minorHAnsi"/>
                <w:b/>
                <w:bCs/>
                <w:i/>
                <w:iCs/>
                <w:sz w:val="24"/>
                <w:szCs w:val="24"/>
              </w:rPr>
            </w:pPr>
          </w:p>
        </w:tc>
        <w:tc>
          <w:tcPr>
            <w:tcW w:w="5597" w:type="dxa"/>
            <w:tcBorders>
              <w:top w:val="single" w:sz="4" w:space="0" w:color="auto"/>
              <w:left w:val="nil"/>
              <w:bottom w:val="single" w:sz="4" w:space="0" w:color="auto"/>
              <w:right w:val="single" w:sz="4" w:space="0" w:color="auto"/>
            </w:tcBorders>
            <w:shd w:val="clear" w:color="auto" w:fill="FFFFFF" w:themeFill="background1"/>
          </w:tcPr>
          <w:p w14:paraId="5F4603D1" w14:textId="384D5900" w:rsidR="00182B5D" w:rsidRDefault="00E82ACB" w:rsidP="006F1F5E">
            <w:pPr>
              <w:spacing w:after="0" w:line="240" w:lineRule="auto"/>
              <w:rPr>
                <w:rFonts w:eastAsia="Times New Roman" w:cstheme="minorHAnsi"/>
                <w:sz w:val="24"/>
                <w:szCs w:val="24"/>
              </w:rPr>
            </w:pPr>
            <w:r>
              <w:rPr>
                <w:rFonts w:eastAsia="Times New Roman" w:cstheme="minorHAnsi"/>
                <w:sz w:val="24"/>
                <w:szCs w:val="24"/>
              </w:rPr>
              <w:t xml:space="preserve">C/A are seen in </w:t>
            </w:r>
            <w:r w:rsidR="009038EB">
              <w:rPr>
                <w:rFonts w:eastAsia="Times New Roman" w:cstheme="minorHAnsi"/>
                <w:sz w:val="24"/>
                <w:szCs w:val="24"/>
              </w:rPr>
              <w:t>4 days</w:t>
            </w:r>
            <w:r>
              <w:rPr>
                <w:rFonts w:eastAsia="Times New Roman" w:cstheme="minorHAnsi"/>
                <w:sz w:val="24"/>
                <w:szCs w:val="24"/>
              </w:rPr>
              <w:t xml:space="preserve"> manner by therapist</w:t>
            </w:r>
          </w:p>
          <w:p w14:paraId="66F65D7E" w14:textId="28FF2480" w:rsidR="00E82ACB" w:rsidRPr="00163B00" w:rsidRDefault="00E82ACB" w:rsidP="006F1F5E">
            <w:pPr>
              <w:spacing w:after="0" w:line="240" w:lineRule="auto"/>
              <w:rPr>
                <w:rFonts w:eastAsia="Times New Roman" w:cstheme="minorHAnsi"/>
                <w:sz w:val="24"/>
                <w:szCs w:val="24"/>
              </w:rPr>
            </w:pPr>
            <w:r>
              <w:rPr>
                <w:rFonts w:eastAsia="Times New Roman" w:cstheme="minorHAnsi"/>
                <w:sz w:val="24"/>
                <w:szCs w:val="24"/>
              </w:rPr>
              <w:t xml:space="preserve">C/A are seen in </w:t>
            </w:r>
            <w:r w:rsidR="009038EB">
              <w:rPr>
                <w:rFonts w:eastAsia="Times New Roman" w:cstheme="minorHAnsi"/>
                <w:sz w:val="24"/>
                <w:szCs w:val="24"/>
              </w:rPr>
              <w:t>14 days by providers</w:t>
            </w:r>
          </w:p>
        </w:tc>
        <w:tc>
          <w:tcPr>
            <w:tcW w:w="2153" w:type="dxa"/>
            <w:tcBorders>
              <w:top w:val="single" w:sz="4" w:space="0" w:color="auto"/>
              <w:left w:val="nil"/>
              <w:bottom w:val="single" w:sz="4" w:space="0" w:color="auto"/>
              <w:right w:val="nil"/>
            </w:tcBorders>
            <w:shd w:val="clear" w:color="auto" w:fill="FFFFFF" w:themeFill="background1"/>
          </w:tcPr>
          <w:p w14:paraId="7E489649" w14:textId="0A5CEDC8" w:rsidR="00E82ACB" w:rsidRPr="00163B00" w:rsidRDefault="00E82ACB" w:rsidP="00E82ACB">
            <w:pPr>
              <w:spacing w:after="0" w:line="240" w:lineRule="auto"/>
              <w:jc w:val="center"/>
              <w:rPr>
                <w:rFonts w:eastAsia="Times New Roman" w:cstheme="minorHAnsi"/>
                <w:sz w:val="24"/>
                <w:szCs w:val="24"/>
              </w:rPr>
            </w:pPr>
            <w:r w:rsidRPr="00163B00">
              <w:rPr>
                <w:rFonts w:eastAsia="Times New Roman" w:cstheme="minorHAnsi"/>
                <w:sz w:val="24"/>
                <w:szCs w:val="24"/>
              </w:rPr>
              <w:t>≥</w:t>
            </w:r>
            <w:r>
              <w:rPr>
                <w:rFonts w:eastAsia="Times New Roman" w:cstheme="minorHAnsi"/>
                <w:sz w:val="24"/>
                <w:szCs w:val="24"/>
              </w:rPr>
              <w:t>75</w:t>
            </w:r>
            <w:r w:rsidRPr="00163B00">
              <w:rPr>
                <w:rFonts w:eastAsia="Times New Roman" w:cstheme="minorHAnsi"/>
                <w:sz w:val="24"/>
                <w:szCs w:val="24"/>
              </w:rPr>
              <w:t>%</w:t>
            </w:r>
          </w:p>
          <w:p w14:paraId="0EF36EF8" w14:textId="77777777" w:rsidR="009038EB" w:rsidRPr="00163B00" w:rsidRDefault="009038EB" w:rsidP="009038EB">
            <w:pPr>
              <w:spacing w:after="0" w:line="240" w:lineRule="auto"/>
              <w:jc w:val="center"/>
              <w:rPr>
                <w:rFonts w:eastAsia="Times New Roman" w:cstheme="minorHAnsi"/>
                <w:sz w:val="24"/>
                <w:szCs w:val="24"/>
              </w:rPr>
            </w:pPr>
            <w:r w:rsidRPr="00163B00">
              <w:rPr>
                <w:rFonts w:eastAsia="Times New Roman" w:cstheme="minorHAnsi"/>
                <w:sz w:val="24"/>
                <w:szCs w:val="24"/>
              </w:rPr>
              <w:t>≥</w:t>
            </w:r>
            <w:r>
              <w:rPr>
                <w:rFonts w:eastAsia="Times New Roman" w:cstheme="minorHAnsi"/>
                <w:sz w:val="24"/>
                <w:szCs w:val="24"/>
              </w:rPr>
              <w:t>75</w:t>
            </w:r>
            <w:r w:rsidRPr="00163B00">
              <w:rPr>
                <w:rFonts w:eastAsia="Times New Roman" w:cstheme="minorHAnsi"/>
                <w:sz w:val="24"/>
                <w:szCs w:val="24"/>
              </w:rPr>
              <w:t>%</w:t>
            </w:r>
          </w:p>
          <w:p w14:paraId="146D8C42" w14:textId="77777777" w:rsidR="00182B5D" w:rsidRPr="00163B00" w:rsidRDefault="00182B5D" w:rsidP="006F1F5E">
            <w:pPr>
              <w:spacing w:after="0" w:line="240" w:lineRule="auto"/>
              <w:jc w:val="center"/>
              <w:rPr>
                <w:rFonts w:eastAsia="Times New Roman"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5EB9ED28" w14:textId="77777777" w:rsidR="00182B5D" w:rsidRDefault="001E0130" w:rsidP="006F1F5E">
            <w:pPr>
              <w:spacing w:after="0" w:line="240" w:lineRule="auto"/>
              <w:jc w:val="center"/>
              <w:rPr>
                <w:rFonts w:eastAsia="Times New Roman" w:cstheme="minorHAnsi"/>
                <w:sz w:val="24"/>
                <w:szCs w:val="24"/>
              </w:rPr>
            </w:pPr>
            <w:r>
              <w:rPr>
                <w:rFonts w:eastAsia="Times New Roman" w:cstheme="minorHAnsi"/>
                <w:sz w:val="24"/>
                <w:szCs w:val="24"/>
              </w:rPr>
              <w:t>68%</w:t>
            </w:r>
          </w:p>
          <w:p w14:paraId="49AA7F84" w14:textId="4A97AA20" w:rsidR="00044C34" w:rsidRPr="00163B00" w:rsidRDefault="00044C34" w:rsidP="006F1F5E">
            <w:pPr>
              <w:spacing w:after="0" w:line="240" w:lineRule="auto"/>
              <w:jc w:val="center"/>
              <w:rPr>
                <w:rFonts w:eastAsia="Times New Roman" w:cstheme="minorHAnsi"/>
                <w:sz w:val="24"/>
                <w:szCs w:val="24"/>
              </w:rPr>
            </w:pPr>
            <w:r>
              <w:rPr>
                <w:rFonts w:eastAsia="Times New Roman" w:cstheme="minorHAnsi"/>
                <w:sz w:val="24"/>
                <w:szCs w:val="24"/>
              </w:rPr>
              <w:t>72%</w:t>
            </w:r>
          </w:p>
        </w:tc>
      </w:tr>
      <w:tr w:rsidR="00D22B51" w:rsidRPr="00163B00" w14:paraId="33351F91" w14:textId="77777777" w:rsidTr="00007FCD">
        <w:trPr>
          <w:trHeight w:val="449"/>
          <w:jc w:val="center"/>
        </w:trPr>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BF0BE86" w14:textId="77777777" w:rsidR="00D22B51" w:rsidRPr="00163B00" w:rsidRDefault="00D22B51" w:rsidP="006F1F5E">
            <w:pPr>
              <w:spacing w:after="0" w:line="240" w:lineRule="auto"/>
              <w:rPr>
                <w:rFonts w:eastAsia="Times New Roman" w:cstheme="minorHAnsi"/>
                <w:b/>
                <w:bCs/>
                <w:i/>
                <w:iCs/>
                <w:sz w:val="24"/>
                <w:szCs w:val="24"/>
              </w:rPr>
            </w:pPr>
            <w:r w:rsidRPr="00163B00">
              <w:rPr>
                <w:rFonts w:eastAsia="Times New Roman" w:cstheme="minorHAnsi"/>
                <w:b/>
                <w:bCs/>
                <w:i/>
                <w:iCs/>
                <w:sz w:val="24"/>
                <w:szCs w:val="24"/>
              </w:rPr>
              <w:t>Satisfaction</w:t>
            </w:r>
          </w:p>
        </w:tc>
        <w:tc>
          <w:tcPr>
            <w:tcW w:w="5597" w:type="dxa"/>
            <w:tcBorders>
              <w:top w:val="single" w:sz="4" w:space="0" w:color="auto"/>
              <w:left w:val="nil"/>
              <w:bottom w:val="single" w:sz="4" w:space="0" w:color="auto"/>
              <w:right w:val="single" w:sz="4" w:space="0" w:color="auto"/>
            </w:tcBorders>
            <w:shd w:val="clear" w:color="auto" w:fill="FFFFFF" w:themeFill="background1"/>
          </w:tcPr>
          <w:p w14:paraId="1DC9E589"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Persons served will be satisfied with services received</w:t>
            </w:r>
          </w:p>
          <w:p w14:paraId="65777DDA" w14:textId="1A8B49DD" w:rsidR="00D22B51" w:rsidRPr="00163B00" w:rsidRDefault="00D22B51" w:rsidP="00226CB1">
            <w:pPr>
              <w:pStyle w:val="ListParagraph"/>
              <w:numPr>
                <w:ilvl w:val="0"/>
                <w:numId w:val="11"/>
              </w:numPr>
              <w:spacing w:after="80" w:line="240" w:lineRule="auto"/>
              <w:rPr>
                <w:rFonts w:eastAsia="Times New Roman" w:cstheme="minorHAnsi"/>
                <w:sz w:val="24"/>
                <w:szCs w:val="24"/>
              </w:rPr>
            </w:pPr>
            <w:r w:rsidRPr="00163B00">
              <w:rPr>
                <w:rFonts w:eastAsia="Times New Roman" w:cstheme="minorHAnsi"/>
                <w:sz w:val="24"/>
                <w:szCs w:val="24"/>
              </w:rPr>
              <w:t xml:space="preserve">% </w:t>
            </w:r>
            <w:r w:rsidR="008D2698" w:rsidRPr="00163B00">
              <w:rPr>
                <w:rFonts w:eastAsia="Times New Roman" w:cstheme="minorHAnsi"/>
                <w:sz w:val="24"/>
                <w:szCs w:val="24"/>
              </w:rPr>
              <w:t>Of</w:t>
            </w:r>
            <w:r w:rsidRPr="00163B00">
              <w:rPr>
                <w:rFonts w:eastAsia="Times New Roman" w:cstheme="minorHAnsi"/>
                <w:sz w:val="24"/>
                <w:szCs w:val="24"/>
              </w:rPr>
              <w:t xml:space="preserve"> persons served will report staff being encouraging of his/her growth, change and recovery</w:t>
            </w:r>
          </w:p>
          <w:p w14:paraId="3424002B" w14:textId="6BCE403C" w:rsidR="00D22B51" w:rsidRPr="00163B00" w:rsidRDefault="00D22B51" w:rsidP="00226CB1">
            <w:pPr>
              <w:pStyle w:val="ListParagraph"/>
              <w:numPr>
                <w:ilvl w:val="0"/>
                <w:numId w:val="11"/>
              </w:numPr>
              <w:spacing w:after="0" w:line="240" w:lineRule="auto"/>
              <w:rPr>
                <w:rFonts w:eastAsia="Times New Roman" w:cstheme="minorHAnsi"/>
                <w:sz w:val="24"/>
                <w:szCs w:val="24"/>
              </w:rPr>
            </w:pPr>
            <w:r w:rsidRPr="00163B00">
              <w:rPr>
                <w:rFonts w:eastAsia="Times New Roman" w:cstheme="minorHAnsi"/>
                <w:sz w:val="24"/>
                <w:szCs w:val="24"/>
              </w:rPr>
              <w:t xml:space="preserve">% </w:t>
            </w:r>
            <w:r w:rsidR="008D2698" w:rsidRPr="00163B00">
              <w:rPr>
                <w:rFonts w:eastAsia="Times New Roman" w:cstheme="minorHAnsi"/>
                <w:sz w:val="24"/>
                <w:szCs w:val="24"/>
              </w:rPr>
              <w:t>Of</w:t>
            </w:r>
            <w:r w:rsidRPr="00163B00">
              <w:rPr>
                <w:rFonts w:eastAsia="Times New Roman" w:cstheme="minorHAnsi"/>
                <w:sz w:val="24"/>
                <w:szCs w:val="24"/>
              </w:rPr>
              <w:t xml:space="preserve"> persons served will report improved social connectedness</w:t>
            </w:r>
          </w:p>
          <w:p w14:paraId="642741A5" w14:textId="77777777" w:rsidR="00D22B51" w:rsidRPr="00163B00" w:rsidRDefault="00D22B51" w:rsidP="006F1F5E">
            <w:pPr>
              <w:spacing w:after="0" w:line="240" w:lineRule="auto"/>
              <w:rPr>
                <w:rFonts w:eastAsia="Times New Roman" w:cstheme="minorHAnsi"/>
                <w:sz w:val="24"/>
                <w:szCs w:val="24"/>
              </w:rPr>
            </w:pPr>
            <w:r w:rsidRPr="00163B00">
              <w:rPr>
                <w:rFonts w:eastAsia="Times New Roman" w:cstheme="minorHAnsi"/>
                <w:sz w:val="24"/>
                <w:szCs w:val="24"/>
              </w:rPr>
              <w:t>Stakeholders will be satisfied with services received</w:t>
            </w:r>
          </w:p>
          <w:p w14:paraId="510E307B" w14:textId="5ADB1233" w:rsidR="00D22B51" w:rsidRPr="00163B00" w:rsidRDefault="00D22B51" w:rsidP="00226CB1">
            <w:pPr>
              <w:pStyle w:val="ListParagraph"/>
              <w:numPr>
                <w:ilvl w:val="0"/>
                <w:numId w:val="14"/>
              </w:numPr>
              <w:spacing w:after="0" w:line="240" w:lineRule="auto"/>
              <w:rPr>
                <w:rFonts w:eastAsia="Times New Roman" w:cstheme="minorHAnsi"/>
                <w:sz w:val="24"/>
                <w:szCs w:val="24"/>
              </w:rPr>
            </w:pPr>
            <w:r w:rsidRPr="00163B00">
              <w:rPr>
                <w:rFonts w:eastAsia="Times New Roman" w:cstheme="minorHAnsi"/>
                <w:sz w:val="24"/>
                <w:szCs w:val="24"/>
              </w:rPr>
              <w:t xml:space="preserve">% </w:t>
            </w:r>
            <w:r w:rsidR="008D2698" w:rsidRPr="00163B00">
              <w:rPr>
                <w:rFonts w:eastAsia="Times New Roman" w:cstheme="minorHAnsi"/>
                <w:sz w:val="24"/>
                <w:szCs w:val="24"/>
              </w:rPr>
              <w:t>Of</w:t>
            </w:r>
            <w:r w:rsidRPr="00163B00">
              <w:rPr>
                <w:rFonts w:eastAsia="Times New Roman" w:cstheme="minorHAnsi"/>
                <w:sz w:val="24"/>
                <w:szCs w:val="24"/>
              </w:rPr>
              <w:t xml:space="preserve"> stakeholders reporting respectful and cordial communication</w:t>
            </w:r>
          </w:p>
        </w:tc>
        <w:tc>
          <w:tcPr>
            <w:tcW w:w="2153" w:type="dxa"/>
            <w:tcBorders>
              <w:top w:val="single" w:sz="4" w:space="0" w:color="auto"/>
              <w:left w:val="nil"/>
              <w:bottom w:val="single" w:sz="4" w:space="0" w:color="auto"/>
              <w:right w:val="nil"/>
            </w:tcBorders>
            <w:shd w:val="clear" w:color="auto" w:fill="FFFFFF" w:themeFill="background1"/>
          </w:tcPr>
          <w:p w14:paraId="2866BAD9" w14:textId="77777777" w:rsidR="00D22B51" w:rsidRPr="00163B00" w:rsidRDefault="00D22B51" w:rsidP="006F1F5E">
            <w:pPr>
              <w:spacing w:after="0" w:line="240" w:lineRule="auto"/>
              <w:jc w:val="center"/>
              <w:rPr>
                <w:rFonts w:eastAsia="Times New Roman" w:cstheme="minorHAnsi"/>
                <w:sz w:val="24"/>
                <w:szCs w:val="24"/>
              </w:rPr>
            </w:pPr>
          </w:p>
          <w:p w14:paraId="081ADA59"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≥80%</w:t>
            </w:r>
          </w:p>
          <w:p w14:paraId="09372EB3" w14:textId="77777777" w:rsidR="00D22B51" w:rsidRPr="00163B00" w:rsidRDefault="00D22B51" w:rsidP="006F1F5E">
            <w:pPr>
              <w:spacing w:after="0" w:line="240" w:lineRule="auto"/>
              <w:jc w:val="center"/>
              <w:rPr>
                <w:rFonts w:eastAsia="Times New Roman" w:cstheme="minorHAnsi"/>
                <w:sz w:val="24"/>
                <w:szCs w:val="24"/>
              </w:rPr>
            </w:pPr>
          </w:p>
          <w:p w14:paraId="25073C81"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≥85%</w:t>
            </w:r>
          </w:p>
          <w:p w14:paraId="21A8F28A" w14:textId="77777777" w:rsidR="00D22B51" w:rsidRPr="00163B00" w:rsidRDefault="00D22B51" w:rsidP="006F1F5E">
            <w:pPr>
              <w:spacing w:after="0" w:line="240" w:lineRule="auto"/>
              <w:jc w:val="center"/>
              <w:rPr>
                <w:rFonts w:eastAsia="Times New Roman" w:cstheme="minorHAnsi"/>
                <w:sz w:val="24"/>
                <w:szCs w:val="24"/>
              </w:rPr>
            </w:pPr>
          </w:p>
          <w:p w14:paraId="696D4B28" w14:textId="77777777" w:rsidR="00D22B51" w:rsidRPr="00163B00" w:rsidRDefault="00D22B51" w:rsidP="006F1F5E">
            <w:pPr>
              <w:spacing w:after="0" w:line="240" w:lineRule="auto"/>
              <w:jc w:val="center"/>
              <w:rPr>
                <w:rFonts w:eastAsia="Times New Roman" w:cstheme="minorHAnsi"/>
                <w:sz w:val="24"/>
                <w:szCs w:val="24"/>
              </w:rPr>
            </w:pPr>
          </w:p>
          <w:p w14:paraId="20E9321F" w14:textId="77777777" w:rsidR="00D22B51" w:rsidRPr="00163B00" w:rsidRDefault="00D22B51" w:rsidP="006F1F5E">
            <w:pPr>
              <w:spacing w:after="0" w:line="240" w:lineRule="auto"/>
              <w:jc w:val="center"/>
              <w:rPr>
                <w:rFonts w:eastAsia="Times New Roman" w:cstheme="minorHAnsi"/>
                <w:sz w:val="24"/>
                <w:szCs w:val="24"/>
              </w:rPr>
            </w:pPr>
            <w:r w:rsidRPr="00163B00">
              <w:rPr>
                <w:rFonts w:eastAsia="Times New Roman" w:cstheme="minorHAnsi"/>
                <w:sz w:val="24"/>
                <w:szCs w:val="24"/>
              </w:rPr>
              <w:t>≥85%</w:t>
            </w:r>
          </w:p>
          <w:p w14:paraId="2D349B04" w14:textId="77777777" w:rsidR="00D22B51" w:rsidRPr="00163B00" w:rsidRDefault="00D22B51" w:rsidP="006F1F5E">
            <w:pPr>
              <w:spacing w:after="0" w:line="240" w:lineRule="auto"/>
              <w:jc w:val="center"/>
              <w:rPr>
                <w:rFonts w:eastAsia="Times New Roman"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tcPr>
          <w:p w14:paraId="562BB46E" w14:textId="77777777" w:rsidR="00D22B51" w:rsidRPr="00163B00" w:rsidRDefault="00D22B51" w:rsidP="006F1F5E">
            <w:pPr>
              <w:spacing w:after="0" w:line="240" w:lineRule="auto"/>
              <w:jc w:val="center"/>
              <w:rPr>
                <w:rFonts w:eastAsia="Times New Roman" w:cstheme="minorHAnsi"/>
                <w:sz w:val="24"/>
                <w:szCs w:val="24"/>
              </w:rPr>
            </w:pPr>
          </w:p>
          <w:p w14:paraId="65B5C0D7" w14:textId="6CEDC169" w:rsidR="00D22B51" w:rsidRPr="00163B00" w:rsidRDefault="00B34EA6" w:rsidP="006F1F5E">
            <w:pPr>
              <w:spacing w:after="0" w:line="240" w:lineRule="auto"/>
              <w:jc w:val="center"/>
              <w:rPr>
                <w:rFonts w:eastAsia="Times New Roman" w:cstheme="minorHAnsi"/>
                <w:sz w:val="24"/>
                <w:szCs w:val="24"/>
              </w:rPr>
            </w:pPr>
            <w:r w:rsidRPr="00163B00">
              <w:rPr>
                <w:rFonts w:eastAsia="Times New Roman" w:cstheme="minorHAnsi"/>
                <w:sz w:val="24"/>
                <w:szCs w:val="24"/>
              </w:rPr>
              <w:t>87</w:t>
            </w:r>
            <w:r w:rsidR="00D22B51" w:rsidRPr="00163B00">
              <w:rPr>
                <w:rFonts w:eastAsia="Times New Roman" w:cstheme="minorHAnsi"/>
                <w:sz w:val="24"/>
                <w:szCs w:val="24"/>
              </w:rPr>
              <w:t>%</w:t>
            </w:r>
          </w:p>
          <w:p w14:paraId="08B3F2FE" w14:textId="77777777" w:rsidR="00D22B51" w:rsidRPr="00163B00" w:rsidRDefault="00D22B51" w:rsidP="006F1F5E">
            <w:pPr>
              <w:spacing w:after="0" w:line="240" w:lineRule="auto"/>
              <w:jc w:val="center"/>
              <w:rPr>
                <w:rFonts w:eastAsia="Times New Roman" w:cstheme="minorHAnsi"/>
                <w:sz w:val="24"/>
                <w:szCs w:val="24"/>
              </w:rPr>
            </w:pPr>
          </w:p>
          <w:p w14:paraId="7A7DA98D" w14:textId="1669AE6D" w:rsidR="00D22B51" w:rsidRPr="00163B00" w:rsidRDefault="00B34EA6" w:rsidP="006F1F5E">
            <w:pPr>
              <w:spacing w:after="0" w:line="240" w:lineRule="auto"/>
              <w:jc w:val="center"/>
              <w:rPr>
                <w:rFonts w:eastAsia="Times New Roman" w:cstheme="minorHAnsi"/>
                <w:sz w:val="24"/>
                <w:szCs w:val="24"/>
              </w:rPr>
            </w:pPr>
            <w:r w:rsidRPr="00163B00">
              <w:rPr>
                <w:rFonts w:eastAsia="Times New Roman" w:cstheme="minorHAnsi"/>
                <w:sz w:val="24"/>
                <w:szCs w:val="24"/>
              </w:rPr>
              <w:t>93</w:t>
            </w:r>
            <w:r w:rsidR="00D22B51" w:rsidRPr="00163B00">
              <w:rPr>
                <w:rFonts w:eastAsia="Times New Roman" w:cstheme="minorHAnsi"/>
                <w:sz w:val="24"/>
                <w:szCs w:val="24"/>
              </w:rPr>
              <w:t>%</w:t>
            </w:r>
          </w:p>
          <w:p w14:paraId="41DE77AA" w14:textId="77777777" w:rsidR="00D22B51" w:rsidRPr="00163B00" w:rsidRDefault="00D22B51" w:rsidP="006F1F5E">
            <w:pPr>
              <w:spacing w:after="0" w:line="240" w:lineRule="auto"/>
              <w:jc w:val="center"/>
              <w:rPr>
                <w:rFonts w:eastAsia="Times New Roman" w:cstheme="minorHAnsi"/>
                <w:sz w:val="24"/>
                <w:szCs w:val="24"/>
              </w:rPr>
            </w:pPr>
          </w:p>
          <w:p w14:paraId="0EA18EE6" w14:textId="77777777" w:rsidR="00D22B51" w:rsidRPr="00163B00" w:rsidRDefault="00D22B51" w:rsidP="006F1F5E">
            <w:pPr>
              <w:spacing w:after="0" w:line="240" w:lineRule="auto"/>
              <w:jc w:val="center"/>
              <w:rPr>
                <w:rFonts w:eastAsia="Times New Roman" w:cstheme="minorHAnsi"/>
                <w:sz w:val="24"/>
                <w:szCs w:val="24"/>
              </w:rPr>
            </w:pPr>
          </w:p>
          <w:p w14:paraId="66F3D4BC" w14:textId="733A4089" w:rsidR="00D22B51" w:rsidRPr="00163B00" w:rsidRDefault="00F20305" w:rsidP="006F1F5E">
            <w:pPr>
              <w:spacing w:after="0" w:line="240" w:lineRule="auto"/>
              <w:jc w:val="center"/>
              <w:rPr>
                <w:rFonts w:eastAsia="Times New Roman" w:cstheme="minorHAnsi"/>
                <w:sz w:val="24"/>
                <w:szCs w:val="24"/>
              </w:rPr>
            </w:pPr>
            <w:r>
              <w:rPr>
                <w:rFonts w:eastAsia="Times New Roman" w:cstheme="minorHAnsi"/>
                <w:sz w:val="24"/>
                <w:szCs w:val="24"/>
              </w:rPr>
              <w:t>100</w:t>
            </w:r>
            <w:r w:rsidR="00D22B51" w:rsidRPr="00163B00">
              <w:rPr>
                <w:rFonts w:eastAsia="Times New Roman" w:cstheme="minorHAnsi"/>
                <w:sz w:val="24"/>
                <w:szCs w:val="24"/>
              </w:rPr>
              <w:t>%</w:t>
            </w:r>
            <w:r>
              <w:rPr>
                <w:rFonts w:eastAsia="Times New Roman" w:cstheme="minorHAnsi"/>
                <w:sz w:val="24"/>
                <w:szCs w:val="24"/>
              </w:rPr>
              <w:t xml:space="preserve"> </w:t>
            </w:r>
            <w:r w:rsidRPr="00F20305">
              <w:rPr>
                <w:rFonts w:eastAsia="Times New Roman" w:cstheme="minorHAnsi"/>
                <w:sz w:val="18"/>
                <w:szCs w:val="18"/>
              </w:rPr>
              <w:t>*FY21</w:t>
            </w:r>
          </w:p>
        </w:tc>
      </w:tr>
    </w:tbl>
    <w:p w14:paraId="131E88EB" w14:textId="5A387038" w:rsidR="008D1B80" w:rsidRDefault="008D1B80" w:rsidP="000959C6">
      <w:pPr>
        <w:spacing w:after="0"/>
        <w:rPr>
          <w:sz w:val="24"/>
          <w:szCs w:val="24"/>
        </w:rPr>
      </w:pPr>
    </w:p>
    <w:p w14:paraId="423608A2" w14:textId="058969A8" w:rsidR="0048297A" w:rsidRDefault="0048297A" w:rsidP="000959C6">
      <w:pPr>
        <w:spacing w:after="0"/>
        <w:rPr>
          <w:sz w:val="24"/>
          <w:szCs w:val="24"/>
        </w:rPr>
      </w:pPr>
      <w:r>
        <w:rPr>
          <w:noProof/>
        </w:rPr>
        <w:drawing>
          <wp:inline distT="0" distB="0" distL="0" distR="0" wp14:anchorId="2485DCE1" wp14:editId="13BFF9BB">
            <wp:extent cx="6092042" cy="4393870"/>
            <wp:effectExtent l="0" t="0" r="4445" b="6985"/>
            <wp:docPr id="22" name="Chart 22">
              <a:extLst xmlns:a="http://schemas.openxmlformats.org/drawingml/2006/main">
                <a:ext uri="{FF2B5EF4-FFF2-40B4-BE49-F238E27FC236}">
                  <a16:creationId xmlns:a16="http://schemas.microsoft.com/office/drawing/2014/main" id="{C5844E7D-A2BE-41E3-8305-7DD818D34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A701FD" w14:textId="25CBE38F" w:rsidR="00B221EC" w:rsidRDefault="00B221EC" w:rsidP="000959C6">
      <w:pPr>
        <w:spacing w:after="0"/>
        <w:rPr>
          <w:sz w:val="24"/>
          <w:szCs w:val="24"/>
        </w:rPr>
      </w:pPr>
      <w:r>
        <w:rPr>
          <w:noProof/>
        </w:rPr>
        <w:lastRenderedPageBreak/>
        <w:drawing>
          <wp:inline distT="0" distB="0" distL="0" distR="0" wp14:anchorId="0F65773B" wp14:editId="4D070D46">
            <wp:extent cx="5962650" cy="4108862"/>
            <wp:effectExtent l="0" t="0" r="0" b="6350"/>
            <wp:docPr id="23" name="Chart 23">
              <a:extLst xmlns:a="http://schemas.openxmlformats.org/drawingml/2006/main">
                <a:ext uri="{FF2B5EF4-FFF2-40B4-BE49-F238E27FC236}">
                  <a16:creationId xmlns:a16="http://schemas.microsoft.com/office/drawing/2014/main" id="{625FD8B7-A7CA-4D33-B92E-8D7513367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53E472" w14:textId="742B3636" w:rsidR="00CE0822" w:rsidRDefault="00B3671E" w:rsidP="000959C6">
      <w:pPr>
        <w:spacing w:after="0"/>
        <w:rPr>
          <w:sz w:val="24"/>
          <w:szCs w:val="24"/>
        </w:rPr>
      </w:pPr>
      <w:r>
        <w:rPr>
          <w:noProof/>
        </w:rPr>
        <w:drawing>
          <wp:inline distT="0" distB="0" distL="0" distR="0" wp14:anchorId="2E8A1CE7" wp14:editId="25AD3C35">
            <wp:extent cx="5962650" cy="4061361"/>
            <wp:effectExtent l="0" t="0" r="0" b="15875"/>
            <wp:docPr id="24" name="Chart 24">
              <a:extLst xmlns:a="http://schemas.openxmlformats.org/drawingml/2006/main">
                <a:ext uri="{FF2B5EF4-FFF2-40B4-BE49-F238E27FC236}">
                  <a16:creationId xmlns:a16="http://schemas.microsoft.com/office/drawing/2014/main" id="{F349C7DA-CF90-4801-AFA9-360EF0B54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7E40E9" w14:textId="458BF009" w:rsidR="000A011F" w:rsidRPr="00473A00" w:rsidRDefault="000A011F" w:rsidP="00226CB1">
      <w:pPr>
        <w:numPr>
          <w:ilvl w:val="0"/>
          <w:numId w:val="4"/>
        </w:numPr>
        <w:tabs>
          <w:tab w:val="left" w:pos="1152"/>
        </w:tabs>
        <w:spacing w:line="256" w:lineRule="auto"/>
        <w:contextualSpacing/>
        <w:rPr>
          <w:rFonts w:eastAsia="Batang" w:cstheme="minorHAnsi"/>
          <w:b/>
          <w:sz w:val="28"/>
          <w:szCs w:val="28"/>
        </w:rPr>
      </w:pPr>
      <w:r w:rsidRPr="00473A00">
        <w:rPr>
          <w:rFonts w:eastAsia="Batang" w:cstheme="minorHAnsi"/>
          <w:b/>
          <w:sz w:val="28"/>
          <w:szCs w:val="28"/>
        </w:rPr>
        <w:lastRenderedPageBreak/>
        <w:t>ANALYSIS OF CLIENT-SPECIFIC EXTENUATING AND INFLUENCING FACTORS</w:t>
      </w:r>
    </w:p>
    <w:p w14:paraId="24845C84" w14:textId="5C006DD7" w:rsidR="002F304F" w:rsidRDefault="008748F7" w:rsidP="002F304F">
      <w:pPr>
        <w:tabs>
          <w:tab w:val="left" w:pos="1152"/>
        </w:tabs>
        <w:spacing w:line="256" w:lineRule="auto"/>
        <w:contextualSpacing/>
        <w:rPr>
          <w:rFonts w:eastAsia="Batang" w:cstheme="minorHAnsi"/>
          <w:b/>
        </w:rPr>
      </w:pPr>
      <w:r>
        <w:rPr>
          <w:noProof/>
        </w:rPr>
        <w:drawing>
          <wp:anchor distT="0" distB="0" distL="114300" distR="114300" simplePos="0" relativeHeight="251734016" behindDoc="1" locked="0" layoutInCell="1" allowOverlap="1" wp14:anchorId="51FE6507" wp14:editId="07BBA6B5">
            <wp:simplePos x="0" y="0"/>
            <wp:positionH relativeFrom="column">
              <wp:posOffset>3048000</wp:posOffset>
            </wp:positionH>
            <wp:positionV relativeFrom="paragraph">
              <wp:posOffset>177800</wp:posOffset>
            </wp:positionV>
            <wp:extent cx="3371850" cy="3667125"/>
            <wp:effectExtent l="0" t="0" r="0" b="0"/>
            <wp:wrapTight wrapText="bothSides">
              <wp:wrapPolygon edited="0">
                <wp:start x="0" y="0"/>
                <wp:lineTo x="0" y="21432"/>
                <wp:lineTo x="21478" y="21432"/>
                <wp:lineTo x="21478" y="0"/>
                <wp:lineTo x="0" y="0"/>
              </wp:wrapPolygon>
            </wp:wrapTight>
            <wp:docPr id="57" name="Chart 57">
              <a:extLst xmlns:a="http://schemas.openxmlformats.org/drawingml/2006/main">
                <a:ext uri="{FF2B5EF4-FFF2-40B4-BE49-F238E27FC236}">
                  <a16:creationId xmlns:a16="http://schemas.microsoft.com/office/drawing/2014/main" id="{A3E10E08-2F26-4CB5-BD8C-BA3491361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54A1A37B" w14:textId="56F3A4A7" w:rsidR="002F304F" w:rsidRDefault="00DF79F0" w:rsidP="002F304F">
      <w:pPr>
        <w:tabs>
          <w:tab w:val="left" w:pos="1152"/>
        </w:tabs>
        <w:spacing w:line="256" w:lineRule="auto"/>
        <w:contextualSpacing/>
        <w:rPr>
          <w:rFonts w:eastAsia="Batang" w:cstheme="minorHAnsi"/>
          <w:b/>
        </w:rPr>
      </w:pPr>
      <w:r>
        <w:rPr>
          <w:noProof/>
        </w:rPr>
        <w:drawing>
          <wp:inline distT="0" distB="0" distL="0" distR="0" wp14:anchorId="5972F6F7" wp14:editId="44D7DFF2">
            <wp:extent cx="2905125" cy="3667125"/>
            <wp:effectExtent l="0" t="0" r="0" b="0"/>
            <wp:docPr id="56" name="Chart 56">
              <a:extLst xmlns:a="http://schemas.openxmlformats.org/drawingml/2006/main">
                <a:ext uri="{FF2B5EF4-FFF2-40B4-BE49-F238E27FC236}">
                  <a16:creationId xmlns:a16="http://schemas.microsoft.com/office/drawing/2014/main" id="{F482D9F0-FD09-43CB-9447-87846B0EC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10A5B1D" w14:textId="5B63C7AC" w:rsidR="00DF79F0" w:rsidRDefault="00DF79F0" w:rsidP="002F304F">
      <w:pPr>
        <w:tabs>
          <w:tab w:val="left" w:pos="1152"/>
        </w:tabs>
        <w:spacing w:line="256" w:lineRule="auto"/>
        <w:contextualSpacing/>
        <w:rPr>
          <w:rFonts w:eastAsia="Batang" w:cstheme="minorHAnsi"/>
          <w:b/>
        </w:rPr>
      </w:pPr>
    </w:p>
    <w:p w14:paraId="107DC701" w14:textId="5D5F64A7" w:rsidR="00DF79F0" w:rsidRDefault="00DF79F0" w:rsidP="002F304F">
      <w:pPr>
        <w:tabs>
          <w:tab w:val="left" w:pos="1152"/>
        </w:tabs>
        <w:spacing w:line="256" w:lineRule="auto"/>
        <w:contextualSpacing/>
        <w:rPr>
          <w:rFonts w:eastAsia="Batang" w:cstheme="minorHAnsi"/>
          <w:b/>
        </w:rPr>
      </w:pPr>
      <w:r>
        <w:rPr>
          <w:noProof/>
        </w:rPr>
        <mc:AlternateContent>
          <mc:Choice Requires="cx2">
            <w:drawing>
              <wp:inline distT="0" distB="0" distL="0" distR="0" wp14:anchorId="46352D01" wp14:editId="2EB8959A">
                <wp:extent cx="5943600" cy="3445017"/>
                <wp:effectExtent l="0" t="0" r="0" b="3175"/>
                <wp:docPr id="58" name="Chart 58">
                  <a:extLst xmlns:a="http://schemas.openxmlformats.org/drawingml/2006/main">
                    <a:ext uri="{FF2B5EF4-FFF2-40B4-BE49-F238E27FC236}">
                      <a16:creationId xmlns:a16="http://schemas.microsoft.com/office/drawing/2014/main" id="{68F68845-EC80-4D60-8451-7EE9D28384A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2"/>
                  </a:graphicData>
                </a:graphic>
              </wp:inline>
            </w:drawing>
          </mc:Choice>
          <mc:Fallback>
            <w:drawing>
              <wp:inline distT="0" distB="0" distL="0" distR="0" wp14:anchorId="46352D01" wp14:editId="2EB8959A">
                <wp:extent cx="5943600" cy="3445017"/>
                <wp:effectExtent l="0" t="0" r="0" b="3175"/>
                <wp:docPr id="58" name="Chart 58">
                  <a:extLst xmlns:a="http://schemas.openxmlformats.org/drawingml/2006/main">
                    <a:ext uri="{FF2B5EF4-FFF2-40B4-BE49-F238E27FC236}">
                      <a16:creationId xmlns:a16="http://schemas.microsoft.com/office/drawing/2014/main" id="{68F68845-EC80-4D60-8451-7EE9D28384A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Chart 58">
                          <a:extLst>
                            <a:ext uri="{FF2B5EF4-FFF2-40B4-BE49-F238E27FC236}">
                              <a16:creationId xmlns:a16="http://schemas.microsoft.com/office/drawing/2014/main" id="{68F68845-EC80-4D60-8451-7EE9D28384A3}"/>
                            </a:ext>
                          </a:extLst>
                        </pic:cNvPr>
                        <pic:cNvPicPr>
                          <a:picLocks noGrp="1" noRot="1" noChangeAspect="1" noMove="1" noResize="1" noEditPoints="1" noAdjustHandles="1" noChangeArrowheads="1" noChangeShapeType="1"/>
                        </pic:cNvPicPr>
                      </pic:nvPicPr>
                      <pic:blipFill>
                        <a:blip r:embed="rId63"/>
                        <a:stretch>
                          <a:fillRect/>
                        </a:stretch>
                      </pic:blipFill>
                      <pic:spPr>
                        <a:xfrm>
                          <a:off x="0" y="0"/>
                          <a:ext cx="5943600" cy="3444875"/>
                        </a:xfrm>
                        <a:prstGeom prst="rect">
                          <a:avLst/>
                        </a:prstGeom>
                      </pic:spPr>
                    </pic:pic>
                  </a:graphicData>
                </a:graphic>
              </wp:inline>
            </w:drawing>
          </mc:Fallback>
        </mc:AlternateContent>
      </w:r>
    </w:p>
    <w:p w14:paraId="402F7892" w14:textId="77777777" w:rsidR="008748F7" w:rsidRDefault="008748F7" w:rsidP="00DF79F0">
      <w:pPr>
        <w:rPr>
          <w:sz w:val="44"/>
          <w:szCs w:val="44"/>
        </w:rPr>
      </w:pPr>
    </w:p>
    <w:p w14:paraId="5B567CD6" w14:textId="0E944D0D" w:rsidR="00DF79F0" w:rsidRPr="00E250F8" w:rsidRDefault="00EA3502" w:rsidP="00DF79F0">
      <w:pPr>
        <w:rPr>
          <w:rFonts w:ascii="Calibri" w:hAnsi="Calibri" w:cs="Calibri"/>
          <w:sz w:val="28"/>
          <w:szCs w:val="28"/>
        </w:rPr>
      </w:pPr>
      <w:r w:rsidRPr="00E250F8">
        <w:rPr>
          <w:rFonts w:ascii="Calibri" w:hAnsi="Calibri" w:cs="Calibri"/>
          <w:sz w:val="28"/>
          <w:szCs w:val="28"/>
        </w:rPr>
        <w:lastRenderedPageBreak/>
        <w:t>Persons Served</w:t>
      </w:r>
      <w:r w:rsidR="00DF79F0" w:rsidRPr="00E250F8">
        <w:rPr>
          <w:rFonts w:ascii="Calibri" w:hAnsi="Calibri" w:cs="Calibri"/>
          <w:sz w:val="28"/>
          <w:szCs w:val="28"/>
        </w:rPr>
        <w:t xml:space="preserve"> Employment Status</w:t>
      </w:r>
    </w:p>
    <w:p w14:paraId="1FFFFD6E" w14:textId="395E8167" w:rsidR="00DF79F0" w:rsidRDefault="00DF1C08" w:rsidP="00DF79F0">
      <w:pPr>
        <w:spacing w:after="0"/>
        <w:rPr>
          <w:sz w:val="24"/>
          <w:szCs w:val="24"/>
        </w:rPr>
      </w:pPr>
      <w:r w:rsidRPr="007C1A74">
        <w:rPr>
          <w:noProof/>
          <w:sz w:val="24"/>
          <w:szCs w:val="24"/>
        </w:rPr>
        <mc:AlternateContent>
          <mc:Choice Requires="wps">
            <w:drawing>
              <wp:anchor distT="0" distB="0" distL="114300" distR="114300" simplePos="0" relativeHeight="251715584" behindDoc="0" locked="0" layoutInCell="1" allowOverlap="1" wp14:anchorId="770C011F" wp14:editId="6A56CDF5">
                <wp:simplePos x="0" y="0"/>
                <wp:positionH relativeFrom="column">
                  <wp:posOffset>4431323</wp:posOffset>
                </wp:positionH>
                <wp:positionV relativeFrom="paragraph">
                  <wp:posOffset>176551</wp:posOffset>
                </wp:positionV>
                <wp:extent cx="2178050" cy="1687830"/>
                <wp:effectExtent l="0" t="0" r="12700" b="26670"/>
                <wp:wrapNone/>
                <wp:docPr id="61" name="Rectangle: Rounded Corners 61"/>
                <wp:cNvGraphicFramePr/>
                <a:graphic xmlns:a="http://schemas.openxmlformats.org/drawingml/2006/main">
                  <a:graphicData uri="http://schemas.microsoft.com/office/word/2010/wordprocessingShape">
                    <wps:wsp>
                      <wps:cNvSpPr/>
                      <wps:spPr>
                        <a:xfrm>
                          <a:off x="0" y="0"/>
                          <a:ext cx="2178050" cy="1687830"/>
                        </a:xfrm>
                        <a:prstGeom prst="roundRect">
                          <a:avLst/>
                        </a:prstGeom>
                        <a:ln w="12700"/>
                      </wps:spPr>
                      <wps:style>
                        <a:lnRef idx="1">
                          <a:schemeClr val="accent3"/>
                        </a:lnRef>
                        <a:fillRef idx="2">
                          <a:schemeClr val="accent3"/>
                        </a:fillRef>
                        <a:effectRef idx="1">
                          <a:schemeClr val="accent3"/>
                        </a:effectRef>
                        <a:fontRef idx="minor">
                          <a:schemeClr val="dk1"/>
                        </a:fontRef>
                      </wps:style>
                      <wps:txbx>
                        <w:txbxContent>
                          <w:p w14:paraId="21721BE8" w14:textId="77777777" w:rsidR="00DF79F0" w:rsidRPr="00DF1C08" w:rsidRDefault="00DF79F0" w:rsidP="00DF1C08">
                            <w:pPr>
                              <w:spacing w:after="0"/>
                              <w:jc w:val="center"/>
                              <w:rPr>
                                <w:b/>
                                <w:bCs/>
                                <w:sz w:val="32"/>
                                <w:szCs w:val="32"/>
                              </w:rPr>
                            </w:pPr>
                            <w:r w:rsidRPr="00DF1C08">
                              <w:rPr>
                                <w:b/>
                                <w:bCs/>
                                <w:sz w:val="32"/>
                                <w:szCs w:val="32"/>
                              </w:rPr>
                              <w:t>17%</w:t>
                            </w:r>
                          </w:p>
                          <w:p w14:paraId="31A5584B" w14:textId="77777777" w:rsidR="00DF79F0" w:rsidRPr="00DF1C08" w:rsidRDefault="00DF79F0" w:rsidP="00DF79F0">
                            <w:pPr>
                              <w:jc w:val="center"/>
                              <w:rPr>
                                <w:b/>
                                <w:bCs/>
                                <w:sz w:val="32"/>
                                <w:szCs w:val="32"/>
                              </w:rPr>
                            </w:pPr>
                            <w:r w:rsidRPr="00DF1C08">
                              <w:rPr>
                                <w:b/>
                                <w:bCs/>
                                <w:sz w:val="32"/>
                                <w:szCs w:val="32"/>
                              </w:rPr>
                              <w:t>Persons Served Reported being Retired or Disabled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C011F" id="Rectangle: Rounded Corners 61" o:spid="_x0000_s1059" style="position:absolute;margin-left:348.9pt;margin-top:13.9pt;width:171.5pt;height:13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" fillcolor="#c3c3c3 [2166]" strokecolor="#a5a5a5 [3206]" strokeweight="1pt">
                <v:fill color2="#b6b6b6 [2614]" rotate="t" colors="0 #d2d2d2;.5 #c8c8c8;1 silver" focus="100%" type="gradient">
                  <o:fill v:ext="view" type="gradientUnscaled"/>
                </v:fill>
                <v:stroke joinstyle="miter"/>
                <v:textbox>
                  <w:txbxContent>
                    <w:p w14:paraId="21721BE8" w14:textId="77777777" w:rsidR="00DF79F0" w:rsidRPr="00DF1C08" w:rsidRDefault="00DF79F0" w:rsidP="00DF1C08">
                      <w:pPr>
                        <w:spacing w:after="0"/>
                        <w:jc w:val="center"/>
                        <w:rPr>
                          <w:b/>
                          <w:bCs/>
                          <w:sz w:val="32"/>
                          <w:szCs w:val="32"/>
                        </w:rPr>
                      </w:pPr>
                      <w:r w:rsidRPr="00DF1C08">
                        <w:rPr>
                          <w:b/>
                          <w:bCs/>
                          <w:sz w:val="32"/>
                          <w:szCs w:val="32"/>
                        </w:rPr>
                        <w:t>17%</w:t>
                      </w:r>
                    </w:p>
                    <w:p w14:paraId="31A5584B" w14:textId="77777777" w:rsidR="00DF79F0" w:rsidRPr="00DF1C08" w:rsidRDefault="00DF79F0" w:rsidP="00DF79F0">
                      <w:pPr>
                        <w:jc w:val="center"/>
                        <w:rPr>
                          <w:b/>
                          <w:bCs/>
                          <w:sz w:val="32"/>
                          <w:szCs w:val="32"/>
                        </w:rPr>
                      </w:pPr>
                      <w:r w:rsidRPr="00DF1C08">
                        <w:rPr>
                          <w:b/>
                          <w:bCs/>
                          <w:sz w:val="32"/>
                          <w:szCs w:val="32"/>
                        </w:rPr>
                        <w:t>Persons Served Reported being Retired or Disabled</w:t>
                      </w:r>
                    </w:p>
                  </w:txbxContent>
                </v:textbox>
              </v:roundrect>
            </w:pict>
          </mc:Fallback>
        </mc:AlternateContent>
      </w:r>
      <w:r w:rsidRPr="007C1A74">
        <w:rPr>
          <w:noProof/>
          <w:sz w:val="24"/>
          <w:szCs w:val="24"/>
        </w:rPr>
        <mc:AlternateContent>
          <mc:Choice Requires="wps">
            <w:drawing>
              <wp:anchor distT="0" distB="0" distL="114300" distR="114300" simplePos="0" relativeHeight="251714560" behindDoc="0" locked="0" layoutInCell="1" allowOverlap="1" wp14:anchorId="2A363556" wp14:editId="391A0A5F">
                <wp:simplePos x="0" y="0"/>
                <wp:positionH relativeFrom="column">
                  <wp:posOffset>1969477</wp:posOffset>
                </wp:positionH>
                <wp:positionV relativeFrom="paragraph">
                  <wp:posOffset>176551</wp:posOffset>
                </wp:positionV>
                <wp:extent cx="2192020" cy="1688123"/>
                <wp:effectExtent l="0" t="0" r="17780" b="26670"/>
                <wp:wrapNone/>
                <wp:docPr id="60" name="Rectangle: Rounded Corners 60"/>
                <wp:cNvGraphicFramePr/>
                <a:graphic xmlns:a="http://schemas.openxmlformats.org/drawingml/2006/main">
                  <a:graphicData uri="http://schemas.microsoft.com/office/word/2010/wordprocessingShape">
                    <wps:wsp>
                      <wps:cNvSpPr/>
                      <wps:spPr>
                        <a:xfrm>
                          <a:off x="0" y="0"/>
                          <a:ext cx="2192020" cy="1688123"/>
                        </a:xfrm>
                        <a:prstGeom prst="roundRect">
                          <a:avLst/>
                        </a:prstGeom>
                        <a:ln w="3175"/>
                      </wps:spPr>
                      <wps:style>
                        <a:lnRef idx="1">
                          <a:schemeClr val="accent3"/>
                        </a:lnRef>
                        <a:fillRef idx="2">
                          <a:schemeClr val="accent3"/>
                        </a:fillRef>
                        <a:effectRef idx="1">
                          <a:schemeClr val="accent3"/>
                        </a:effectRef>
                        <a:fontRef idx="minor">
                          <a:schemeClr val="dk1"/>
                        </a:fontRef>
                      </wps:style>
                      <wps:txbx>
                        <w:txbxContent>
                          <w:p w14:paraId="044F02FA" w14:textId="77777777" w:rsidR="00DF79F0" w:rsidRPr="00DF1C08" w:rsidRDefault="00DF79F0" w:rsidP="00DF1C08">
                            <w:pPr>
                              <w:spacing w:after="0"/>
                              <w:jc w:val="center"/>
                              <w:rPr>
                                <w:b/>
                                <w:bCs/>
                                <w:sz w:val="32"/>
                                <w:szCs w:val="32"/>
                              </w:rPr>
                            </w:pPr>
                            <w:r w:rsidRPr="00DF1C08">
                              <w:rPr>
                                <w:b/>
                                <w:bCs/>
                                <w:sz w:val="32"/>
                                <w:szCs w:val="32"/>
                              </w:rPr>
                              <w:t>19%</w:t>
                            </w:r>
                          </w:p>
                          <w:p w14:paraId="6631D981" w14:textId="77777777" w:rsidR="00DF79F0" w:rsidRPr="00DF1C08" w:rsidRDefault="00DF79F0" w:rsidP="00DF79F0">
                            <w:pPr>
                              <w:jc w:val="center"/>
                              <w:rPr>
                                <w:b/>
                                <w:bCs/>
                                <w:sz w:val="32"/>
                                <w:szCs w:val="32"/>
                              </w:rPr>
                            </w:pPr>
                            <w:r w:rsidRPr="00DF1C08">
                              <w:rPr>
                                <w:b/>
                                <w:bCs/>
                                <w:sz w:val="32"/>
                                <w:szCs w:val="32"/>
                              </w:rPr>
                              <w:t>Persons Served Reported being Unemployed, Seeking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3556" id="Rectangle: Rounded Corners 60" o:spid="_x0000_s1060" style="position:absolute;margin-left:155.1pt;margin-top:13.9pt;width:172.6pt;height:13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" fillcolor="#c3c3c3 [2166]" strokecolor="#a5a5a5 [3206]" strokeweight=".25pt">
                <v:fill color2="#b6b6b6 [2614]" rotate="t" colors="0 #d2d2d2;.5 #c8c8c8;1 silver" focus="100%" type="gradient">
                  <o:fill v:ext="view" type="gradientUnscaled"/>
                </v:fill>
                <v:stroke joinstyle="miter"/>
                <v:textbox>
                  <w:txbxContent>
                    <w:p w14:paraId="044F02FA" w14:textId="77777777" w:rsidR="00DF79F0" w:rsidRPr="00DF1C08" w:rsidRDefault="00DF79F0" w:rsidP="00DF1C08">
                      <w:pPr>
                        <w:spacing w:after="0"/>
                        <w:jc w:val="center"/>
                        <w:rPr>
                          <w:b/>
                          <w:bCs/>
                          <w:sz w:val="32"/>
                          <w:szCs w:val="32"/>
                        </w:rPr>
                      </w:pPr>
                      <w:r w:rsidRPr="00DF1C08">
                        <w:rPr>
                          <w:b/>
                          <w:bCs/>
                          <w:sz w:val="32"/>
                          <w:szCs w:val="32"/>
                        </w:rPr>
                        <w:t>19%</w:t>
                      </w:r>
                    </w:p>
                    <w:p w14:paraId="6631D981" w14:textId="77777777" w:rsidR="00DF79F0" w:rsidRPr="00DF1C08" w:rsidRDefault="00DF79F0" w:rsidP="00DF79F0">
                      <w:pPr>
                        <w:jc w:val="center"/>
                        <w:rPr>
                          <w:b/>
                          <w:bCs/>
                          <w:sz w:val="32"/>
                          <w:szCs w:val="32"/>
                        </w:rPr>
                      </w:pPr>
                      <w:r w:rsidRPr="00DF1C08">
                        <w:rPr>
                          <w:b/>
                          <w:bCs/>
                          <w:sz w:val="32"/>
                          <w:szCs w:val="32"/>
                        </w:rPr>
                        <w:t>Persons Served Reported being Unemployed, Seeking Employment</w:t>
                      </w:r>
                    </w:p>
                  </w:txbxContent>
                </v:textbox>
              </v:roundrect>
            </w:pict>
          </mc:Fallback>
        </mc:AlternateContent>
      </w:r>
      <w:r w:rsidRPr="007C1A74">
        <w:rPr>
          <w:noProof/>
          <w:sz w:val="24"/>
          <w:szCs w:val="24"/>
        </w:rPr>
        <mc:AlternateContent>
          <mc:Choice Requires="wps">
            <w:drawing>
              <wp:anchor distT="0" distB="0" distL="114300" distR="114300" simplePos="0" relativeHeight="251713536" behindDoc="0" locked="0" layoutInCell="1" allowOverlap="1" wp14:anchorId="21B9B1CB" wp14:editId="6E3D85AD">
                <wp:simplePos x="0" y="0"/>
                <wp:positionH relativeFrom="column">
                  <wp:posOffset>-612949</wp:posOffset>
                </wp:positionH>
                <wp:positionV relativeFrom="paragraph">
                  <wp:posOffset>176551</wp:posOffset>
                </wp:positionV>
                <wp:extent cx="2329180" cy="1607736"/>
                <wp:effectExtent l="0" t="0" r="13970" b="12065"/>
                <wp:wrapNone/>
                <wp:docPr id="59" name="Rectangle: Rounded Corners 59"/>
                <wp:cNvGraphicFramePr/>
                <a:graphic xmlns:a="http://schemas.openxmlformats.org/drawingml/2006/main">
                  <a:graphicData uri="http://schemas.microsoft.com/office/word/2010/wordprocessingShape">
                    <wps:wsp>
                      <wps:cNvSpPr/>
                      <wps:spPr>
                        <a:xfrm>
                          <a:off x="0" y="0"/>
                          <a:ext cx="2329180" cy="1607736"/>
                        </a:xfrm>
                        <a:prstGeom prst="roundRect">
                          <a:avLst/>
                        </a:prstGeom>
                        <a:solidFill>
                          <a:schemeClr val="bg2">
                            <a:lumMod val="90000"/>
                          </a:schemeClr>
                        </a:solidFill>
                        <a:ln w="3175">
                          <a:solidFill>
                            <a:schemeClr val="tx1"/>
                          </a:solidFill>
                        </a:ln>
                      </wps:spPr>
                      <wps:style>
                        <a:lnRef idx="1">
                          <a:schemeClr val="dk1"/>
                        </a:lnRef>
                        <a:fillRef idx="2">
                          <a:schemeClr val="dk1"/>
                        </a:fillRef>
                        <a:effectRef idx="1">
                          <a:schemeClr val="dk1"/>
                        </a:effectRef>
                        <a:fontRef idx="minor">
                          <a:schemeClr val="dk1"/>
                        </a:fontRef>
                      </wps:style>
                      <wps:txbx>
                        <w:txbxContent>
                          <w:p w14:paraId="2F38F3E3" w14:textId="77777777" w:rsidR="00DF79F0" w:rsidRPr="00E250F8" w:rsidRDefault="00DF79F0" w:rsidP="00DF79F0">
                            <w:pPr>
                              <w:jc w:val="center"/>
                              <w:rPr>
                                <w:b/>
                                <w:bCs/>
                                <w:sz w:val="32"/>
                                <w:szCs w:val="32"/>
                              </w:rPr>
                            </w:pPr>
                            <w:r w:rsidRPr="00E250F8">
                              <w:rPr>
                                <w:b/>
                                <w:bCs/>
                                <w:sz w:val="32"/>
                                <w:szCs w:val="32"/>
                              </w:rPr>
                              <w:t>18%</w:t>
                            </w:r>
                          </w:p>
                          <w:p w14:paraId="36F11F9C" w14:textId="77777777" w:rsidR="00DF79F0" w:rsidRPr="00E250F8" w:rsidRDefault="00DF79F0" w:rsidP="00DF79F0">
                            <w:pPr>
                              <w:jc w:val="center"/>
                              <w:rPr>
                                <w:b/>
                                <w:bCs/>
                                <w:sz w:val="32"/>
                                <w:szCs w:val="32"/>
                              </w:rPr>
                            </w:pPr>
                            <w:r w:rsidRPr="00E250F8">
                              <w:rPr>
                                <w:b/>
                                <w:bCs/>
                                <w:sz w:val="32"/>
                                <w:szCs w:val="32"/>
                              </w:rPr>
                              <w:t>Persons Served Reported being Employed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9B1CB" id="Rectangle: Rounded Corners 59" o:spid="_x0000_s1061" style="position:absolute;margin-left:-48.25pt;margin-top:13.9pt;width:183.4pt;height:126.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" fillcolor="#cfcdcd [2894]" strokecolor="black [3213]" strokeweight=".25pt">
                <v:stroke joinstyle="miter"/>
                <v:textbox>
                  <w:txbxContent>
                    <w:p w14:paraId="2F38F3E3" w14:textId="77777777" w:rsidR="00DF79F0" w:rsidRPr="00E250F8" w:rsidRDefault="00DF79F0" w:rsidP="00DF79F0">
                      <w:pPr>
                        <w:jc w:val="center"/>
                        <w:rPr>
                          <w:b/>
                          <w:bCs/>
                          <w:sz w:val="32"/>
                          <w:szCs w:val="32"/>
                        </w:rPr>
                      </w:pPr>
                      <w:r w:rsidRPr="00E250F8">
                        <w:rPr>
                          <w:b/>
                          <w:bCs/>
                          <w:sz w:val="32"/>
                          <w:szCs w:val="32"/>
                        </w:rPr>
                        <w:t>18%</w:t>
                      </w:r>
                    </w:p>
                    <w:p w14:paraId="36F11F9C" w14:textId="77777777" w:rsidR="00DF79F0" w:rsidRPr="00E250F8" w:rsidRDefault="00DF79F0" w:rsidP="00DF79F0">
                      <w:pPr>
                        <w:jc w:val="center"/>
                        <w:rPr>
                          <w:b/>
                          <w:bCs/>
                          <w:sz w:val="32"/>
                          <w:szCs w:val="32"/>
                        </w:rPr>
                      </w:pPr>
                      <w:r w:rsidRPr="00E250F8">
                        <w:rPr>
                          <w:b/>
                          <w:bCs/>
                          <w:sz w:val="32"/>
                          <w:szCs w:val="32"/>
                        </w:rPr>
                        <w:t>Persons Served Reported being Employed</w:t>
                      </w:r>
                    </w:p>
                  </w:txbxContent>
                </v:textbox>
              </v:roundrect>
            </w:pict>
          </mc:Fallback>
        </mc:AlternateContent>
      </w:r>
    </w:p>
    <w:p w14:paraId="3AAA16B7" w14:textId="38C95E94" w:rsidR="00DF79F0" w:rsidRDefault="00DF79F0" w:rsidP="00DF79F0">
      <w:pPr>
        <w:spacing w:after="0"/>
        <w:rPr>
          <w:sz w:val="24"/>
          <w:szCs w:val="24"/>
        </w:rPr>
      </w:pPr>
    </w:p>
    <w:p w14:paraId="203E2597" w14:textId="0B34D2D2" w:rsidR="00DF79F0" w:rsidRDefault="00DF79F0" w:rsidP="00DF79F0">
      <w:pPr>
        <w:spacing w:after="0"/>
        <w:rPr>
          <w:sz w:val="24"/>
          <w:szCs w:val="24"/>
        </w:rPr>
      </w:pPr>
    </w:p>
    <w:p w14:paraId="04888847" w14:textId="04E0B1EF" w:rsidR="00DF79F0" w:rsidRDefault="00DF79F0" w:rsidP="00DF79F0">
      <w:pPr>
        <w:spacing w:after="0"/>
        <w:rPr>
          <w:sz w:val="24"/>
          <w:szCs w:val="24"/>
        </w:rPr>
      </w:pPr>
    </w:p>
    <w:p w14:paraId="3B16E2C2" w14:textId="78060A82" w:rsidR="00DF79F0" w:rsidRDefault="00DF79F0" w:rsidP="00DF79F0">
      <w:pPr>
        <w:spacing w:after="0"/>
        <w:rPr>
          <w:sz w:val="24"/>
          <w:szCs w:val="24"/>
        </w:rPr>
      </w:pPr>
    </w:p>
    <w:p w14:paraId="1ACE1BDC" w14:textId="700F797F" w:rsidR="00DF79F0" w:rsidRDefault="00DF79F0" w:rsidP="00DF79F0">
      <w:pPr>
        <w:spacing w:after="0"/>
        <w:rPr>
          <w:sz w:val="24"/>
          <w:szCs w:val="24"/>
        </w:rPr>
      </w:pPr>
    </w:p>
    <w:p w14:paraId="1CB4EE48" w14:textId="6425FE6B" w:rsidR="00DF79F0" w:rsidRDefault="00DF79F0" w:rsidP="00DF79F0">
      <w:pPr>
        <w:spacing w:after="0"/>
        <w:rPr>
          <w:sz w:val="24"/>
          <w:szCs w:val="24"/>
        </w:rPr>
      </w:pPr>
    </w:p>
    <w:p w14:paraId="209E4CE7" w14:textId="73F90152" w:rsidR="00DF79F0" w:rsidRDefault="00DF79F0" w:rsidP="00DF79F0">
      <w:pPr>
        <w:spacing w:after="0"/>
        <w:rPr>
          <w:sz w:val="24"/>
          <w:szCs w:val="24"/>
        </w:rPr>
      </w:pPr>
    </w:p>
    <w:p w14:paraId="32B4AAF7" w14:textId="580F8917" w:rsidR="00DF79F0" w:rsidRDefault="00DF79F0" w:rsidP="00DF79F0">
      <w:pPr>
        <w:spacing w:after="0"/>
        <w:rPr>
          <w:sz w:val="24"/>
          <w:szCs w:val="24"/>
        </w:rPr>
      </w:pPr>
    </w:p>
    <w:p w14:paraId="670B1C82" w14:textId="3051894F" w:rsidR="00DF79F0" w:rsidRDefault="00DF79F0" w:rsidP="00DF79F0">
      <w:pPr>
        <w:spacing w:after="0"/>
        <w:rPr>
          <w:sz w:val="24"/>
          <w:szCs w:val="24"/>
        </w:rPr>
      </w:pPr>
    </w:p>
    <w:p w14:paraId="3A5F8E29" w14:textId="77777777" w:rsidR="00DF79F0" w:rsidRPr="00E250F8" w:rsidRDefault="00DF79F0" w:rsidP="00DF79F0">
      <w:pPr>
        <w:spacing w:after="0"/>
        <w:rPr>
          <w:rFonts w:ascii="Calibri" w:hAnsi="Calibri" w:cs="Calibri"/>
          <w:sz w:val="28"/>
          <w:szCs w:val="28"/>
        </w:rPr>
      </w:pPr>
      <w:r w:rsidRPr="00E250F8">
        <w:rPr>
          <w:rFonts w:ascii="Calibri" w:hAnsi="Calibri" w:cs="Calibri"/>
          <w:sz w:val="28"/>
          <w:szCs w:val="28"/>
        </w:rPr>
        <w:t>OP Services Residential Status</w:t>
      </w:r>
    </w:p>
    <w:p w14:paraId="7EDD8DB0" w14:textId="56E034DA" w:rsidR="00DF79F0" w:rsidRDefault="00DF1C08" w:rsidP="00DF79F0">
      <w:pPr>
        <w:spacing w:after="0"/>
        <w:rPr>
          <w:sz w:val="44"/>
          <w:szCs w:val="44"/>
        </w:rPr>
      </w:pPr>
      <w:r w:rsidRPr="000E1B9D">
        <w:rPr>
          <w:noProof/>
          <w:sz w:val="44"/>
          <w:szCs w:val="44"/>
        </w:rPr>
        <mc:AlternateContent>
          <mc:Choice Requires="wps">
            <w:drawing>
              <wp:anchor distT="0" distB="0" distL="114300" distR="114300" simplePos="0" relativeHeight="251719680" behindDoc="0" locked="0" layoutInCell="1" allowOverlap="1" wp14:anchorId="0B96A70E" wp14:editId="7ACB2463">
                <wp:simplePos x="0" y="0"/>
                <wp:positionH relativeFrom="column">
                  <wp:posOffset>4220308</wp:posOffset>
                </wp:positionH>
                <wp:positionV relativeFrom="paragraph">
                  <wp:posOffset>195880</wp:posOffset>
                </wp:positionV>
                <wp:extent cx="2320143" cy="1687830"/>
                <wp:effectExtent l="0" t="0" r="23495" b="26670"/>
                <wp:wrapNone/>
                <wp:docPr id="64" name="Rectangle: Rounded Corners 64"/>
                <wp:cNvGraphicFramePr/>
                <a:graphic xmlns:a="http://schemas.openxmlformats.org/drawingml/2006/main">
                  <a:graphicData uri="http://schemas.microsoft.com/office/word/2010/wordprocessingShape">
                    <wps:wsp>
                      <wps:cNvSpPr/>
                      <wps:spPr>
                        <a:xfrm>
                          <a:off x="0" y="0"/>
                          <a:ext cx="2320143" cy="1687830"/>
                        </a:xfrm>
                        <a:prstGeom prst="roundRect">
                          <a:avLst/>
                        </a:prstGeom>
                        <a:solidFill>
                          <a:schemeClr val="accent1">
                            <a:lumMod val="60000"/>
                            <a:lumOff val="40000"/>
                          </a:schemeClr>
                        </a:solidFill>
                        <a:ln/>
                      </wps:spPr>
                      <wps:style>
                        <a:lnRef idx="1">
                          <a:schemeClr val="accent5"/>
                        </a:lnRef>
                        <a:fillRef idx="2">
                          <a:schemeClr val="accent5"/>
                        </a:fillRef>
                        <a:effectRef idx="1">
                          <a:schemeClr val="accent5"/>
                        </a:effectRef>
                        <a:fontRef idx="minor">
                          <a:schemeClr val="dk1"/>
                        </a:fontRef>
                      </wps:style>
                      <wps:txbx>
                        <w:txbxContent>
                          <w:p w14:paraId="5B059CAD"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1%</w:t>
                            </w:r>
                          </w:p>
                          <w:p w14:paraId="01587A7C"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Reported Supported/Supervised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6A70E" id="Rectangle: Rounded Corners 64" o:spid="_x0000_s1062" style="position:absolute;margin-left:332.3pt;margin-top:15.4pt;width:182.7pt;height:13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" fillcolor="#8eaadb [1940]" strokecolor="#5b9bd5 [3208]" strokeweight=".5pt">
                <v:stroke joinstyle="miter"/>
                <v:textbox>
                  <w:txbxContent>
                    <w:p w14:paraId="5B059CAD"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1%</w:t>
                      </w:r>
                    </w:p>
                    <w:p w14:paraId="01587A7C"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Reported Supported/Supervised Housing</w:t>
                      </w:r>
                    </w:p>
                  </w:txbxContent>
                </v:textbox>
              </v:roundrect>
            </w:pict>
          </mc:Fallback>
        </mc:AlternateContent>
      </w:r>
      <w:r w:rsidRPr="000E1B9D">
        <w:rPr>
          <w:noProof/>
          <w:sz w:val="44"/>
          <w:szCs w:val="44"/>
        </w:rPr>
        <mc:AlternateContent>
          <mc:Choice Requires="wps">
            <w:drawing>
              <wp:anchor distT="0" distB="0" distL="114300" distR="114300" simplePos="0" relativeHeight="251718656" behindDoc="0" locked="0" layoutInCell="1" allowOverlap="1" wp14:anchorId="481B9424" wp14:editId="46120139">
                <wp:simplePos x="0" y="0"/>
                <wp:positionH relativeFrom="column">
                  <wp:posOffset>1858946</wp:posOffset>
                </wp:positionH>
                <wp:positionV relativeFrom="paragraph">
                  <wp:posOffset>195880</wp:posOffset>
                </wp:positionV>
                <wp:extent cx="2291024" cy="1657350"/>
                <wp:effectExtent l="0" t="0" r="14605" b="19050"/>
                <wp:wrapNone/>
                <wp:docPr id="63" name="Rectangle: Rounded Corners 63"/>
                <wp:cNvGraphicFramePr/>
                <a:graphic xmlns:a="http://schemas.openxmlformats.org/drawingml/2006/main">
                  <a:graphicData uri="http://schemas.microsoft.com/office/word/2010/wordprocessingShape">
                    <wps:wsp>
                      <wps:cNvSpPr/>
                      <wps:spPr>
                        <a:xfrm>
                          <a:off x="0" y="0"/>
                          <a:ext cx="2291024" cy="1657350"/>
                        </a:xfrm>
                        <a:prstGeom prst="roundRect">
                          <a:avLst/>
                        </a:prstGeom>
                        <a:solidFill>
                          <a:schemeClr val="accent1">
                            <a:lumMod val="60000"/>
                            <a:lumOff val="40000"/>
                          </a:schemeClr>
                        </a:solidFill>
                        <a:ln/>
                      </wps:spPr>
                      <wps:style>
                        <a:lnRef idx="1">
                          <a:schemeClr val="accent5"/>
                        </a:lnRef>
                        <a:fillRef idx="2">
                          <a:schemeClr val="accent5"/>
                        </a:fillRef>
                        <a:effectRef idx="1">
                          <a:schemeClr val="accent5"/>
                        </a:effectRef>
                        <a:fontRef idx="minor">
                          <a:schemeClr val="dk1"/>
                        </a:fontRef>
                      </wps:style>
                      <wps:txbx>
                        <w:txbxContent>
                          <w:p w14:paraId="514B9284"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6%</w:t>
                            </w:r>
                          </w:p>
                          <w:p w14:paraId="5B40ABA4"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Reported Homelessness/ Lacking A permanent Residence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B9424" id="Rectangle: Rounded Corners 63" o:spid="_x0000_s1063" style="position:absolute;margin-left:146.35pt;margin-top:15.4pt;width:180.4pt;height:1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" fillcolor="#8eaadb [1940]" strokecolor="#5b9bd5 [3208]" strokeweight=".5pt">
                <v:stroke joinstyle="miter"/>
                <v:textbox>
                  <w:txbxContent>
                    <w:p w14:paraId="514B9284"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6%</w:t>
                      </w:r>
                    </w:p>
                    <w:p w14:paraId="5B40ABA4"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Reported Homelessness/ Lacking A permanent Residence</w:t>
                      </w:r>
                    </w:p>
                  </w:txbxContent>
                </v:textbox>
              </v:roundrect>
            </w:pict>
          </mc:Fallback>
        </mc:AlternateContent>
      </w:r>
      <w:r w:rsidRPr="000E1B9D">
        <w:rPr>
          <w:noProof/>
          <w:sz w:val="44"/>
          <w:szCs w:val="44"/>
        </w:rPr>
        <mc:AlternateContent>
          <mc:Choice Requires="wps">
            <w:drawing>
              <wp:anchor distT="0" distB="0" distL="114300" distR="114300" simplePos="0" relativeHeight="251717632" behindDoc="0" locked="0" layoutInCell="1" allowOverlap="1" wp14:anchorId="6765A469" wp14:editId="108BC356">
                <wp:simplePos x="0" y="0"/>
                <wp:positionH relativeFrom="column">
                  <wp:posOffset>-612949</wp:posOffset>
                </wp:positionH>
                <wp:positionV relativeFrom="paragraph">
                  <wp:posOffset>195879</wp:posOffset>
                </wp:positionV>
                <wp:extent cx="2329180" cy="1688123"/>
                <wp:effectExtent l="0" t="0" r="13970" b="26670"/>
                <wp:wrapNone/>
                <wp:docPr id="62" name="Rectangle: Rounded Corners 62"/>
                <wp:cNvGraphicFramePr/>
                <a:graphic xmlns:a="http://schemas.openxmlformats.org/drawingml/2006/main">
                  <a:graphicData uri="http://schemas.microsoft.com/office/word/2010/wordprocessingShape">
                    <wps:wsp>
                      <wps:cNvSpPr/>
                      <wps:spPr>
                        <a:xfrm>
                          <a:off x="0" y="0"/>
                          <a:ext cx="2329180" cy="1688123"/>
                        </a:xfrm>
                        <a:prstGeom prst="roundRect">
                          <a:avLst/>
                        </a:prstGeom>
                        <a:solidFill>
                          <a:schemeClr val="accent1">
                            <a:lumMod val="60000"/>
                            <a:lumOff val="40000"/>
                          </a:schemeClr>
                        </a:solidFill>
                        <a:ln/>
                      </wps:spPr>
                      <wps:style>
                        <a:lnRef idx="1">
                          <a:schemeClr val="accent5"/>
                        </a:lnRef>
                        <a:fillRef idx="2">
                          <a:schemeClr val="accent5"/>
                        </a:fillRef>
                        <a:effectRef idx="1">
                          <a:schemeClr val="accent5"/>
                        </a:effectRef>
                        <a:fontRef idx="minor">
                          <a:schemeClr val="dk1"/>
                        </a:fontRef>
                      </wps:style>
                      <wps:txbx>
                        <w:txbxContent>
                          <w:p w14:paraId="369C662E"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86%</w:t>
                            </w:r>
                          </w:p>
                          <w:p w14:paraId="2908CA74"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Reported Living in Private Residence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65A469" id="Rectangle: Rounded Corners 62" o:spid="_x0000_s1064" style="position:absolute;margin-left:-48.25pt;margin-top:15.4pt;width:183.4pt;height:132.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" fillcolor="#8eaadb [1940]" strokecolor="#5b9bd5 [3208]" strokeweight=".5pt">
                <v:stroke joinstyle="miter"/>
                <v:textbox>
                  <w:txbxContent>
                    <w:p w14:paraId="369C662E"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86%</w:t>
                      </w:r>
                    </w:p>
                    <w:p w14:paraId="2908CA74" w14:textId="77777777" w:rsidR="00DF79F0" w:rsidRPr="00DF1C08" w:rsidRDefault="00DF79F0" w:rsidP="00DF79F0">
                      <w:pPr>
                        <w:jc w:val="center"/>
                        <w:rPr>
                          <w:b/>
                          <w:bCs/>
                          <w:color w:val="FFFFFF" w:themeColor="background1"/>
                          <w:sz w:val="32"/>
                          <w:szCs w:val="32"/>
                        </w:rPr>
                      </w:pPr>
                      <w:r w:rsidRPr="00DF1C08">
                        <w:rPr>
                          <w:b/>
                          <w:bCs/>
                          <w:color w:val="FFFFFF" w:themeColor="background1"/>
                          <w:sz w:val="32"/>
                          <w:szCs w:val="32"/>
                        </w:rPr>
                        <w:t>Reported Living in Private Residence</w:t>
                      </w:r>
                    </w:p>
                  </w:txbxContent>
                </v:textbox>
              </v:roundrect>
            </w:pict>
          </mc:Fallback>
        </mc:AlternateContent>
      </w:r>
    </w:p>
    <w:p w14:paraId="14919998" w14:textId="789FDC9A" w:rsidR="00DF79F0" w:rsidRDefault="00DF79F0" w:rsidP="00DF79F0">
      <w:pPr>
        <w:spacing w:after="0"/>
        <w:rPr>
          <w:sz w:val="44"/>
          <w:szCs w:val="44"/>
        </w:rPr>
      </w:pPr>
    </w:p>
    <w:p w14:paraId="30BE0B0D" w14:textId="77777777" w:rsidR="00DF79F0" w:rsidRDefault="00DF79F0" w:rsidP="00DF79F0">
      <w:pPr>
        <w:spacing w:after="0"/>
        <w:rPr>
          <w:sz w:val="44"/>
          <w:szCs w:val="44"/>
        </w:rPr>
      </w:pPr>
    </w:p>
    <w:p w14:paraId="7E7F7415" w14:textId="31780DD2" w:rsidR="002F304F" w:rsidRDefault="002F304F" w:rsidP="002F304F">
      <w:pPr>
        <w:tabs>
          <w:tab w:val="left" w:pos="1152"/>
        </w:tabs>
        <w:spacing w:line="256" w:lineRule="auto"/>
        <w:contextualSpacing/>
        <w:rPr>
          <w:rFonts w:eastAsia="Batang" w:cstheme="minorHAnsi"/>
          <w:b/>
        </w:rPr>
      </w:pPr>
    </w:p>
    <w:p w14:paraId="65B6FD0A" w14:textId="38165AF9" w:rsidR="008A5939" w:rsidRDefault="008A5939" w:rsidP="002F304F">
      <w:pPr>
        <w:tabs>
          <w:tab w:val="left" w:pos="1152"/>
        </w:tabs>
        <w:spacing w:line="256" w:lineRule="auto"/>
        <w:contextualSpacing/>
        <w:rPr>
          <w:rFonts w:eastAsia="Batang" w:cstheme="minorHAnsi"/>
          <w:b/>
        </w:rPr>
      </w:pPr>
    </w:p>
    <w:p w14:paraId="4CACE357" w14:textId="1F9A5520" w:rsidR="008A5939" w:rsidRDefault="008A5939" w:rsidP="002F304F">
      <w:pPr>
        <w:tabs>
          <w:tab w:val="left" w:pos="1152"/>
        </w:tabs>
        <w:spacing w:line="256" w:lineRule="auto"/>
        <w:contextualSpacing/>
        <w:rPr>
          <w:rFonts w:eastAsia="Batang" w:cstheme="minorHAnsi"/>
          <w:b/>
        </w:rPr>
      </w:pPr>
    </w:p>
    <w:p w14:paraId="7EC08244" w14:textId="77777777" w:rsidR="008A5939" w:rsidRDefault="008A5939" w:rsidP="002F304F">
      <w:pPr>
        <w:tabs>
          <w:tab w:val="left" w:pos="1152"/>
        </w:tabs>
        <w:spacing w:line="256" w:lineRule="auto"/>
        <w:contextualSpacing/>
        <w:rPr>
          <w:rFonts w:eastAsia="Batang" w:cstheme="minorHAnsi"/>
          <w:b/>
        </w:rPr>
      </w:pPr>
    </w:p>
    <w:p w14:paraId="55DD7EB9" w14:textId="77777777" w:rsidR="00DF1C08" w:rsidRDefault="00DF1C08" w:rsidP="00DF1C08">
      <w:pPr>
        <w:pStyle w:val="ListParagraph"/>
        <w:tabs>
          <w:tab w:val="left" w:pos="1152"/>
        </w:tabs>
        <w:spacing w:line="256" w:lineRule="auto"/>
        <w:ind w:left="360"/>
        <w:rPr>
          <w:rFonts w:eastAsia="Batang" w:cstheme="minorHAnsi"/>
          <w:b/>
          <w:sz w:val="28"/>
          <w:szCs w:val="28"/>
        </w:rPr>
      </w:pPr>
    </w:p>
    <w:p w14:paraId="122019F6" w14:textId="38A610C1" w:rsidR="002F304F" w:rsidRPr="00473A00" w:rsidRDefault="002F304F" w:rsidP="00226CB1">
      <w:pPr>
        <w:pStyle w:val="ListParagraph"/>
        <w:numPr>
          <w:ilvl w:val="0"/>
          <w:numId w:val="4"/>
        </w:numPr>
        <w:tabs>
          <w:tab w:val="left" w:pos="1152"/>
        </w:tabs>
        <w:spacing w:line="256" w:lineRule="auto"/>
        <w:rPr>
          <w:rFonts w:eastAsia="Batang" w:cstheme="minorHAnsi"/>
          <w:b/>
          <w:sz w:val="28"/>
          <w:szCs w:val="28"/>
        </w:rPr>
      </w:pPr>
      <w:r w:rsidRPr="00473A00">
        <w:rPr>
          <w:rFonts w:eastAsia="Batang" w:cstheme="minorHAnsi"/>
          <w:b/>
          <w:sz w:val="28"/>
          <w:szCs w:val="28"/>
        </w:rPr>
        <w:t>OTHER CIRCUMSTANCES</w:t>
      </w:r>
    </w:p>
    <w:p w14:paraId="4BB1688A" w14:textId="54415D8F" w:rsidR="002F304F" w:rsidRPr="00AC13B8" w:rsidRDefault="00D23194" w:rsidP="00603969">
      <w:pPr>
        <w:tabs>
          <w:tab w:val="left" w:pos="1152"/>
        </w:tabs>
        <w:spacing w:line="256" w:lineRule="auto"/>
        <w:ind w:left="360"/>
        <w:contextualSpacing/>
        <w:rPr>
          <w:rFonts w:eastAsia="Batang" w:cstheme="minorHAnsi"/>
          <w:b/>
        </w:rPr>
      </w:pPr>
      <w:r w:rsidRPr="00AC13B8">
        <w:rPr>
          <w:rFonts w:cstheme="minorHAnsi"/>
        </w:rPr>
        <w:t xml:space="preserve">The temporary waiving of regulations around telehealth by the US government initiated on March 17, 2020, remained in place for the entire FY22. During the COVID-19 pandemic, both federal and state emergency response designations increased the ability of CSBs to utilize telehealth services.  </w:t>
      </w:r>
      <w:r w:rsidR="00694F15" w:rsidRPr="00AC13B8">
        <w:rPr>
          <w:rFonts w:cstheme="minorHAnsi"/>
        </w:rPr>
        <w:t xml:space="preserve">Around 40% of the outpatient visits were completed utilizing telehealth instead in clinic face-to face. Many of these visits </w:t>
      </w:r>
      <w:r w:rsidR="00E410E0" w:rsidRPr="00AC13B8">
        <w:rPr>
          <w:rFonts w:cstheme="minorHAnsi"/>
        </w:rPr>
        <w:t xml:space="preserve">were done based </w:t>
      </w:r>
      <w:r w:rsidR="00A65677" w:rsidRPr="00AC13B8">
        <w:rPr>
          <w:rFonts w:cstheme="minorHAnsi"/>
        </w:rPr>
        <w:t>on</w:t>
      </w:r>
      <w:r w:rsidR="00E410E0" w:rsidRPr="00AC13B8">
        <w:rPr>
          <w:rFonts w:cstheme="minorHAnsi"/>
        </w:rPr>
        <w:t xml:space="preserve"> the request from the individuals served to make their access more convenient. </w:t>
      </w:r>
    </w:p>
    <w:p w14:paraId="1E0E1C5E" w14:textId="3EF6A7E7" w:rsidR="008D1B80" w:rsidRPr="00AC13B8" w:rsidRDefault="008D1B80" w:rsidP="00603969">
      <w:pPr>
        <w:spacing w:after="0"/>
        <w:ind w:left="360"/>
        <w:rPr>
          <w:rFonts w:cstheme="minorHAnsi"/>
          <w:sz w:val="24"/>
          <w:szCs w:val="24"/>
        </w:rPr>
      </w:pPr>
    </w:p>
    <w:p w14:paraId="28EC5F50" w14:textId="64FDD079" w:rsidR="003A287D" w:rsidRPr="00AC13B8" w:rsidRDefault="003A287D" w:rsidP="00603969">
      <w:pPr>
        <w:pStyle w:val="xmsonormal"/>
        <w:ind w:left="360"/>
        <w:rPr>
          <w:rFonts w:asciiTheme="minorHAnsi" w:hAnsiTheme="minorHAnsi" w:cstheme="minorHAnsi"/>
        </w:rPr>
      </w:pPr>
      <w:r w:rsidRPr="00AC13B8">
        <w:rPr>
          <w:rFonts w:asciiTheme="minorHAnsi" w:hAnsiTheme="minorHAnsi" w:cstheme="minorHAnsi"/>
        </w:rPr>
        <w:t xml:space="preserve">A critical issue for LBHS has been staff shortages exasperated by the ongoing pandemic and additional </w:t>
      </w:r>
      <w:r w:rsidR="00057130" w:rsidRPr="00AC13B8">
        <w:rPr>
          <w:rFonts w:asciiTheme="minorHAnsi" w:hAnsiTheme="minorHAnsi" w:cstheme="minorHAnsi"/>
        </w:rPr>
        <w:t>requirements</w:t>
      </w:r>
      <w:r w:rsidRPr="00AC13B8">
        <w:rPr>
          <w:rFonts w:asciiTheme="minorHAnsi" w:hAnsiTheme="minorHAnsi" w:cstheme="minorHAnsi"/>
        </w:rPr>
        <w:t xml:space="preserve"> that are </w:t>
      </w:r>
      <w:r w:rsidR="004E19AE">
        <w:rPr>
          <w:rFonts w:asciiTheme="minorHAnsi" w:hAnsiTheme="minorHAnsi" w:cstheme="minorHAnsi"/>
        </w:rPr>
        <w:t>required</w:t>
      </w:r>
      <w:r w:rsidRPr="00AC13B8">
        <w:rPr>
          <w:rFonts w:asciiTheme="minorHAnsi" w:hAnsiTheme="minorHAnsi" w:cstheme="minorHAnsi"/>
        </w:rPr>
        <w:t xml:space="preserve"> for CS</w:t>
      </w:r>
      <w:r w:rsidR="00DF1C08">
        <w:rPr>
          <w:rFonts w:asciiTheme="minorHAnsi" w:hAnsiTheme="minorHAnsi" w:cstheme="minorHAnsi"/>
        </w:rPr>
        <w:t>B</w:t>
      </w:r>
      <w:r w:rsidRPr="00AC13B8">
        <w:rPr>
          <w:rFonts w:asciiTheme="minorHAnsi" w:hAnsiTheme="minorHAnsi" w:cstheme="minorHAnsi"/>
        </w:rPr>
        <w:t xml:space="preserve"> </w:t>
      </w:r>
      <w:r w:rsidR="00057130" w:rsidRPr="00AC13B8">
        <w:rPr>
          <w:rFonts w:asciiTheme="minorHAnsi" w:hAnsiTheme="minorHAnsi" w:cstheme="minorHAnsi"/>
        </w:rPr>
        <w:t>clinicians, such as additional paperwork when compared to private practices</w:t>
      </w:r>
      <w:r w:rsidRPr="00AC13B8">
        <w:rPr>
          <w:rFonts w:asciiTheme="minorHAnsi" w:hAnsiTheme="minorHAnsi" w:cstheme="minorHAnsi"/>
        </w:rPr>
        <w:t xml:space="preserve">. </w:t>
      </w:r>
      <w:r w:rsidR="00353F6D" w:rsidRPr="00AC13B8">
        <w:rPr>
          <w:rFonts w:asciiTheme="minorHAnsi" w:hAnsiTheme="minorHAnsi" w:cstheme="minorHAnsi"/>
        </w:rPr>
        <w:t xml:space="preserve"> </w:t>
      </w:r>
      <w:r w:rsidRPr="00AC13B8">
        <w:rPr>
          <w:rFonts w:asciiTheme="minorHAnsi" w:hAnsiTheme="minorHAnsi" w:cstheme="minorHAnsi"/>
        </w:rPr>
        <w:t xml:space="preserve">This </w:t>
      </w:r>
      <w:r w:rsidR="004E19AE">
        <w:rPr>
          <w:rFonts w:asciiTheme="minorHAnsi" w:hAnsiTheme="minorHAnsi" w:cstheme="minorHAnsi"/>
        </w:rPr>
        <w:t xml:space="preserve">ongoing </w:t>
      </w:r>
      <w:r w:rsidRPr="00AC13B8">
        <w:rPr>
          <w:rFonts w:asciiTheme="minorHAnsi" w:hAnsiTheme="minorHAnsi" w:cstheme="minorHAnsi"/>
        </w:rPr>
        <w:t xml:space="preserve">labor shortage </w:t>
      </w:r>
      <w:r w:rsidR="004E19AE">
        <w:rPr>
          <w:rFonts w:asciiTheme="minorHAnsi" w:hAnsiTheme="minorHAnsi" w:cstheme="minorHAnsi"/>
        </w:rPr>
        <w:t xml:space="preserve">has </w:t>
      </w:r>
      <w:r w:rsidRPr="00AC13B8">
        <w:rPr>
          <w:rFonts w:asciiTheme="minorHAnsi" w:hAnsiTheme="minorHAnsi" w:cstheme="minorHAnsi"/>
        </w:rPr>
        <w:t>negatively affected operations throughout FY2</w:t>
      </w:r>
      <w:r w:rsidR="00A26E77" w:rsidRPr="00AC13B8">
        <w:rPr>
          <w:rFonts w:asciiTheme="minorHAnsi" w:hAnsiTheme="minorHAnsi" w:cstheme="minorHAnsi"/>
        </w:rPr>
        <w:t>2</w:t>
      </w:r>
      <w:r w:rsidRPr="00AC13B8">
        <w:rPr>
          <w:rFonts w:asciiTheme="minorHAnsi" w:hAnsiTheme="minorHAnsi" w:cstheme="minorHAnsi"/>
        </w:rPr>
        <w:t xml:space="preserve"> and continue</w:t>
      </w:r>
      <w:r w:rsidR="00A26E77" w:rsidRPr="00AC13B8">
        <w:rPr>
          <w:rFonts w:asciiTheme="minorHAnsi" w:hAnsiTheme="minorHAnsi" w:cstheme="minorHAnsi"/>
        </w:rPr>
        <w:t>s</w:t>
      </w:r>
      <w:r w:rsidRPr="00AC13B8">
        <w:rPr>
          <w:rFonts w:asciiTheme="minorHAnsi" w:hAnsiTheme="minorHAnsi" w:cstheme="minorHAnsi"/>
        </w:rPr>
        <w:t xml:space="preserve"> into FY2</w:t>
      </w:r>
      <w:r w:rsidR="00A26E77" w:rsidRPr="00AC13B8">
        <w:rPr>
          <w:rFonts w:asciiTheme="minorHAnsi" w:hAnsiTheme="minorHAnsi" w:cstheme="minorHAnsi"/>
        </w:rPr>
        <w:t>3</w:t>
      </w:r>
      <w:r w:rsidRPr="00AC13B8">
        <w:rPr>
          <w:rFonts w:asciiTheme="minorHAnsi" w:hAnsiTheme="minorHAnsi" w:cstheme="minorHAnsi"/>
        </w:rPr>
        <w:t xml:space="preserve">. However, this issue is not unique to LBHS and mental health </w:t>
      </w:r>
      <w:r w:rsidR="004E19AE" w:rsidRPr="00AC13B8">
        <w:rPr>
          <w:rFonts w:asciiTheme="minorHAnsi" w:hAnsiTheme="minorHAnsi" w:cstheme="minorHAnsi"/>
        </w:rPr>
        <w:t>generally but</w:t>
      </w:r>
      <w:r w:rsidRPr="00AC13B8">
        <w:rPr>
          <w:rFonts w:asciiTheme="minorHAnsi" w:hAnsiTheme="minorHAnsi" w:cstheme="minorHAnsi"/>
        </w:rPr>
        <w:t xml:space="preserve"> </w:t>
      </w:r>
      <w:r w:rsidR="004E19AE">
        <w:rPr>
          <w:rFonts w:asciiTheme="minorHAnsi" w:hAnsiTheme="minorHAnsi" w:cstheme="minorHAnsi"/>
        </w:rPr>
        <w:t xml:space="preserve">is </w:t>
      </w:r>
      <w:r w:rsidRPr="00AC13B8">
        <w:rPr>
          <w:rFonts w:asciiTheme="minorHAnsi" w:hAnsiTheme="minorHAnsi" w:cstheme="minorHAnsi"/>
        </w:rPr>
        <w:t>rather</w:t>
      </w:r>
      <w:r w:rsidR="004E19AE">
        <w:rPr>
          <w:rFonts w:asciiTheme="minorHAnsi" w:hAnsiTheme="minorHAnsi" w:cstheme="minorHAnsi"/>
        </w:rPr>
        <w:t xml:space="preserve"> a</w:t>
      </w:r>
      <w:r w:rsidRPr="00AC13B8">
        <w:rPr>
          <w:rFonts w:asciiTheme="minorHAnsi" w:hAnsiTheme="minorHAnsi" w:cstheme="minorHAnsi"/>
        </w:rPr>
        <w:t xml:space="preserve"> national </w:t>
      </w:r>
      <w:r w:rsidR="004E19AE">
        <w:rPr>
          <w:rFonts w:asciiTheme="minorHAnsi" w:hAnsiTheme="minorHAnsi" w:cstheme="minorHAnsi"/>
        </w:rPr>
        <w:t>trend</w:t>
      </w:r>
      <w:r w:rsidRPr="00AC13B8">
        <w:rPr>
          <w:rFonts w:asciiTheme="minorHAnsi" w:hAnsiTheme="minorHAnsi" w:cstheme="minorHAnsi"/>
        </w:rPr>
        <w:t xml:space="preserve"> in health care.</w:t>
      </w:r>
      <w:r w:rsidR="00A26E77" w:rsidRPr="00AC13B8">
        <w:rPr>
          <w:rFonts w:asciiTheme="minorHAnsi" w:hAnsiTheme="minorHAnsi" w:cstheme="minorHAnsi"/>
        </w:rPr>
        <w:t xml:space="preserve"> </w:t>
      </w:r>
    </w:p>
    <w:p w14:paraId="5380447A" w14:textId="7ACFEDAF" w:rsidR="001D3D71" w:rsidRPr="00AC13B8" w:rsidRDefault="001D3D71" w:rsidP="00603969">
      <w:pPr>
        <w:pStyle w:val="xmsonormal"/>
        <w:ind w:left="360"/>
        <w:rPr>
          <w:rFonts w:asciiTheme="minorHAnsi" w:hAnsiTheme="minorHAnsi" w:cstheme="minorHAnsi"/>
        </w:rPr>
      </w:pPr>
    </w:p>
    <w:p w14:paraId="15DE4BF6" w14:textId="0BA4A2AA" w:rsidR="001D3D71" w:rsidRDefault="001D3D71" w:rsidP="00603969">
      <w:pPr>
        <w:pStyle w:val="xmsonormal"/>
        <w:ind w:left="360"/>
      </w:pPr>
      <w:r w:rsidRPr="00AC13B8">
        <w:rPr>
          <w:rFonts w:asciiTheme="minorHAnsi" w:hAnsiTheme="minorHAnsi" w:cstheme="minorHAnsi"/>
        </w:rPr>
        <w:t xml:space="preserve">Outpatient clinics have increased </w:t>
      </w:r>
      <w:r w:rsidR="00FD3B48">
        <w:rPr>
          <w:rFonts w:asciiTheme="minorHAnsi" w:hAnsiTheme="minorHAnsi" w:cstheme="minorHAnsi"/>
        </w:rPr>
        <w:t xml:space="preserve">ongoing </w:t>
      </w:r>
      <w:r w:rsidR="005F61B2" w:rsidRPr="00AC13B8">
        <w:rPr>
          <w:rFonts w:asciiTheme="minorHAnsi" w:hAnsiTheme="minorHAnsi" w:cstheme="minorHAnsi"/>
        </w:rPr>
        <w:t xml:space="preserve">monitoring </w:t>
      </w:r>
      <w:r w:rsidR="00FD3B48">
        <w:rPr>
          <w:rFonts w:asciiTheme="minorHAnsi" w:hAnsiTheme="minorHAnsi" w:cstheme="minorHAnsi"/>
        </w:rPr>
        <w:t xml:space="preserve">of </w:t>
      </w:r>
      <w:r w:rsidR="005F61B2" w:rsidRPr="00AC13B8">
        <w:rPr>
          <w:rFonts w:asciiTheme="minorHAnsi" w:hAnsiTheme="minorHAnsi" w:cstheme="minorHAnsi"/>
        </w:rPr>
        <w:t>processes</w:t>
      </w:r>
      <w:r w:rsidR="00FD3B48">
        <w:rPr>
          <w:rFonts w:asciiTheme="minorHAnsi" w:hAnsiTheme="minorHAnsi" w:cstheme="minorHAnsi"/>
        </w:rPr>
        <w:t>/outcomes</w:t>
      </w:r>
      <w:r w:rsidR="005F61B2" w:rsidRPr="00AC13B8">
        <w:rPr>
          <w:rFonts w:asciiTheme="minorHAnsi" w:hAnsiTheme="minorHAnsi" w:cstheme="minorHAnsi"/>
        </w:rPr>
        <w:t xml:space="preserve"> and increased EBP</w:t>
      </w:r>
      <w:r w:rsidR="00D552E3" w:rsidRPr="00AC13B8">
        <w:rPr>
          <w:rFonts w:asciiTheme="minorHAnsi" w:hAnsiTheme="minorHAnsi" w:cstheme="minorHAnsi"/>
        </w:rPr>
        <w:t xml:space="preserve">. Many processes </w:t>
      </w:r>
      <w:r w:rsidR="00716DC9" w:rsidRPr="00AC13B8">
        <w:rPr>
          <w:rFonts w:asciiTheme="minorHAnsi" w:hAnsiTheme="minorHAnsi" w:cstheme="minorHAnsi"/>
        </w:rPr>
        <w:t>have</w:t>
      </w:r>
      <w:r w:rsidR="00D552E3" w:rsidRPr="00AC13B8">
        <w:rPr>
          <w:rFonts w:asciiTheme="minorHAnsi" w:hAnsiTheme="minorHAnsi" w:cstheme="minorHAnsi"/>
        </w:rPr>
        <w:t xml:space="preserve"> been revised with the</w:t>
      </w:r>
      <w:r w:rsidR="004E19AE">
        <w:rPr>
          <w:rFonts w:asciiTheme="minorHAnsi" w:hAnsiTheme="minorHAnsi" w:cstheme="minorHAnsi"/>
        </w:rPr>
        <w:t xml:space="preserve"> goal of</w:t>
      </w:r>
      <w:r w:rsidR="00D552E3" w:rsidRPr="00AC13B8">
        <w:rPr>
          <w:rFonts w:asciiTheme="minorHAnsi" w:hAnsiTheme="minorHAnsi" w:cstheme="minorHAnsi"/>
        </w:rPr>
        <w:t xml:space="preserve"> </w:t>
      </w:r>
      <w:r w:rsidR="000200D9" w:rsidRPr="00AC13B8">
        <w:rPr>
          <w:rFonts w:asciiTheme="minorHAnsi" w:hAnsiTheme="minorHAnsi" w:cstheme="minorHAnsi"/>
        </w:rPr>
        <w:t>reduc</w:t>
      </w:r>
      <w:r w:rsidR="000200D9">
        <w:rPr>
          <w:rFonts w:asciiTheme="minorHAnsi" w:hAnsiTheme="minorHAnsi" w:cstheme="minorHAnsi"/>
        </w:rPr>
        <w:t>ing</w:t>
      </w:r>
      <w:r w:rsidR="000200D9" w:rsidRPr="00AC13B8">
        <w:rPr>
          <w:rFonts w:asciiTheme="minorHAnsi" w:hAnsiTheme="minorHAnsi" w:cstheme="minorHAnsi"/>
        </w:rPr>
        <w:t xml:space="preserve"> waste</w:t>
      </w:r>
      <w:r w:rsidR="00D552E3" w:rsidRPr="00AC13B8">
        <w:rPr>
          <w:rFonts w:asciiTheme="minorHAnsi" w:hAnsiTheme="minorHAnsi" w:cstheme="minorHAnsi"/>
        </w:rPr>
        <w:t xml:space="preserve"> and </w:t>
      </w:r>
      <w:r w:rsidR="004E19AE">
        <w:rPr>
          <w:rFonts w:asciiTheme="minorHAnsi" w:hAnsiTheme="minorHAnsi" w:cstheme="minorHAnsi"/>
        </w:rPr>
        <w:t xml:space="preserve">maximizing </w:t>
      </w:r>
      <w:r w:rsidR="00D552E3" w:rsidRPr="00AC13B8">
        <w:rPr>
          <w:rFonts w:asciiTheme="minorHAnsi" w:hAnsiTheme="minorHAnsi" w:cstheme="minorHAnsi"/>
        </w:rPr>
        <w:t>clinical care</w:t>
      </w:r>
      <w:r w:rsidR="004E19AE">
        <w:rPr>
          <w:rFonts w:asciiTheme="minorHAnsi" w:hAnsiTheme="minorHAnsi" w:cstheme="minorHAnsi"/>
        </w:rPr>
        <w:t xml:space="preserve"> time</w:t>
      </w:r>
      <w:r w:rsidR="00D552E3" w:rsidRPr="00AC13B8">
        <w:rPr>
          <w:rFonts w:asciiTheme="minorHAnsi" w:hAnsiTheme="minorHAnsi" w:cstheme="minorHAnsi"/>
        </w:rPr>
        <w:t xml:space="preserve">. OP clinics have been instrumental </w:t>
      </w:r>
      <w:r w:rsidR="004E19AE">
        <w:rPr>
          <w:rFonts w:asciiTheme="minorHAnsi" w:hAnsiTheme="minorHAnsi" w:cstheme="minorHAnsi"/>
        </w:rPr>
        <w:t>i</w:t>
      </w:r>
      <w:r w:rsidR="00D552E3" w:rsidRPr="00AC13B8">
        <w:rPr>
          <w:rFonts w:asciiTheme="minorHAnsi" w:hAnsiTheme="minorHAnsi" w:cstheme="minorHAnsi"/>
        </w:rPr>
        <w:t xml:space="preserve">n improving care coordination </w:t>
      </w:r>
      <w:r w:rsidR="000200D9" w:rsidRPr="00AC13B8">
        <w:rPr>
          <w:rFonts w:asciiTheme="minorHAnsi" w:hAnsiTheme="minorHAnsi" w:cstheme="minorHAnsi"/>
        </w:rPr>
        <w:t>among providers</w:t>
      </w:r>
      <w:r w:rsidR="0066771A" w:rsidRPr="00AC13B8">
        <w:rPr>
          <w:rFonts w:asciiTheme="minorHAnsi" w:hAnsiTheme="minorHAnsi" w:cstheme="minorHAnsi"/>
        </w:rPr>
        <w:t xml:space="preserve"> by working </w:t>
      </w:r>
      <w:r w:rsidR="0066771A" w:rsidRPr="00AC13B8">
        <w:rPr>
          <w:rFonts w:asciiTheme="minorHAnsi" w:hAnsiTheme="minorHAnsi" w:cstheme="minorHAnsi"/>
        </w:rPr>
        <w:lastRenderedPageBreak/>
        <w:t xml:space="preserve">hand in hand with other departments such </w:t>
      </w:r>
      <w:r w:rsidR="00FB4E7A" w:rsidRPr="00AC13B8">
        <w:rPr>
          <w:rFonts w:asciiTheme="minorHAnsi" w:hAnsiTheme="minorHAnsi" w:cstheme="minorHAnsi"/>
        </w:rPr>
        <w:t>as</w:t>
      </w:r>
      <w:r w:rsidR="0066771A" w:rsidRPr="00AC13B8">
        <w:rPr>
          <w:rFonts w:asciiTheme="minorHAnsi" w:hAnsiTheme="minorHAnsi" w:cstheme="minorHAnsi"/>
        </w:rPr>
        <w:t xml:space="preserve"> pre-service, PAT</w:t>
      </w:r>
      <w:r w:rsidR="00FB4E7A" w:rsidRPr="00AC13B8">
        <w:rPr>
          <w:rFonts w:asciiTheme="minorHAnsi" w:hAnsiTheme="minorHAnsi" w:cstheme="minorHAnsi"/>
        </w:rPr>
        <w:t>H</w:t>
      </w:r>
      <w:r w:rsidR="0066771A" w:rsidRPr="00AC13B8">
        <w:rPr>
          <w:rFonts w:asciiTheme="minorHAnsi" w:hAnsiTheme="minorHAnsi" w:cstheme="minorHAnsi"/>
        </w:rPr>
        <w:t xml:space="preserve"> program, MAT/OBOT </w:t>
      </w:r>
      <w:r w:rsidR="00FB4E7A" w:rsidRPr="00AC13B8">
        <w:rPr>
          <w:rFonts w:asciiTheme="minorHAnsi" w:hAnsiTheme="minorHAnsi" w:cstheme="minorHAnsi"/>
        </w:rPr>
        <w:t>Program</w:t>
      </w:r>
      <w:r w:rsidR="0066771A" w:rsidRPr="00AC13B8">
        <w:rPr>
          <w:rFonts w:asciiTheme="minorHAnsi" w:hAnsiTheme="minorHAnsi" w:cstheme="minorHAnsi"/>
        </w:rPr>
        <w:t xml:space="preserve">, Supported </w:t>
      </w:r>
      <w:r w:rsidR="004B1697" w:rsidRPr="00AC13B8">
        <w:rPr>
          <w:rFonts w:asciiTheme="minorHAnsi" w:hAnsiTheme="minorHAnsi" w:cstheme="minorHAnsi"/>
        </w:rPr>
        <w:t>Employment,</w:t>
      </w:r>
      <w:r w:rsidR="0066771A" w:rsidRPr="00AC13B8">
        <w:rPr>
          <w:rFonts w:asciiTheme="minorHAnsi" w:hAnsiTheme="minorHAnsi" w:cstheme="minorHAnsi"/>
        </w:rPr>
        <w:t xml:space="preserve"> </w:t>
      </w:r>
      <w:r w:rsidR="00FD3B48">
        <w:rPr>
          <w:rFonts w:asciiTheme="minorHAnsi" w:hAnsiTheme="minorHAnsi" w:cstheme="minorHAnsi"/>
        </w:rPr>
        <w:t xml:space="preserve">BHCC, </w:t>
      </w:r>
      <w:r w:rsidR="00FB4E7A" w:rsidRPr="00AC13B8">
        <w:rPr>
          <w:rFonts w:asciiTheme="minorHAnsi" w:hAnsiTheme="minorHAnsi" w:cstheme="minorHAnsi"/>
        </w:rPr>
        <w:t>and others.</w:t>
      </w:r>
      <w:r w:rsidR="00FB4E7A">
        <w:t xml:space="preserve"> </w:t>
      </w:r>
    </w:p>
    <w:p w14:paraId="2CD053C2" w14:textId="77777777" w:rsidR="00473A00" w:rsidRPr="003D6A37" w:rsidRDefault="00473A00" w:rsidP="003A287D">
      <w:pPr>
        <w:pStyle w:val="xmsonormal"/>
      </w:pPr>
    </w:p>
    <w:p w14:paraId="76F44C17" w14:textId="31633195" w:rsidR="000770F8" w:rsidRPr="00F07272" w:rsidRDefault="00FD3B48" w:rsidP="0034544C">
      <w:pPr>
        <w:pStyle w:val="ListParagraph"/>
        <w:tabs>
          <w:tab w:val="left" w:pos="1152"/>
        </w:tabs>
        <w:spacing w:line="256" w:lineRule="auto"/>
        <w:ind w:left="360"/>
        <w:rPr>
          <w:rFonts w:eastAsia="Batang" w:cstheme="minorHAnsi"/>
          <w:b/>
          <w:sz w:val="28"/>
          <w:szCs w:val="28"/>
        </w:rPr>
      </w:pPr>
      <w:r>
        <w:rPr>
          <w:rFonts w:eastAsia="Batang" w:cstheme="minorHAnsi"/>
          <w:b/>
          <w:sz w:val="28"/>
          <w:szCs w:val="28"/>
        </w:rPr>
        <w:t xml:space="preserve">3. </w:t>
      </w:r>
      <w:r w:rsidR="000770F8" w:rsidRPr="00F07272">
        <w:rPr>
          <w:rFonts w:eastAsia="Batang" w:cstheme="minorHAnsi"/>
          <w:b/>
          <w:sz w:val="28"/>
          <w:szCs w:val="28"/>
        </w:rPr>
        <w:t>SUMMARY FINDINGS, RECOMMENDATIONS, AND ACTION PLAN</w:t>
      </w:r>
    </w:p>
    <w:p w14:paraId="17942216" w14:textId="596A4E00" w:rsidR="003A287D" w:rsidRPr="00D35DB4" w:rsidRDefault="00F24237" w:rsidP="00603969">
      <w:pPr>
        <w:spacing w:after="0"/>
        <w:ind w:left="450"/>
        <w:rPr>
          <w:rFonts w:cstheme="minorHAnsi"/>
        </w:rPr>
      </w:pPr>
      <w:r w:rsidRPr="00D35DB4">
        <w:rPr>
          <w:rFonts w:cstheme="minorHAnsi"/>
        </w:rPr>
        <w:t xml:space="preserve">OP clinics </w:t>
      </w:r>
      <w:r w:rsidR="00FF1A4F">
        <w:rPr>
          <w:rFonts w:cstheme="minorHAnsi"/>
        </w:rPr>
        <w:t xml:space="preserve">showed an improvement in </w:t>
      </w:r>
      <w:r w:rsidRPr="00D35DB4">
        <w:rPr>
          <w:rFonts w:cstheme="minorHAnsi"/>
        </w:rPr>
        <w:t xml:space="preserve">clinical care models </w:t>
      </w:r>
      <w:r w:rsidR="00FF1A4F">
        <w:rPr>
          <w:rFonts w:cstheme="minorHAnsi"/>
        </w:rPr>
        <w:t xml:space="preserve">as </w:t>
      </w:r>
      <w:r w:rsidR="00B12C5A" w:rsidRPr="00D35DB4">
        <w:rPr>
          <w:rFonts w:cstheme="minorHAnsi"/>
        </w:rPr>
        <w:t xml:space="preserve">reflected on the June 2022 ASO Quality Review with the overall score of 96%. </w:t>
      </w:r>
      <w:r w:rsidR="007B26CC" w:rsidRPr="00D35DB4">
        <w:rPr>
          <w:rFonts w:cstheme="minorHAnsi"/>
        </w:rPr>
        <w:t xml:space="preserve"> </w:t>
      </w:r>
      <w:r w:rsidR="00FF1A4F">
        <w:rPr>
          <w:rFonts w:cstheme="minorHAnsi"/>
        </w:rPr>
        <w:t>C</w:t>
      </w:r>
      <w:r w:rsidR="007B26CC" w:rsidRPr="00D35DB4">
        <w:rPr>
          <w:rFonts w:cstheme="minorHAnsi"/>
        </w:rPr>
        <w:t>are coordination</w:t>
      </w:r>
      <w:r w:rsidR="00FF1A4F">
        <w:rPr>
          <w:rFonts w:cstheme="minorHAnsi"/>
        </w:rPr>
        <w:t>,</w:t>
      </w:r>
      <w:r w:rsidR="007B26CC" w:rsidRPr="00D35DB4">
        <w:rPr>
          <w:rFonts w:cstheme="minorHAnsi"/>
        </w:rPr>
        <w:t xml:space="preserve"> with the focus of whole person health</w:t>
      </w:r>
      <w:r w:rsidR="00FF1A4F">
        <w:rPr>
          <w:rFonts w:cstheme="minorHAnsi"/>
        </w:rPr>
        <w:t>,</w:t>
      </w:r>
      <w:r w:rsidR="007B26CC" w:rsidRPr="00D35DB4">
        <w:rPr>
          <w:rFonts w:cstheme="minorHAnsi"/>
        </w:rPr>
        <w:t xml:space="preserve"> </w:t>
      </w:r>
      <w:r w:rsidR="00742551" w:rsidRPr="00D35DB4">
        <w:rPr>
          <w:rFonts w:cstheme="minorHAnsi"/>
        </w:rPr>
        <w:t>is eviden</w:t>
      </w:r>
      <w:r w:rsidR="00FF1A4F">
        <w:rPr>
          <w:rFonts w:cstheme="minorHAnsi"/>
        </w:rPr>
        <w:t>ced</w:t>
      </w:r>
      <w:r w:rsidR="00742551" w:rsidRPr="00D35DB4">
        <w:rPr>
          <w:rFonts w:cstheme="minorHAnsi"/>
        </w:rPr>
        <w:t xml:space="preserve"> </w:t>
      </w:r>
      <w:r w:rsidR="00FD3B48">
        <w:rPr>
          <w:rFonts w:cstheme="minorHAnsi"/>
        </w:rPr>
        <w:t xml:space="preserve">by </w:t>
      </w:r>
      <w:r w:rsidR="00FF1A4F">
        <w:rPr>
          <w:rFonts w:cstheme="minorHAnsi"/>
        </w:rPr>
        <w:t xml:space="preserve">connecting individuals served </w:t>
      </w:r>
      <w:r w:rsidR="00D871DE" w:rsidRPr="00D35DB4">
        <w:rPr>
          <w:rFonts w:cstheme="minorHAnsi"/>
        </w:rPr>
        <w:t xml:space="preserve">with primary care, dental </w:t>
      </w:r>
      <w:r w:rsidR="00057676" w:rsidRPr="00D35DB4">
        <w:rPr>
          <w:rFonts w:cstheme="minorHAnsi"/>
        </w:rPr>
        <w:t>care,</w:t>
      </w:r>
      <w:r w:rsidR="00FD3B48">
        <w:rPr>
          <w:rFonts w:cstheme="minorHAnsi"/>
        </w:rPr>
        <w:t xml:space="preserve"> and other needed services</w:t>
      </w:r>
      <w:r w:rsidR="003C32C8" w:rsidRPr="00D35DB4">
        <w:rPr>
          <w:rFonts w:cstheme="minorHAnsi"/>
        </w:rPr>
        <w:t xml:space="preserve">. </w:t>
      </w:r>
      <w:r w:rsidR="003438C6">
        <w:rPr>
          <w:rFonts w:cstheme="minorHAnsi"/>
        </w:rPr>
        <w:t>A</w:t>
      </w:r>
      <w:r w:rsidR="003C32C8" w:rsidRPr="00D35DB4">
        <w:rPr>
          <w:rFonts w:cstheme="minorHAnsi"/>
        </w:rPr>
        <w:t>ttention is paid to nutritional counselling</w:t>
      </w:r>
      <w:r w:rsidR="00FD3B48">
        <w:rPr>
          <w:rFonts w:cstheme="minorHAnsi"/>
        </w:rPr>
        <w:t xml:space="preserve">, </w:t>
      </w:r>
      <w:r w:rsidR="003C32C8" w:rsidRPr="00D35DB4">
        <w:rPr>
          <w:rFonts w:cstheme="minorHAnsi"/>
        </w:rPr>
        <w:t xml:space="preserve">weight monitoring </w:t>
      </w:r>
      <w:r w:rsidR="00FD3B48">
        <w:rPr>
          <w:rFonts w:cstheme="minorHAnsi"/>
        </w:rPr>
        <w:t>and</w:t>
      </w:r>
      <w:r w:rsidR="003C32C8" w:rsidRPr="00D35DB4">
        <w:rPr>
          <w:rFonts w:cstheme="minorHAnsi"/>
        </w:rPr>
        <w:t xml:space="preserve"> </w:t>
      </w:r>
      <w:r w:rsidR="00196685" w:rsidRPr="00D35DB4">
        <w:rPr>
          <w:rFonts w:cstheme="minorHAnsi"/>
        </w:rPr>
        <w:t>metabolic monitoring. Group tr</w:t>
      </w:r>
      <w:r w:rsidR="005B3E13" w:rsidRPr="00D35DB4">
        <w:rPr>
          <w:rFonts w:cstheme="minorHAnsi"/>
        </w:rPr>
        <w:t xml:space="preserve">eatments address the physical, </w:t>
      </w:r>
      <w:r w:rsidR="00576169" w:rsidRPr="00D35DB4">
        <w:rPr>
          <w:rFonts w:cstheme="minorHAnsi"/>
        </w:rPr>
        <w:t>mental,</w:t>
      </w:r>
      <w:r w:rsidR="005B3E13" w:rsidRPr="00D35DB4">
        <w:rPr>
          <w:rFonts w:cstheme="minorHAnsi"/>
        </w:rPr>
        <w:t xml:space="preserve"> and </w:t>
      </w:r>
      <w:r w:rsidR="00615EDD" w:rsidRPr="00D35DB4">
        <w:rPr>
          <w:rFonts w:cstheme="minorHAnsi"/>
        </w:rPr>
        <w:t>spiritual wellbeing</w:t>
      </w:r>
      <w:r w:rsidR="0001496E" w:rsidRPr="00D35DB4">
        <w:rPr>
          <w:rFonts w:cstheme="minorHAnsi"/>
        </w:rPr>
        <w:t xml:space="preserve"> including social engagement and accountability.</w:t>
      </w:r>
    </w:p>
    <w:p w14:paraId="147E801C" w14:textId="6D71FA6F" w:rsidR="008D7744" w:rsidRPr="00D35DB4" w:rsidRDefault="008D7744" w:rsidP="00603969">
      <w:pPr>
        <w:spacing w:after="0"/>
        <w:ind w:left="450"/>
      </w:pPr>
      <w:r w:rsidRPr="00D35DB4">
        <w:rPr>
          <w:rFonts w:cstheme="minorHAnsi"/>
        </w:rPr>
        <w:t>The suicide prevention taskforce</w:t>
      </w:r>
      <w:r w:rsidR="00EA26AF" w:rsidRPr="00D35DB4">
        <w:rPr>
          <w:rFonts w:cstheme="minorHAnsi"/>
        </w:rPr>
        <w:t xml:space="preserve"> has </w:t>
      </w:r>
      <w:r w:rsidR="00576169" w:rsidRPr="00D35DB4">
        <w:rPr>
          <w:rFonts w:cstheme="minorHAnsi"/>
        </w:rPr>
        <w:t>focus</w:t>
      </w:r>
      <w:r w:rsidR="003438C6">
        <w:rPr>
          <w:rFonts w:cstheme="minorHAnsi"/>
        </w:rPr>
        <w:t>ed</w:t>
      </w:r>
      <w:r w:rsidR="00576169" w:rsidRPr="00D35DB4">
        <w:rPr>
          <w:rFonts w:cstheme="minorHAnsi"/>
        </w:rPr>
        <w:t xml:space="preserve"> on strengthening documentation on </w:t>
      </w:r>
      <w:r w:rsidR="00B70B6B" w:rsidRPr="00D35DB4">
        <w:rPr>
          <w:rFonts w:cstheme="minorHAnsi"/>
        </w:rPr>
        <w:t xml:space="preserve">alerts </w:t>
      </w:r>
      <w:r w:rsidR="003438C6">
        <w:rPr>
          <w:rFonts w:cstheme="minorHAnsi"/>
        </w:rPr>
        <w:t xml:space="preserve">for </w:t>
      </w:r>
      <w:r w:rsidR="003438C6" w:rsidRPr="00D35DB4">
        <w:rPr>
          <w:rFonts w:cstheme="minorHAnsi"/>
        </w:rPr>
        <w:t>high-risk</w:t>
      </w:r>
      <w:r w:rsidR="00B70B6B" w:rsidRPr="00D35DB4">
        <w:rPr>
          <w:rFonts w:cstheme="minorHAnsi"/>
        </w:rPr>
        <w:t xml:space="preserve"> individuals</w:t>
      </w:r>
      <w:r w:rsidR="0031465E" w:rsidRPr="00D35DB4">
        <w:rPr>
          <w:rFonts w:cstheme="minorHAnsi"/>
        </w:rPr>
        <w:t xml:space="preserve">. Crisis plans include clinically </w:t>
      </w:r>
      <w:r w:rsidR="005911DA" w:rsidRPr="00D35DB4">
        <w:rPr>
          <w:rFonts w:cstheme="minorHAnsi"/>
        </w:rPr>
        <w:t xml:space="preserve">valuable information in the event of </w:t>
      </w:r>
      <w:r w:rsidR="003438C6">
        <w:rPr>
          <w:rFonts w:cstheme="minorHAnsi"/>
        </w:rPr>
        <w:t xml:space="preserve">a </w:t>
      </w:r>
      <w:r w:rsidR="005911DA" w:rsidRPr="00D35DB4">
        <w:rPr>
          <w:rFonts w:cstheme="minorHAnsi"/>
        </w:rPr>
        <w:t>crisis</w:t>
      </w:r>
      <w:r w:rsidR="001E7CD2" w:rsidRPr="00D35DB4">
        <w:rPr>
          <w:rFonts w:cstheme="minorHAnsi"/>
        </w:rPr>
        <w:t>, including the preferences</w:t>
      </w:r>
      <w:r w:rsidR="003438C6">
        <w:rPr>
          <w:rFonts w:cstheme="minorHAnsi"/>
        </w:rPr>
        <w:t xml:space="preserve"> of the individuals se</w:t>
      </w:r>
      <w:r w:rsidR="006C35DE">
        <w:rPr>
          <w:rFonts w:cstheme="minorHAnsi"/>
        </w:rPr>
        <w:t>r</w:t>
      </w:r>
      <w:r w:rsidR="003438C6">
        <w:rPr>
          <w:rFonts w:cstheme="minorHAnsi"/>
        </w:rPr>
        <w:t>ved.</w:t>
      </w:r>
    </w:p>
    <w:p w14:paraId="1A7BDD24" w14:textId="1CDF7CAE" w:rsidR="00900030" w:rsidRDefault="00900030" w:rsidP="000959C6">
      <w:pPr>
        <w:spacing w:after="0"/>
        <w:rPr>
          <w:sz w:val="24"/>
          <w:szCs w:val="24"/>
        </w:rPr>
      </w:pPr>
    </w:p>
    <w:p w14:paraId="3B23A134" w14:textId="4A8C7470" w:rsidR="00900030" w:rsidRPr="003D6A37" w:rsidRDefault="00900030" w:rsidP="00900030">
      <w:pPr>
        <w:spacing w:after="80"/>
        <w:ind w:left="720"/>
        <w:rPr>
          <w:b/>
          <w:bCs/>
          <w:color w:val="1F3864" w:themeColor="accent1" w:themeShade="80"/>
          <w:sz w:val="24"/>
          <w:szCs w:val="28"/>
        </w:rPr>
      </w:pPr>
      <w:r w:rsidRPr="003D6A37">
        <w:rPr>
          <w:b/>
          <w:bCs/>
          <w:color w:val="1F3864" w:themeColor="accent1" w:themeShade="80"/>
          <w:sz w:val="24"/>
          <w:szCs w:val="28"/>
        </w:rPr>
        <w:t>ACTIONS TAKEN FY2</w:t>
      </w:r>
      <w:r w:rsidR="002C3875">
        <w:rPr>
          <w:b/>
          <w:bCs/>
          <w:color w:val="1F3864" w:themeColor="accent1" w:themeShade="80"/>
          <w:sz w:val="24"/>
          <w:szCs w:val="28"/>
        </w:rPr>
        <w:t>2</w:t>
      </w:r>
      <w:r w:rsidRPr="003D6A37">
        <w:rPr>
          <w:b/>
          <w:bCs/>
          <w:color w:val="1F3864" w:themeColor="accent1" w:themeShade="80"/>
          <w:sz w:val="24"/>
          <w:szCs w:val="28"/>
        </w:rPr>
        <w:t>:</w:t>
      </w:r>
    </w:p>
    <w:p w14:paraId="23B8F9BD" w14:textId="5C60E340" w:rsidR="002C3875" w:rsidRDefault="00B841BC"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Clinical </w:t>
      </w:r>
      <w:r w:rsidR="008F5BB4">
        <w:rPr>
          <w:rFonts w:asciiTheme="minorHAnsi" w:hAnsiTheme="minorHAnsi" w:cstheme="minorHAnsi"/>
        </w:rPr>
        <w:t>s</w:t>
      </w:r>
      <w:r>
        <w:rPr>
          <w:rFonts w:asciiTheme="minorHAnsi" w:hAnsiTheme="minorHAnsi" w:cstheme="minorHAnsi"/>
        </w:rPr>
        <w:t xml:space="preserve">taff participated in the community wide </w:t>
      </w:r>
      <w:r w:rsidR="003438C6">
        <w:rPr>
          <w:rFonts w:asciiTheme="minorHAnsi" w:hAnsiTheme="minorHAnsi" w:cstheme="minorHAnsi"/>
        </w:rPr>
        <w:t>educational</w:t>
      </w:r>
      <w:r w:rsidR="006C35DE">
        <w:rPr>
          <w:rFonts w:asciiTheme="minorHAnsi" w:hAnsiTheme="minorHAnsi" w:cstheme="minorHAnsi"/>
        </w:rPr>
        <w:t xml:space="preserve"> </w:t>
      </w:r>
      <w:r>
        <w:rPr>
          <w:rFonts w:asciiTheme="minorHAnsi" w:hAnsiTheme="minorHAnsi" w:cstheme="minorHAnsi"/>
        </w:rPr>
        <w:t>events on suicide prevention</w:t>
      </w:r>
      <w:r w:rsidR="00BD1212">
        <w:rPr>
          <w:rFonts w:asciiTheme="minorHAnsi" w:hAnsiTheme="minorHAnsi" w:cstheme="minorHAnsi"/>
        </w:rPr>
        <w:t xml:space="preserve"> </w:t>
      </w:r>
      <w:r w:rsidR="006C35DE">
        <w:rPr>
          <w:rFonts w:asciiTheme="minorHAnsi" w:hAnsiTheme="minorHAnsi" w:cstheme="minorHAnsi"/>
        </w:rPr>
        <w:t xml:space="preserve">including </w:t>
      </w:r>
      <w:r w:rsidR="00BD1212" w:rsidRPr="003D6A37">
        <w:rPr>
          <w:rFonts w:asciiTheme="minorHAnsi" w:hAnsiTheme="minorHAnsi" w:cstheme="minorHAnsi"/>
        </w:rPr>
        <w:t>Question, Persuade, and Refer (QPR)</w:t>
      </w:r>
      <w:r w:rsidR="00CB0882">
        <w:rPr>
          <w:rFonts w:asciiTheme="minorHAnsi" w:hAnsiTheme="minorHAnsi" w:cstheme="minorHAnsi"/>
        </w:rPr>
        <w:t xml:space="preserve">) </w:t>
      </w:r>
      <w:r w:rsidR="0098326F">
        <w:rPr>
          <w:rFonts w:asciiTheme="minorHAnsi" w:hAnsiTheme="minorHAnsi" w:cstheme="minorHAnsi"/>
        </w:rPr>
        <w:t xml:space="preserve">and Mental </w:t>
      </w:r>
      <w:r w:rsidR="00486BEF">
        <w:rPr>
          <w:rFonts w:asciiTheme="minorHAnsi" w:hAnsiTheme="minorHAnsi" w:cstheme="minorHAnsi"/>
        </w:rPr>
        <w:t xml:space="preserve">Health </w:t>
      </w:r>
      <w:r w:rsidR="0098326F">
        <w:rPr>
          <w:rFonts w:asciiTheme="minorHAnsi" w:hAnsiTheme="minorHAnsi" w:cstheme="minorHAnsi"/>
        </w:rPr>
        <w:t xml:space="preserve">First Aid for children and </w:t>
      </w:r>
      <w:r w:rsidR="00486BEF">
        <w:rPr>
          <w:rFonts w:asciiTheme="minorHAnsi" w:hAnsiTheme="minorHAnsi" w:cstheme="minorHAnsi"/>
        </w:rPr>
        <w:t>a</w:t>
      </w:r>
      <w:r w:rsidR="0098326F">
        <w:rPr>
          <w:rFonts w:asciiTheme="minorHAnsi" w:hAnsiTheme="minorHAnsi" w:cstheme="minorHAnsi"/>
        </w:rPr>
        <w:t>dults</w:t>
      </w:r>
    </w:p>
    <w:p w14:paraId="6B9971C3" w14:textId="1C70772B" w:rsidR="00486BEF" w:rsidRDefault="003846E7"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Hired experienced SUD Program Coordinator</w:t>
      </w:r>
    </w:p>
    <w:p w14:paraId="21987FDE" w14:textId="64881CA0" w:rsidR="003846E7" w:rsidRDefault="008F4AE6"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Revised </w:t>
      </w:r>
      <w:r w:rsidR="005F0D51">
        <w:rPr>
          <w:rFonts w:asciiTheme="minorHAnsi" w:hAnsiTheme="minorHAnsi" w:cstheme="minorHAnsi"/>
        </w:rPr>
        <w:t>several</w:t>
      </w:r>
      <w:r>
        <w:rPr>
          <w:rFonts w:asciiTheme="minorHAnsi" w:hAnsiTheme="minorHAnsi" w:cstheme="minorHAnsi"/>
        </w:rPr>
        <w:t xml:space="preserve"> clinical polices including Suicide Prevention Policy</w:t>
      </w:r>
    </w:p>
    <w:p w14:paraId="501BA117" w14:textId="779A4E89" w:rsidR="008F4AE6" w:rsidRDefault="002765DD"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Started using </w:t>
      </w:r>
      <w:r w:rsidR="005C74A6">
        <w:rPr>
          <w:rFonts w:asciiTheme="minorHAnsi" w:hAnsiTheme="minorHAnsi" w:cstheme="minorHAnsi"/>
        </w:rPr>
        <w:t>additional evidence-based practice models such as Living in Balance</w:t>
      </w:r>
    </w:p>
    <w:p w14:paraId="60EC2998" w14:textId="03989162" w:rsidR="00900030" w:rsidRDefault="00900030" w:rsidP="00226CB1">
      <w:pPr>
        <w:pStyle w:val="xmsolistparagraph"/>
        <w:numPr>
          <w:ilvl w:val="0"/>
          <w:numId w:val="5"/>
        </w:numPr>
        <w:spacing w:before="0" w:beforeAutospacing="0" w:after="0" w:afterAutospacing="0" w:line="252" w:lineRule="auto"/>
        <w:rPr>
          <w:rFonts w:asciiTheme="minorHAnsi" w:hAnsiTheme="minorHAnsi" w:cstheme="minorHAnsi"/>
        </w:rPr>
      </w:pPr>
      <w:r w:rsidRPr="003D6A37">
        <w:rPr>
          <w:rFonts w:asciiTheme="minorHAnsi" w:hAnsiTheme="minorHAnsi" w:cstheme="minorHAnsi"/>
        </w:rPr>
        <w:t>LBHS staff participat</w:t>
      </w:r>
      <w:r>
        <w:rPr>
          <w:rFonts w:asciiTheme="minorHAnsi" w:hAnsiTheme="minorHAnsi" w:cstheme="minorHAnsi"/>
        </w:rPr>
        <w:t>ed</w:t>
      </w:r>
      <w:r w:rsidRPr="003D6A37">
        <w:rPr>
          <w:rFonts w:asciiTheme="minorHAnsi" w:hAnsiTheme="minorHAnsi" w:cstheme="minorHAnsi"/>
        </w:rPr>
        <w:t xml:space="preserve"> in</w:t>
      </w:r>
      <w:r w:rsidR="00423EB8">
        <w:rPr>
          <w:rFonts w:asciiTheme="minorHAnsi" w:hAnsiTheme="minorHAnsi" w:cstheme="minorHAnsi"/>
        </w:rPr>
        <w:t xml:space="preserve"> </w:t>
      </w:r>
      <w:r w:rsidR="00423EB8" w:rsidRPr="003D6A37">
        <w:rPr>
          <w:rFonts w:asciiTheme="minorHAnsi" w:hAnsiTheme="minorHAnsi" w:cstheme="minorHAnsi"/>
        </w:rPr>
        <w:t>training</w:t>
      </w:r>
      <w:r w:rsidRPr="003D6A37">
        <w:rPr>
          <w:rFonts w:asciiTheme="minorHAnsi" w:hAnsiTheme="minorHAnsi" w:cstheme="minorHAnsi"/>
        </w:rPr>
        <w:t xml:space="preserve"> programs</w:t>
      </w:r>
      <w:r w:rsidR="00C56C72">
        <w:rPr>
          <w:rFonts w:asciiTheme="minorHAnsi" w:hAnsiTheme="minorHAnsi" w:cstheme="minorHAnsi"/>
        </w:rPr>
        <w:t xml:space="preserve"> </w:t>
      </w:r>
      <w:r w:rsidR="006C35DE">
        <w:rPr>
          <w:rFonts w:asciiTheme="minorHAnsi" w:hAnsiTheme="minorHAnsi" w:cstheme="minorHAnsi"/>
        </w:rPr>
        <w:t xml:space="preserve">including </w:t>
      </w:r>
      <w:r w:rsidR="00C37715">
        <w:rPr>
          <w:rFonts w:asciiTheme="minorHAnsi" w:hAnsiTheme="minorHAnsi" w:cstheme="minorHAnsi"/>
        </w:rPr>
        <w:t>DBHDD Clinical Development Academy, DBT Training, MRT facilitator,</w:t>
      </w:r>
      <w:r w:rsidR="00D60999">
        <w:rPr>
          <w:rFonts w:asciiTheme="minorHAnsi" w:hAnsiTheme="minorHAnsi" w:cstheme="minorHAnsi"/>
        </w:rPr>
        <w:t xml:space="preserve"> </w:t>
      </w:r>
      <w:r w:rsidR="006C35DE">
        <w:rPr>
          <w:rFonts w:asciiTheme="minorHAnsi" w:hAnsiTheme="minorHAnsi" w:cstheme="minorHAnsi"/>
        </w:rPr>
        <w:t xml:space="preserve">and </w:t>
      </w:r>
      <w:r w:rsidR="00C37715">
        <w:rPr>
          <w:rFonts w:asciiTheme="minorHAnsi" w:hAnsiTheme="minorHAnsi" w:cstheme="minorHAnsi"/>
        </w:rPr>
        <w:t>SBI facilitator</w:t>
      </w:r>
    </w:p>
    <w:p w14:paraId="2D11A33E" w14:textId="2C06E45C" w:rsidR="00C372A8" w:rsidRDefault="00C372A8"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Initiated </w:t>
      </w:r>
      <w:r w:rsidR="00897F4D">
        <w:rPr>
          <w:rFonts w:asciiTheme="minorHAnsi" w:hAnsiTheme="minorHAnsi" w:cstheme="minorHAnsi"/>
        </w:rPr>
        <w:t>construction</w:t>
      </w:r>
      <w:r>
        <w:rPr>
          <w:rFonts w:asciiTheme="minorHAnsi" w:hAnsiTheme="minorHAnsi" w:cstheme="minorHAnsi"/>
        </w:rPr>
        <w:t xml:space="preserve"> to move Cook County OP clinic to </w:t>
      </w:r>
      <w:r w:rsidR="00D60999">
        <w:rPr>
          <w:rFonts w:asciiTheme="minorHAnsi" w:hAnsiTheme="minorHAnsi" w:cstheme="minorHAnsi"/>
        </w:rPr>
        <w:t xml:space="preserve">a </w:t>
      </w:r>
      <w:r>
        <w:rPr>
          <w:rFonts w:asciiTheme="minorHAnsi" w:hAnsiTheme="minorHAnsi" w:cstheme="minorHAnsi"/>
        </w:rPr>
        <w:t>new building</w:t>
      </w:r>
    </w:p>
    <w:p w14:paraId="75550C30" w14:textId="4D6733AB" w:rsidR="00CF558D" w:rsidRDefault="00CF558D"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Redesigned the chart review process</w:t>
      </w:r>
    </w:p>
    <w:p w14:paraId="61917795" w14:textId="633B5554" w:rsidR="00897F4D" w:rsidRDefault="00897F4D"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Initiated centralized scheduling at the</w:t>
      </w:r>
      <w:r w:rsidR="001B184F">
        <w:rPr>
          <w:rFonts w:asciiTheme="minorHAnsi" w:hAnsiTheme="minorHAnsi" w:cstheme="minorHAnsi"/>
        </w:rPr>
        <w:t xml:space="preserve"> Cook OP </w:t>
      </w:r>
    </w:p>
    <w:p w14:paraId="086F891A" w14:textId="38A16793" w:rsidR="00093964" w:rsidRDefault="00C04F76" w:rsidP="00226CB1">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Initiated </w:t>
      </w:r>
      <w:r w:rsidR="00D60999">
        <w:rPr>
          <w:rFonts w:asciiTheme="minorHAnsi" w:hAnsiTheme="minorHAnsi" w:cstheme="minorHAnsi"/>
        </w:rPr>
        <w:t xml:space="preserve">an </w:t>
      </w:r>
      <w:r>
        <w:rPr>
          <w:rFonts w:asciiTheme="minorHAnsi" w:hAnsiTheme="minorHAnsi" w:cstheme="minorHAnsi"/>
        </w:rPr>
        <w:t xml:space="preserve">electronic referral </w:t>
      </w:r>
      <w:r w:rsidR="009827ED">
        <w:rPr>
          <w:rFonts w:asciiTheme="minorHAnsi" w:hAnsiTheme="minorHAnsi" w:cstheme="minorHAnsi"/>
        </w:rPr>
        <w:t>tracking</w:t>
      </w:r>
      <w:r>
        <w:rPr>
          <w:rFonts w:asciiTheme="minorHAnsi" w:hAnsiTheme="minorHAnsi" w:cstheme="minorHAnsi"/>
        </w:rPr>
        <w:t xml:space="preserve"> template</w:t>
      </w:r>
    </w:p>
    <w:p w14:paraId="4CE1B2E7" w14:textId="4A5178DA" w:rsidR="00900030" w:rsidRPr="00FD3B48" w:rsidRDefault="0098558E" w:rsidP="00FD3B48">
      <w:pPr>
        <w:pStyle w:val="xmsolistparagraph"/>
        <w:numPr>
          <w:ilvl w:val="0"/>
          <w:numId w:val="5"/>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Initiated </w:t>
      </w:r>
      <w:r w:rsidR="00B466C8">
        <w:rPr>
          <w:rFonts w:asciiTheme="minorHAnsi" w:hAnsiTheme="minorHAnsi" w:cstheme="minorHAnsi"/>
        </w:rPr>
        <w:t xml:space="preserve">Jail-in-Reach Program </w:t>
      </w:r>
      <w:r w:rsidR="00B466C8" w:rsidRPr="00FD3B48">
        <w:rPr>
          <w:rFonts w:asciiTheme="minorHAnsi" w:hAnsiTheme="minorHAnsi" w:cstheme="minorHAnsi"/>
        </w:rPr>
        <w:t xml:space="preserve">with </w:t>
      </w:r>
      <w:r w:rsidR="00EE6C3F" w:rsidRPr="00FD3B48">
        <w:rPr>
          <w:rFonts w:asciiTheme="minorHAnsi" w:hAnsiTheme="minorHAnsi" w:cstheme="minorHAnsi"/>
        </w:rPr>
        <w:t>Lowndes</w:t>
      </w:r>
      <w:r w:rsidR="00B466C8" w:rsidRPr="00FD3B48">
        <w:rPr>
          <w:rFonts w:asciiTheme="minorHAnsi" w:hAnsiTheme="minorHAnsi" w:cstheme="minorHAnsi"/>
        </w:rPr>
        <w:t xml:space="preserve"> County Jail.</w:t>
      </w:r>
    </w:p>
    <w:p w14:paraId="16964902" w14:textId="77777777" w:rsidR="00DA6349" w:rsidRPr="00DE2B70" w:rsidRDefault="00DA6349" w:rsidP="00DA6349">
      <w:pPr>
        <w:pStyle w:val="xmsolistparagraph"/>
        <w:spacing w:before="0" w:beforeAutospacing="0" w:after="0" w:afterAutospacing="0" w:line="252" w:lineRule="auto"/>
        <w:rPr>
          <w:rFonts w:asciiTheme="minorHAnsi" w:hAnsiTheme="minorHAnsi" w:cstheme="minorHAnsi"/>
          <w:highlight w:val="yellow"/>
        </w:rPr>
      </w:pPr>
    </w:p>
    <w:p w14:paraId="09992342" w14:textId="77777777" w:rsidR="00900030" w:rsidRPr="003D6A37" w:rsidRDefault="00900030" w:rsidP="00900030">
      <w:pPr>
        <w:spacing w:after="80"/>
        <w:ind w:left="720"/>
        <w:rPr>
          <w:b/>
          <w:bCs/>
          <w:color w:val="1F3864" w:themeColor="accent1" w:themeShade="80"/>
          <w:sz w:val="24"/>
          <w:szCs w:val="28"/>
        </w:rPr>
      </w:pPr>
      <w:r w:rsidRPr="003D6A37">
        <w:rPr>
          <w:b/>
          <w:bCs/>
          <w:color w:val="1F3864" w:themeColor="accent1" w:themeShade="80"/>
          <w:sz w:val="24"/>
          <w:szCs w:val="28"/>
        </w:rPr>
        <w:t>AREAS FOR IMPROVEMENT:</w:t>
      </w:r>
    </w:p>
    <w:p w14:paraId="52EA5E90" w14:textId="77777777" w:rsidR="00900030" w:rsidRPr="000C485D" w:rsidRDefault="00900030" w:rsidP="00226CB1">
      <w:pPr>
        <w:pStyle w:val="xmsolistparagraph"/>
        <w:numPr>
          <w:ilvl w:val="0"/>
          <w:numId w:val="6"/>
        </w:numPr>
        <w:spacing w:before="0" w:beforeAutospacing="0" w:after="0" w:afterAutospacing="0" w:line="252" w:lineRule="auto"/>
        <w:ind w:right="1440"/>
        <w:rPr>
          <w:rFonts w:asciiTheme="minorHAnsi" w:hAnsiTheme="minorHAnsi" w:cstheme="minorHAnsi"/>
        </w:rPr>
      </w:pPr>
      <w:r w:rsidRPr="000C485D">
        <w:rPr>
          <w:rFonts w:asciiTheme="minorHAnsi" w:hAnsiTheme="minorHAnsi" w:cstheme="minorHAnsi"/>
        </w:rPr>
        <w:t xml:space="preserve">Create additional real time reports that can use to manage workflows more efficiently. </w:t>
      </w:r>
    </w:p>
    <w:p w14:paraId="043A8E03" w14:textId="77777777" w:rsidR="00900030" w:rsidRPr="000C485D" w:rsidRDefault="00900030" w:rsidP="00226CB1">
      <w:pPr>
        <w:pStyle w:val="xmsolistparagraph"/>
        <w:numPr>
          <w:ilvl w:val="0"/>
          <w:numId w:val="6"/>
        </w:numPr>
        <w:spacing w:before="0" w:beforeAutospacing="0" w:after="0" w:afterAutospacing="0" w:line="252" w:lineRule="auto"/>
        <w:ind w:right="1440"/>
        <w:rPr>
          <w:rFonts w:asciiTheme="minorHAnsi" w:hAnsiTheme="minorHAnsi" w:cstheme="minorHAnsi"/>
        </w:rPr>
      </w:pPr>
      <w:r w:rsidRPr="000C485D">
        <w:rPr>
          <w:rFonts w:asciiTheme="minorHAnsi" w:hAnsiTheme="minorHAnsi" w:cstheme="minorHAnsi"/>
        </w:rPr>
        <w:t>Continue to focus on CCBHC readiness and staff education requirements.</w:t>
      </w:r>
    </w:p>
    <w:p w14:paraId="5566B872" w14:textId="00FD9C8D" w:rsidR="00900030" w:rsidRPr="000C485D" w:rsidRDefault="00897F4D" w:rsidP="00226CB1">
      <w:pPr>
        <w:pStyle w:val="xmsolistparagraph"/>
        <w:numPr>
          <w:ilvl w:val="0"/>
          <w:numId w:val="6"/>
        </w:numPr>
        <w:spacing w:before="0" w:beforeAutospacing="0" w:after="0" w:afterAutospacing="0" w:line="252" w:lineRule="auto"/>
        <w:rPr>
          <w:rFonts w:asciiTheme="minorHAnsi" w:hAnsiTheme="minorHAnsi" w:cstheme="minorHAnsi"/>
        </w:rPr>
      </w:pPr>
      <w:r>
        <w:rPr>
          <w:rFonts w:asciiTheme="minorHAnsi" w:hAnsiTheme="minorHAnsi" w:cstheme="minorHAnsi"/>
        </w:rPr>
        <w:t xml:space="preserve">Relocate </w:t>
      </w:r>
      <w:r w:rsidR="00900030" w:rsidRPr="000C485D">
        <w:rPr>
          <w:rFonts w:asciiTheme="minorHAnsi" w:hAnsiTheme="minorHAnsi" w:cstheme="minorHAnsi"/>
        </w:rPr>
        <w:t>Cook County OP Clinic</w:t>
      </w:r>
    </w:p>
    <w:p w14:paraId="60BEBF75" w14:textId="1F597AAA" w:rsidR="00900030" w:rsidRPr="000C485D" w:rsidRDefault="00900030" w:rsidP="00226CB1">
      <w:pPr>
        <w:pStyle w:val="xmsolistparagraph"/>
        <w:numPr>
          <w:ilvl w:val="0"/>
          <w:numId w:val="6"/>
        </w:numPr>
        <w:spacing w:before="0" w:beforeAutospacing="0" w:after="0" w:afterAutospacing="0" w:line="252" w:lineRule="auto"/>
        <w:rPr>
          <w:rFonts w:asciiTheme="minorHAnsi" w:hAnsiTheme="minorHAnsi" w:cstheme="minorHAnsi"/>
        </w:rPr>
      </w:pPr>
      <w:r w:rsidRPr="000C485D">
        <w:rPr>
          <w:rFonts w:asciiTheme="minorHAnsi" w:hAnsiTheme="minorHAnsi" w:cstheme="minorHAnsi"/>
        </w:rPr>
        <w:t xml:space="preserve">Transition </w:t>
      </w:r>
      <w:r w:rsidR="00897F4D">
        <w:rPr>
          <w:rFonts w:asciiTheme="minorHAnsi" w:hAnsiTheme="minorHAnsi" w:cstheme="minorHAnsi"/>
        </w:rPr>
        <w:t xml:space="preserve">all </w:t>
      </w:r>
      <w:r w:rsidRPr="000C485D">
        <w:rPr>
          <w:rFonts w:asciiTheme="minorHAnsi" w:hAnsiTheme="minorHAnsi" w:cstheme="minorHAnsi"/>
        </w:rPr>
        <w:t>clinicians from self-scheduling to centralized scheduling to improve access to care and efficiency.</w:t>
      </w:r>
    </w:p>
    <w:p w14:paraId="10C3E7BD" w14:textId="1B28CECC" w:rsidR="00900030" w:rsidRPr="000C485D" w:rsidRDefault="00900030" w:rsidP="00226CB1">
      <w:pPr>
        <w:pStyle w:val="xmsolistparagraph"/>
        <w:numPr>
          <w:ilvl w:val="0"/>
          <w:numId w:val="6"/>
        </w:numPr>
        <w:spacing w:before="0" w:beforeAutospacing="0" w:after="0" w:afterAutospacing="0" w:line="252" w:lineRule="auto"/>
        <w:rPr>
          <w:rFonts w:asciiTheme="minorHAnsi" w:hAnsiTheme="minorHAnsi" w:cstheme="minorHAnsi"/>
        </w:rPr>
      </w:pPr>
      <w:r w:rsidRPr="000C485D">
        <w:rPr>
          <w:rFonts w:asciiTheme="minorHAnsi" w:hAnsiTheme="minorHAnsi" w:cstheme="minorHAnsi"/>
        </w:rPr>
        <w:t>Improve access to care</w:t>
      </w:r>
      <w:r w:rsidR="00093964">
        <w:rPr>
          <w:rFonts w:asciiTheme="minorHAnsi" w:hAnsiTheme="minorHAnsi" w:cstheme="minorHAnsi"/>
        </w:rPr>
        <w:t xml:space="preserve"> (MD/APRN)</w:t>
      </w:r>
      <w:r w:rsidRPr="000C485D">
        <w:rPr>
          <w:rFonts w:asciiTheme="minorHAnsi" w:hAnsiTheme="minorHAnsi" w:cstheme="minorHAnsi"/>
        </w:rPr>
        <w:t xml:space="preserve"> </w:t>
      </w:r>
      <w:r w:rsidR="00093964">
        <w:rPr>
          <w:rFonts w:asciiTheme="minorHAnsi" w:hAnsiTheme="minorHAnsi" w:cstheme="minorHAnsi"/>
        </w:rPr>
        <w:t xml:space="preserve">after hospital discharges </w:t>
      </w:r>
    </w:p>
    <w:p w14:paraId="469DF748" w14:textId="77777777" w:rsidR="00900030" w:rsidRPr="00131924" w:rsidRDefault="00900030" w:rsidP="00226CB1">
      <w:pPr>
        <w:pStyle w:val="xmsolistparagraph"/>
        <w:numPr>
          <w:ilvl w:val="0"/>
          <w:numId w:val="6"/>
        </w:numPr>
        <w:spacing w:before="0" w:beforeAutospacing="0" w:after="0" w:afterAutospacing="0" w:line="252" w:lineRule="auto"/>
        <w:rPr>
          <w:rFonts w:asciiTheme="minorHAnsi" w:hAnsiTheme="minorHAnsi" w:cstheme="minorHAnsi"/>
        </w:rPr>
      </w:pPr>
      <w:r w:rsidRPr="00131924">
        <w:rPr>
          <w:rFonts w:asciiTheme="minorHAnsi" w:hAnsiTheme="minorHAnsi" w:cstheme="minorHAnsi"/>
        </w:rPr>
        <w:t>Prioritize new intakes based on severity (crisis, urgent, and routine needs) to focus on need and timeliness for services.</w:t>
      </w:r>
    </w:p>
    <w:p w14:paraId="4D88A363" w14:textId="32961445" w:rsidR="00900030" w:rsidRPr="00FD3B48" w:rsidRDefault="00900030" w:rsidP="00226CB1">
      <w:pPr>
        <w:pStyle w:val="ListParagraph"/>
        <w:numPr>
          <w:ilvl w:val="0"/>
          <w:numId w:val="6"/>
        </w:numPr>
        <w:tabs>
          <w:tab w:val="left" w:pos="4668"/>
        </w:tabs>
        <w:spacing w:after="0"/>
        <w:rPr>
          <w:rFonts w:cstheme="minorHAnsi"/>
          <w:b/>
          <w:bCs/>
        </w:rPr>
      </w:pPr>
      <w:r w:rsidRPr="000C485D">
        <w:rPr>
          <w:rFonts w:cstheme="minorHAnsi"/>
        </w:rPr>
        <w:t>Work to improve engagement with individuals served, especially for those with SUD related co-occurring diagnosis who are not enrolled in SUD services.</w:t>
      </w:r>
    </w:p>
    <w:p w14:paraId="6490469A" w14:textId="2A6188B6" w:rsidR="005A1AB9" w:rsidRPr="00B77F6B" w:rsidRDefault="00FD3B48" w:rsidP="00900030">
      <w:pPr>
        <w:pStyle w:val="ListParagraph"/>
        <w:numPr>
          <w:ilvl w:val="0"/>
          <w:numId w:val="6"/>
        </w:numPr>
        <w:tabs>
          <w:tab w:val="left" w:pos="4668"/>
        </w:tabs>
        <w:spacing w:after="0"/>
        <w:rPr>
          <w:rFonts w:cstheme="minorHAnsi"/>
          <w:b/>
          <w:bCs/>
        </w:rPr>
      </w:pPr>
      <w:r>
        <w:rPr>
          <w:rFonts w:cstheme="minorHAnsi"/>
        </w:rPr>
        <w:t>Focus on individual involved in law enforcement</w:t>
      </w:r>
    </w:p>
    <w:p w14:paraId="419CB119" w14:textId="4C81DFE9" w:rsidR="00900030" w:rsidRPr="00DD3E90" w:rsidRDefault="00900030" w:rsidP="00DD3E90">
      <w:pPr>
        <w:spacing w:after="80"/>
        <w:ind w:left="720"/>
        <w:rPr>
          <w:b/>
          <w:bCs/>
          <w:color w:val="1F3864" w:themeColor="accent1" w:themeShade="80"/>
        </w:rPr>
      </w:pPr>
      <w:r w:rsidRPr="003D6A37">
        <w:rPr>
          <w:b/>
          <w:bCs/>
          <w:color w:val="1F3864" w:themeColor="accent1" w:themeShade="80"/>
        </w:rPr>
        <w:lastRenderedPageBreak/>
        <w:t>COMPLETION OF ACTION PLAN FY2</w:t>
      </w:r>
      <w:r w:rsidR="00D80773">
        <w:rPr>
          <w:b/>
          <w:bCs/>
          <w:color w:val="1F3864" w:themeColor="accent1" w:themeShade="80"/>
        </w:rPr>
        <w:t>2</w:t>
      </w:r>
      <w:r w:rsidRPr="003D6A37">
        <w:rPr>
          <w:b/>
          <w:bCs/>
          <w:color w:val="1F3864" w:themeColor="accent1" w:themeShade="80"/>
        </w:rPr>
        <w:t>:</w:t>
      </w:r>
      <w:r w:rsidR="00B2515C">
        <w:rPr>
          <w:b/>
          <w:bCs/>
          <w:color w:val="1F3864" w:themeColor="accent1" w:themeShade="80"/>
        </w:rPr>
        <w:t xml:space="preserve"> </w:t>
      </w:r>
    </w:p>
    <w:p w14:paraId="2700087B" w14:textId="05D0FC06" w:rsidR="00900030" w:rsidRPr="003D6A37" w:rsidRDefault="00900030" w:rsidP="00226CB1">
      <w:pPr>
        <w:pStyle w:val="ListParagraph"/>
        <w:numPr>
          <w:ilvl w:val="0"/>
          <w:numId w:val="7"/>
        </w:numPr>
        <w:spacing w:after="0" w:line="240" w:lineRule="auto"/>
        <w:ind w:right="90"/>
        <w:rPr>
          <w:rFonts w:ascii="Calibri" w:hAnsi="Calibri" w:cs="Calibri"/>
        </w:rPr>
      </w:pPr>
      <w:r w:rsidRPr="003D6A37">
        <w:rPr>
          <w:rFonts w:ascii="Calibri" w:hAnsi="Calibri" w:cs="Calibri"/>
        </w:rPr>
        <w:t xml:space="preserve">Hire </w:t>
      </w:r>
      <w:r>
        <w:rPr>
          <w:rFonts w:ascii="Calibri" w:hAnsi="Calibri" w:cs="Calibri"/>
        </w:rPr>
        <w:t xml:space="preserve">a </w:t>
      </w:r>
      <w:r w:rsidRPr="003D6A37">
        <w:rPr>
          <w:rFonts w:ascii="Calibri" w:hAnsi="Calibri" w:cs="Calibri"/>
        </w:rPr>
        <w:t xml:space="preserve">qualified candidate for </w:t>
      </w:r>
      <w:r>
        <w:rPr>
          <w:rFonts w:ascii="Calibri" w:hAnsi="Calibri" w:cs="Calibri"/>
        </w:rPr>
        <w:t xml:space="preserve">the </w:t>
      </w:r>
      <w:r w:rsidRPr="003D6A37">
        <w:rPr>
          <w:rFonts w:ascii="Calibri" w:hAnsi="Calibri" w:cs="Calibri"/>
        </w:rPr>
        <w:t>SUD Coordinator position (Timeline 10/1/2021)</w:t>
      </w:r>
      <w:r w:rsidR="00D80773">
        <w:rPr>
          <w:rFonts w:ascii="Calibri" w:hAnsi="Calibri" w:cs="Calibri"/>
        </w:rPr>
        <w:t xml:space="preserve"> </w:t>
      </w:r>
      <w:r w:rsidR="00F366B8" w:rsidRPr="00F366B8">
        <w:rPr>
          <w:rFonts w:ascii="Calibri" w:hAnsi="Calibri" w:cs="Calibri"/>
          <w:b/>
          <w:bCs/>
          <w:i/>
          <w:iCs/>
          <w:color w:val="00B050"/>
        </w:rPr>
        <w:t>Completed</w:t>
      </w:r>
    </w:p>
    <w:p w14:paraId="47522DE6" w14:textId="5E85EA8C" w:rsidR="00900030" w:rsidRPr="00113F4A" w:rsidRDefault="00900030" w:rsidP="00226CB1">
      <w:pPr>
        <w:pStyle w:val="ListParagraph"/>
        <w:numPr>
          <w:ilvl w:val="0"/>
          <w:numId w:val="7"/>
        </w:numPr>
        <w:spacing w:after="0" w:line="240" w:lineRule="auto"/>
        <w:ind w:right="90"/>
        <w:rPr>
          <w:rFonts w:ascii="Calibri" w:hAnsi="Calibri" w:cs="Calibri"/>
        </w:rPr>
      </w:pPr>
      <w:r w:rsidRPr="00113F4A">
        <w:rPr>
          <w:rFonts w:ascii="Calibri" w:hAnsi="Calibri" w:cs="Calibri"/>
        </w:rPr>
        <w:t xml:space="preserve">New employee retention rate to be 60% or higher (Timeline 5/30/2022) </w:t>
      </w:r>
      <w:r w:rsidR="00B2515C" w:rsidRPr="00B2515C">
        <w:rPr>
          <w:rFonts w:ascii="Calibri" w:hAnsi="Calibri" w:cs="Calibri"/>
          <w:b/>
          <w:bCs/>
          <w:i/>
          <w:iCs/>
          <w:color w:val="00B050"/>
        </w:rPr>
        <w:t>Ongoing</w:t>
      </w:r>
    </w:p>
    <w:p w14:paraId="36B7BAE1" w14:textId="266F605B" w:rsidR="00900030" w:rsidRPr="00113F4A" w:rsidRDefault="00900030" w:rsidP="00226CB1">
      <w:pPr>
        <w:pStyle w:val="ListParagraph"/>
        <w:numPr>
          <w:ilvl w:val="0"/>
          <w:numId w:val="7"/>
        </w:numPr>
        <w:spacing w:after="0" w:line="240" w:lineRule="auto"/>
        <w:ind w:right="90"/>
        <w:rPr>
          <w:rFonts w:ascii="Calibri" w:hAnsi="Calibri" w:cs="Calibri"/>
        </w:rPr>
      </w:pPr>
      <w:r w:rsidRPr="00113F4A">
        <w:rPr>
          <w:rFonts w:ascii="Calibri" w:hAnsi="Calibri" w:cs="Calibri"/>
        </w:rPr>
        <w:t>Staff vacancy rate is not to exceed 20% (Timeline 5/30/2022)</w:t>
      </w:r>
      <w:r w:rsidR="00B2515C">
        <w:rPr>
          <w:rFonts w:ascii="Calibri" w:hAnsi="Calibri" w:cs="Calibri"/>
        </w:rPr>
        <w:t xml:space="preserve"> </w:t>
      </w:r>
      <w:bookmarkStart w:id="2" w:name="_Hlk112069769"/>
      <w:r w:rsidR="00B2515C" w:rsidRPr="00B2515C">
        <w:rPr>
          <w:rFonts w:ascii="Calibri" w:hAnsi="Calibri" w:cs="Calibri"/>
          <w:b/>
          <w:bCs/>
          <w:i/>
          <w:iCs/>
          <w:color w:val="00B050"/>
        </w:rPr>
        <w:t>Ongoing</w:t>
      </w:r>
      <w:bookmarkEnd w:id="2"/>
    </w:p>
    <w:p w14:paraId="418919E9" w14:textId="340DD5D4" w:rsidR="00900030" w:rsidRPr="00113F4A" w:rsidRDefault="00900030" w:rsidP="00226CB1">
      <w:pPr>
        <w:pStyle w:val="ListParagraph"/>
        <w:numPr>
          <w:ilvl w:val="0"/>
          <w:numId w:val="7"/>
        </w:numPr>
        <w:spacing w:after="0" w:line="240" w:lineRule="auto"/>
        <w:ind w:right="90"/>
        <w:rPr>
          <w:rFonts w:ascii="Calibri" w:hAnsi="Calibri" w:cs="Calibri"/>
        </w:rPr>
      </w:pPr>
      <w:r w:rsidRPr="00113F4A">
        <w:rPr>
          <w:rFonts w:ascii="Calibri" w:hAnsi="Calibri" w:cs="Calibri"/>
        </w:rPr>
        <w:t xml:space="preserve">Develop and strengthen educational relationship with VSU for increased internship placements (Timeline 3/20/2022) </w:t>
      </w:r>
      <w:bookmarkStart w:id="3" w:name="_Hlk112069849"/>
      <w:r w:rsidR="00B2515C" w:rsidRPr="00B2515C">
        <w:rPr>
          <w:rFonts w:ascii="Calibri" w:hAnsi="Calibri" w:cs="Calibri"/>
          <w:b/>
          <w:bCs/>
          <w:i/>
          <w:iCs/>
          <w:color w:val="00B050"/>
        </w:rPr>
        <w:t>Completed</w:t>
      </w:r>
      <w:bookmarkEnd w:id="3"/>
    </w:p>
    <w:p w14:paraId="43B3E71F" w14:textId="26E77242" w:rsidR="00900030" w:rsidRPr="00113F4A" w:rsidRDefault="00900030" w:rsidP="00226CB1">
      <w:pPr>
        <w:pStyle w:val="ListParagraph"/>
        <w:numPr>
          <w:ilvl w:val="0"/>
          <w:numId w:val="7"/>
        </w:numPr>
        <w:spacing w:after="0" w:line="240" w:lineRule="auto"/>
        <w:ind w:right="90"/>
        <w:rPr>
          <w:rFonts w:ascii="Calibri" w:hAnsi="Calibri" w:cs="Calibri"/>
        </w:rPr>
      </w:pPr>
      <w:r w:rsidRPr="00113F4A">
        <w:rPr>
          <w:rFonts w:ascii="Calibri" w:hAnsi="Calibri" w:cs="Calibri"/>
        </w:rPr>
        <w:t xml:space="preserve">Secure a </w:t>
      </w:r>
      <w:r w:rsidRPr="00ED0BCB">
        <w:rPr>
          <w:rFonts w:ascii="Calibri" w:hAnsi="Calibri" w:cs="Calibri"/>
        </w:rPr>
        <w:t>grant for the C&amp;A Mental Health Resiliency Support Clubhouse program (Timeline 5/30/2022)</w:t>
      </w:r>
      <w:r w:rsidR="00B2515C" w:rsidRPr="00ED0BCB">
        <w:rPr>
          <w:rFonts w:ascii="Calibri" w:hAnsi="Calibri" w:cs="Calibri"/>
        </w:rPr>
        <w:t xml:space="preserve"> </w:t>
      </w:r>
      <w:bookmarkStart w:id="4" w:name="_Hlk112069887"/>
      <w:r w:rsidR="00B2515C" w:rsidRPr="00ED0BCB">
        <w:rPr>
          <w:rFonts w:ascii="Calibri" w:hAnsi="Calibri" w:cs="Calibri"/>
          <w:b/>
          <w:bCs/>
          <w:i/>
          <w:iCs/>
        </w:rPr>
        <w:t>Goal Not Achieved</w:t>
      </w:r>
      <w:bookmarkEnd w:id="4"/>
    </w:p>
    <w:p w14:paraId="67B6642E" w14:textId="1D3E1FB1" w:rsidR="00900030" w:rsidRPr="00DE2B70" w:rsidRDefault="00900030" w:rsidP="00226CB1">
      <w:pPr>
        <w:pStyle w:val="ListParagraph"/>
        <w:numPr>
          <w:ilvl w:val="0"/>
          <w:numId w:val="8"/>
        </w:numPr>
        <w:spacing w:after="0" w:line="240" w:lineRule="auto"/>
        <w:ind w:right="90"/>
        <w:rPr>
          <w:rFonts w:eastAsia="Times New Roman"/>
        </w:rPr>
      </w:pPr>
      <w:r w:rsidRPr="003D6A37">
        <w:rPr>
          <w:rFonts w:ascii="Calibri" w:hAnsi="Calibri" w:cs="Calibri"/>
        </w:rPr>
        <w:t xml:space="preserve">Increase </w:t>
      </w:r>
      <w:r>
        <w:rPr>
          <w:rFonts w:ascii="Calibri" w:hAnsi="Calibri" w:cs="Calibri"/>
        </w:rPr>
        <w:t xml:space="preserve">the number of </w:t>
      </w:r>
      <w:r w:rsidRPr="003D6A37">
        <w:rPr>
          <w:rFonts w:ascii="Calibri" w:hAnsi="Calibri" w:cs="Calibri"/>
        </w:rPr>
        <w:t>qualified staff members</w:t>
      </w:r>
      <w:r>
        <w:rPr>
          <w:rFonts w:ascii="Calibri" w:hAnsi="Calibri" w:cs="Calibri"/>
        </w:rPr>
        <w:t xml:space="preserve"> trained </w:t>
      </w:r>
      <w:r w:rsidRPr="003D6A37">
        <w:rPr>
          <w:rFonts w:ascii="Calibri" w:hAnsi="Calibri" w:cs="Calibri"/>
        </w:rPr>
        <w:t>in QPR to 4 individuals and Mental Health First Aid to 2 individuals (Timeframe 4/30/2022)</w:t>
      </w:r>
      <w:r w:rsidR="00B2515C">
        <w:rPr>
          <w:rFonts w:ascii="Calibri" w:hAnsi="Calibri" w:cs="Calibri"/>
        </w:rPr>
        <w:t xml:space="preserve"> </w:t>
      </w:r>
      <w:r w:rsidR="00B2515C" w:rsidRPr="00B2515C">
        <w:rPr>
          <w:rFonts w:ascii="Calibri" w:hAnsi="Calibri" w:cs="Calibri"/>
          <w:b/>
          <w:bCs/>
          <w:i/>
          <w:iCs/>
          <w:color w:val="00B050"/>
        </w:rPr>
        <w:t>Completed</w:t>
      </w:r>
      <w:r w:rsidR="00157480">
        <w:rPr>
          <w:rFonts w:ascii="Calibri" w:hAnsi="Calibri" w:cs="Calibri"/>
          <w:b/>
          <w:bCs/>
          <w:i/>
          <w:iCs/>
          <w:color w:val="00B050"/>
        </w:rPr>
        <w:t xml:space="preserve"> </w:t>
      </w:r>
    </w:p>
    <w:p w14:paraId="5B2E2355" w14:textId="234616BA" w:rsidR="00900030" w:rsidRPr="003D6A37" w:rsidRDefault="00900030" w:rsidP="00226CB1">
      <w:pPr>
        <w:pStyle w:val="ListParagraph"/>
        <w:numPr>
          <w:ilvl w:val="0"/>
          <w:numId w:val="7"/>
        </w:numPr>
        <w:spacing w:after="0" w:line="240" w:lineRule="auto"/>
        <w:ind w:right="90"/>
        <w:rPr>
          <w:rFonts w:ascii="Calibri" w:hAnsi="Calibri" w:cs="Calibri"/>
        </w:rPr>
      </w:pPr>
      <w:r w:rsidRPr="003D6A37">
        <w:rPr>
          <w:rFonts w:ascii="Calibri" w:hAnsi="Calibri" w:cs="Calibri"/>
        </w:rPr>
        <w:t>Increase Apex services at new locations: Tift County Middle Schools, Lanier County</w:t>
      </w:r>
      <w:r w:rsidR="00DE2B70">
        <w:rPr>
          <w:rFonts w:ascii="Calibri" w:hAnsi="Calibri" w:cs="Calibri"/>
        </w:rPr>
        <w:t>,</w:t>
      </w:r>
      <w:r w:rsidRPr="003D6A37">
        <w:rPr>
          <w:rFonts w:ascii="Calibri" w:hAnsi="Calibri" w:cs="Calibri"/>
        </w:rPr>
        <w:t xml:space="preserve"> and Brooks County schools (Timeline 5/30/2022)</w:t>
      </w:r>
      <w:r w:rsidR="009B0D14">
        <w:rPr>
          <w:rFonts w:ascii="Calibri" w:hAnsi="Calibri" w:cs="Calibri"/>
        </w:rPr>
        <w:t xml:space="preserve"> </w:t>
      </w:r>
      <w:r w:rsidR="009B0D14" w:rsidRPr="00B2515C">
        <w:rPr>
          <w:rFonts w:ascii="Calibri" w:hAnsi="Calibri" w:cs="Calibri"/>
          <w:b/>
          <w:bCs/>
          <w:i/>
          <w:iCs/>
          <w:color w:val="00B050"/>
        </w:rPr>
        <w:t>Ongoing</w:t>
      </w:r>
    </w:p>
    <w:p w14:paraId="140E5FEE" w14:textId="38FDEA50" w:rsidR="00900030" w:rsidRPr="00DE385B" w:rsidRDefault="00900030" w:rsidP="00226CB1">
      <w:pPr>
        <w:pStyle w:val="ListParagraph"/>
        <w:numPr>
          <w:ilvl w:val="0"/>
          <w:numId w:val="7"/>
        </w:numPr>
        <w:spacing w:after="0" w:line="252" w:lineRule="auto"/>
        <w:ind w:right="1440"/>
      </w:pPr>
      <w:r w:rsidRPr="003D6A37">
        <w:rPr>
          <w:rFonts w:ascii="Calibri" w:hAnsi="Calibri" w:cs="Calibri"/>
        </w:rPr>
        <w:t>Creation of Workflows and Care Pathways to improve and standardize processes across all service lines (Timeline 4/30/2022)</w:t>
      </w:r>
      <w:r w:rsidR="009B0D14">
        <w:rPr>
          <w:rFonts w:ascii="Calibri" w:hAnsi="Calibri" w:cs="Calibri"/>
        </w:rPr>
        <w:t xml:space="preserve"> </w:t>
      </w:r>
      <w:r w:rsidR="009B0D14" w:rsidRPr="00B2515C">
        <w:rPr>
          <w:rFonts w:ascii="Calibri" w:hAnsi="Calibri" w:cs="Calibri"/>
          <w:b/>
          <w:bCs/>
          <w:i/>
          <w:iCs/>
          <w:color w:val="00B050"/>
        </w:rPr>
        <w:t>Ongoing</w:t>
      </w:r>
    </w:p>
    <w:p w14:paraId="0682DE18" w14:textId="620671A1" w:rsidR="00900030" w:rsidRPr="003D6A37" w:rsidRDefault="00900030" w:rsidP="00226CB1">
      <w:pPr>
        <w:pStyle w:val="ListParagraph"/>
        <w:numPr>
          <w:ilvl w:val="0"/>
          <w:numId w:val="7"/>
        </w:numPr>
        <w:spacing w:after="0" w:line="252" w:lineRule="auto"/>
        <w:ind w:right="1440"/>
      </w:pPr>
      <w:r w:rsidRPr="003D6A37">
        <w:t xml:space="preserve">Provide staff education on CCBHC provider model and service expectations (Timeline </w:t>
      </w:r>
      <w:r>
        <w:t>5</w:t>
      </w:r>
      <w:r w:rsidRPr="003D6A37">
        <w:t>/3</w:t>
      </w:r>
      <w:r>
        <w:t>1</w:t>
      </w:r>
      <w:r w:rsidRPr="003D6A37">
        <w:t>/2022)</w:t>
      </w:r>
      <w:r w:rsidR="0097090F">
        <w:t xml:space="preserve"> </w:t>
      </w:r>
      <w:r w:rsidR="0097090F" w:rsidRPr="00B2515C">
        <w:rPr>
          <w:rFonts w:ascii="Calibri" w:hAnsi="Calibri" w:cs="Calibri"/>
          <w:b/>
          <w:bCs/>
          <w:i/>
          <w:iCs/>
          <w:color w:val="00B050"/>
        </w:rPr>
        <w:t>Ongoing</w:t>
      </w:r>
    </w:p>
    <w:p w14:paraId="658EEDC6" w14:textId="000B260F" w:rsidR="00900030" w:rsidRPr="003D6A37" w:rsidRDefault="00900030" w:rsidP="00226CB1">
      <w:pPr>
        <w:pStyle w:val="xmsolistparagraph"/>
        <w:numPr>
          <w:ilvl w:val="0"/>
          <w:numId w:val="7"/>
        </w:numPr>
        <w:spacing w:line="252" w:lineRule="auto"/>
      </w:pPr>
      <w:r w:rsidRPr="003D6A37">
        <w:t xml:space="preserve">Relocate Cook County OP Clinic (Timeline </w:t>
      </w:r>
      <w:r>
        <w:t>6</w:t>
      </w:r>
      <w:r w:rsidRPr="003D6A37">
        <w:t>/1/2022)</w:t>
      </w:r>
      <w:r w:rsidR="0097090F" w:rsidRPr="0097090F">
        <w:rPr>
          <w:b/>
          <w:bCs/>
          <w:i/>
          <w:iCs/>
          <w:color w:val="00B050"/>
        </w:rPr>
        <w:t xml:space="preserve"> </w:t>
      </w:r>
      <w:r w:rsidR="0097090F" w:rsidRPr="00B2515C">
        <w:rPr>
          <w:b/>
          <w:bCs/>
          <w:i/>
          <w:iCs/>
          <w:color w:val="00B050"/>
        </w:rPr>
        <w:t>Ongoing</w:t>
      </w:r>
    </w:p>
    <w:p w14:paraId="3744A178" w14:textId="01B2D356" w:rsidR="00900030" w:rsidRPr="003D6A37" w:rsidRDefault="00900030" w:rsidP="00226CB1">
      <w:pPr>
        <w:pStyle w:val="xmsolistparagraph"/>
        <w:numPr>
          <w:ilvl w:val="0"/>
          <w:numId w:val="7"/>
        </w:numPr>
        <w:spacing w:line="252" w:lineRule="auto"/>
      </w:pPr>
      <w:r w:rsidRPr="003D6A37">
        <w:rPr>
          <w:rFonts w:asciiTheme="minorHAnsi" w:hAnsiTheme="minorHAnsi" w:cstheme="minorHAnsi"/>
        </w:rPr>
        <w:t xml:space="preserve">Transition clinicians from self-scheduling to </w:t>
      </w:r>
      <w:r w:rsidRPr="003D6A37">
        <w:t>centralized scheduling to improve access to care and efficiency. (Timeline 4/30/2022)</w:t>
      </w:r>
      <w:r w:rsidR="0097090F">
        <w:t xml:space="preserve"> </w:t>
      </w:r>
      <w:r w:rsidR="0097090F" w:rsidRPr="00B2515C">
        <w:rPr>
          <w:b/>
          <w:bCs/>
          <w:i/>
          <w:iCs/>
          <w:color w:val="00B050"/>
        </w:rPr>
        <w:t>Ongoing</w:t>
      </w:r>
    </w:p>
    <w:p w14:paraId="5EF33895" w14:textId="4F12F897" w:rsidR="00900030" w:rsidRPr="003D6A37" w:rsidRDefault="00900030" w:rsidP="00226CB1">
      <w:pPr>
        <w:pStyle w:val="xmsolistparagraph"/>
        <w:numPr>
          <w:ilvl w:val="0"/>
          <w:numId w:val="7"/>
        </w:numPr>
        <w:spacing w:line="252" w:lineRule="auto"/>
      </w:pPr>
      <w:r w:rsidRPr="003D6A37">
        <w:t xml:space="preserve">Improve access to care with improved workflows and expanded hours to meet the DBHDD KPIs (Timeline </w:t>
      </w:r>
      <w:r>
        <w:t>6</w:t>
      </w:r>
      <w:r w:rsidRPr="003D6A37">
        <w:t>/30/2022)</w:t>
      </w:r>
      <w:r w:rsidR="00F25DAA">
        <w:t xml:space="preserve"> </w:t>
      </w:r>
      <w:r w:rsidR="00F25DAA" w:rsidRPr="00B2515C">
        <w:rPr>
          <w:b/>
          <w:bCs/>
          <w:i/>
          <w:iCs/>
          <w:color w:val="00B050"/>
        </w:rPr>
        <w:t>Completed</w:t>
      </w:r>
    </w:p>
    <w:p w14:paraId="33CE8A9D" w14:textId="5C4E4F60" w:rsidR="00900030" w:rsidRPr="003D6A37" w:rsidRDefault="00900030" w:rsidP="00226CB1">
      <w:pPr>
        <w:pStyle w:val="xmsolistparagraph"/>
        <w:numPr>
          <w:ilvl w:val="0"/>
          <w:numId w:val="7"/>
        </w:numPr>
        <w:spacing w:line="252" w:lineRule="auto"/>
      </w:pPr>
      <w:r>
        <w:t>Demonstrate measurable i</w:t>
      </w:r>
      <w:r w:rsidRPr="003D6A37">
        <w:t>mprove</w:t>
      </w:r>
      <w:r>
        <w:t xml:space="preserve">ments in </w:t>
      </w:r>
      <w:r w:rsidRPr="003D6A37">
        <w:t>care coordination o</w:t>
      </w:r>
      <w:r>
        <w:t>f</w:t>
      </w:r>
      <w:r w:rsidRPr="003D6A37">
        <w:t xml:space="preserve"> hospital discharges (KPI 3.1 and KPI 3.2) (Timeline 1/20/2022)</w:t>
      </w:r>
      <w:r w:rsidR="00F25DAA">
        <w:t xml:space="preserve"> </w:t>
      </w:r>
      <w:r w:rsidR="00F25DAA" w:rsidRPr="00B2515C">
        <w:rPr>
          <w:b/>
          <w:bCs/>
          <w:i/>
          <w:iCs/>
          <w:color w:val="00B050"/>
        </w:rPr>
        <w:t>Completed</w:t>
      </w:r>
    </w:p>
    <w:p w14:paraId="15A884C0" w14:textId="5359C174" w:rsidR="00900030" w:rsidRPr="003D6A37" w:rsidRDefault="00900030" w:rsidP="00226CB1">
      <w:pPr>
        <w:pStyle w:val="xmsolistparagraph"/>
        <w:numPr>
          <w:ilvl w:val="0"/>
          <w:numId w:val="7"/>
        </w:numPr>
        <w:spacing w:line="252" w:lineRule="auto"/>
      </w:pPr>
      <w:r w:rsidRPr="003D6A37">
        <w:t>Improve the process of chart reviews to focus on quality and timeliness of care with improvement plans. (Timeline 12/20/2021)</w:t>
      </w:r>
      <w:r w:rsidR="00F25DAA">
        <w:t xml:space="preserve"> </w:t>
      </w:r>
      <w:r w:rsidR="00F25DAA" w:rsidRPr="00B2515C">
        <w:rPr>
          <w:b/>
          <w:bCs/>
          <w:i/>
          <w:iCs/>
          <w:color w:val="00B050"/>
        </w:rPr>
        <w:t>Completed</w:t>
      </w:r>
    </w:p>
    <w:p w14:paraId="7CF979CF" w14:textId="6CB5822A" w:rsidR="00900030" w:rsidRPr="003D6A37" w:rsidRDefault="00900030" w:rsidP="00226CB1">
      <w:pPr>
        <w:pStyle w:val="xmsolistparagraph"/>
        <w:numPr>
          <w:ilvl w:val="0"/>
          <w:numId w:val="7"/>
        </w:numPr>
        <w:spacing w:line="252" w:lineRule="auto"/>
      </w:pPr>
      <w:r w:rsidRPr="003D6A37">
        <w:t>Improve engagement with individuals served to meet the KPI targets set by DBHDD on no show rates (Timeline 1/30/2022)</w:t>
      </w:r>
      <w:r w:rsidR="00F25DAA">
        <w:t xml:space="preserve"> </w:t>
      </w:r>
      <w:r w:rsidR="00F25DAA" w:rsidRPr="00B2515C">
        <w:rPr>
          <w:b/>
          <w:bCs/>
          <w:i/>
          <w:iCs/>
          <w:color w:val="00B050"/>
        </w:rPr>
        <w:t>Completed</w:t>
      </w:r>
    </w:p>
    <w:p w14:paraId="3CE1CE0C" w14:textId="4D6770DD" w:rsidR="00B26D28" w:rsidRPr="00ED0BCB" w:rsidRDefault="00900030" w:rsidP="00226CB1">
      <w:pPr>
        <w:pStyle w:val="xmsolistparagraph"/>
        <w:numPr>
          <w:ilvl w:val="0"/>
          <w:numId w:val="7"/>
        </w:numPr>
        <w:spacing w:line="252" w:lineRule="auto"/>
      </w:pPr>
      <w:r w:rsidRPr="003D6A37">
        <w:t>Improve engagement for individuals with co-occurring diagnoses</w:t>
      </w:r>
      <w:r>
        <w:t xml:space="preserve"> </w:t>
      </w:r>
      <w:r w:rsidRPr="003D6A37">
        <w:t>in MH and SUD services. Measure engagement on DBHDD KPI on SUD groups (Timeline 6/30/2022)</w:t>
      </w:r>
      <w:r w:rsidR="00B26D28">
        <w:t xml:space="preserve"> </w:t>
      </w:r>
      <w:bookmarkStart w:id="5" w:name="_Hlk112069909"/>
      <w:r w:rsidR="00B26D28" w:rsidRPr="00ED0BCB">
        <w:rPr>
          <w:b/>
          <w:bCs/>
          <w:i/>
          <w:iCs/>
        </w:rPr>
        <w:t>Goal Not Achieved</w:t>
      </w:r>
    </w:p>
    <w:bookmarkEnd w:id="5"/>
    <w:p w14:paraId="130D6E65" w14:textId="7690AFE7" w:rsidR="002819B4" w:rsidRPr="006E74B0" w:rsidRDefault="00900030" w:rsidP="00FD3B48">
      <w:pPr>
        <w:pStyle w:val="xmsolistparagraph"/>
        <w:numPr>
          <w:ilvl w:val="0"/>
          <w:numId w:val="7"/>
        </w:numPr>
        <w:spacing w:line="252" w:lineRule="auto"/>
      </w:pPr>
      <w:r w:rsidRPr="003D6A37">
        <w:t>Initiate focused case management protocols to improve quality of care (Timeline 3/30/2022)</w:t>
      </w:r>
      <w:r w:rsidR="00B26D28">
        <w:t xml:space="preserve"> </w:t>
      </w:r>
      <w:r w:rsidR="00B26D28" w:rsidRPr="00ED0BCB">
        <w:rPr>
          <w:b/>
          <w:bCs/>
          <w:i/>
          <w:iCs/>
        </w:rPr>
        <w:t>Goal Not Achieved</w:t>
      </w:r>
    </w:p>
    <w:p w14:paraId="6316C45F" w14:textId="27B927E8" w:rsidR="006E74B0" w:rsidRDefault="00445675" w:rsidP="006E74B0">
      <w:pPr>
        <w:pStyle w:val="xmsolistparagraph"/>
        <w:spacing w:line="252" w:lineRule="auto"/>
        <w:rPr>
          <w:b/>
          <w:bCs/>
          <w:i/>
          <w:iCs/>
          <w:color w:val="FF0000"/>
        </w:rPr>
      </w:pPr>
      <w:r>
        <w:rPr>
          <w:rFonts w:eastAsia="Times New Roman"/>
          <w:noProof/>
        </w:rPr>
        <w:drawing>
          <wp:anchor distT="0" distB="0" distL="114300" distR="114300" simplePos="0" relativeHeight="251753472" behindDoc="0" locked="0" layoutInCell="1" allowOverlap="1" wp14:anchorId="0985A5C3" wp14:editId="49FDED74">
            <wp:simplePos x="0" y="0"/>
            <wp:positionH relativeFrom="margin">
              <wp:align>center</wp:align>
            </wp:positionH>
            <wp:positionV relativeFrom="paragraph">
              <wp:posOffset>10795</wp:posOffset>
            </wp:positionV>
            <wp:extent cx="3476813" cy="2444261"/>
            <wp:effectExtent l="190500" t="171450" r="200025" b="1847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476813" cy="24442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397D009" w14:textId="0214C835" w:rsidR="006E74B0" w:rsidRDefault="006E74B0" w:rsidP="006E74B0">
      <w:pPr>
        <w:pStyle w:val="xmsolistparagraph"/>
        <w:spacing w:line="252" w:lineRule="auto"/>
        <w:rPr>
          <w:b/>
          <w:bCs/>
          <w:i/>
          <w:iCs/>
          <w:color w:val="FF0000"/>
        </w:rPr>
      </w:pPr>
    </w:p>
    <w:p w14:paraId="7251520C" w14:textId="34C58A6D" w:rsidR="006E74B0" w:rsidRDefault="006E74B0" w:rsidP="006E74B0">
      <w:pPr>
        <w:pStyle w:val="xmsolistparagraph"/>
        <w:spacing w:line="252" w:lineRule="auto"/>
        <w:rPr>
          <w:b/>
          <w:bCs/>
          <w:i/>
          <w:iCs/>
          <w:color w:val="FF0000"/>
        </w:rPr>
      </w:pPr>
    </w:p>
    <w:p w14:paraId="195C4FF1" w14:textId="057389F3" w:rsidR="006E74B0" w:rsidRDefault="006E74B0" w:rsidP="006E74B0">
      <w:pPr>
        <w:pStyle w:val="xmsolistparagraph"/>
        <w:spacing w:line="252" w:lineRule="auto"/>
        <w:rPr>
          <w:b/>
          <w:bCs/>
          <w:i/>
          <w:iCs/>
          <w:color w:val="FF0000"/>
        </w:rPr>
      </w:pPr>
    </w:p>
    <w:p w14:paraId="3C7FE800" w14:textId="7E929491" w:rsidR="006E74B0" w:rsidRDefault="006E74B0" w:rsidP="006E74B0">
      <w:pPr>
        <w:pStyle w:val="xmsolistparagraph"/>
        <w:spacing w:line="252" w:lineRule="auto"/>
      </w:pPr>
    </w:p>
    <w:p w14:paraId="585A84F2" w14:textId="77777777" w:rsidR="009909AA" w:rsidRPr="003D6A37" w:rsidRDefault="009909AA" w:rsidP="006E74B0">
      <w:pPr>
        <w:pStyle w:val="xmsolistparagraph"/>
        <w:spacing w:line="252" w:lineRule="auto"/>
      </w:pPr>
    </w:p>
    <w:p w14:paraId="6E431459" w14:textId="26730D98" w:rsidR="00D80773" w:rsidRPr="00DA6349" w:rsidRDefault="00D80773" w:rsidP="00DA6349">
      <w:pPr>
        <w:spacing w:after="80" w:line="240" w:lineRule="auto"/>
        <w:ind w:left="720" w:right="90"/>
        <w:rPr>
          <w:rFonts w:cstheme="minorHAnsi"/>
          <w:b/>
          <w:bCs/>
          <w:color w:val="1F3864" w:themeColor="accent1" w:themeShade="80"/>
        </w:rPr>
      </w:pPr>
      <w:r w:rsidRPr="00DA6349">
        <w:rPr>
          <w:rFonts w:cstheme="minorHAnsi"/>
          <w:b/>
          <w:bCs/>
          <w:color w:val="1F3864" w:themeColor="accent1" w:themeShade="80"/>
        </w:rPr>
        <w:lastRenderedPageBreak/>
        <w:t>ACTION PLAN FY23:</w:t>
      </w:r>
    </w:p>
    <w:p w14:paraId="642570BF" w14:textId="6454D104" w:rsidR="003F79AD" w:rsidRPr="00B6340C" w:rsidRDefault="0052061E" w:rsidP="00226CB1">
      <w:pPr>
        <w:pStyle w:val="xmsolistparagraph"/>
        <w:numPr>
          <w:ilvl w:val="0"/>
          <w:numId w:val="7"/>
        </w:numPr>
        <w:rPr>
          <w:rFonts w:asciiTheme="minorHAnsi" w:hAnsiTheme="minorHAnsi" w:cstheme="minorHAnsi"/>
        </w:rPr>
      </w:pPr>
      <w:r w:rsidRPr="00B6340C">
        <w:rPr>
          <w:rFonts w:asciiTheme="minorHAnsi" w:hAnsiTheme="minorHAnsi" w:cstheme="minorHAnsi"/>
        </w:rPr>
        <w:t xml:space="preserve">Participate on NAMI Lowndes </w:t>
      </w:r>
      <w:r w:rsidR="00AC13B8" w:rsidRPr="00B6340C">
        <w:rPr>
          <w:rFonts w:asciiTheme="minorHAnsi" w:hAnsiTheme="minorHAnsi" w:cstheme="minorHAnsi"/>
        </w:rPr>
        <w:t>initiative (</w:t>
      </w:r>
      <w:r w:rsidR="003F79AD" w:rsidRPr="00B6340C">
        <w:rPr>
          <w:rFonts w:asciiTheme="minorHAnsi" w:hAnsiTheme="minorHAnsi" w:cstheme="minorHAnsi"/>
        </w:rPr>
        <w:t>Time</w:t>
      </w:r>
      <w:r w:rsidR="00FD3B48">
        <w:rPr>
          <w:rFonts w:asciiTheme="minorHAnsi" w:hAnsiTheme="minorHAnsi" w:cstheme="minorHAnsi"/>
        </w:rPr>
        <w:t xml:space="preserve">frame: </w:t>
      </w:r>
      <w:r w:rsidR="003F79AD" w:rsidRPr="00B6340C">
        <w:rPr>
          <w:rFonts w:asciiTheme="minorHAnsi" w:hAnsiTheme="minorHAnsi" w:cstheme="minorHAnsi"/>
        </w:rPr>
        <w:t xml:space="preserve"> 8/</w:t>
      </w:r>
      <w:r w:rsidR="00FD3B48">
        <w:rPr>
          <w:rFonts w:asciiTheme="minorHAnsi" w:hAnsiTheme="minorHAnsi" w:cstheme="minorHAnsi"/>
        </w:rPr>
        <w:t>1/</w:t>
      </w:r>
      <w:r w:rsidR="003F79AD" w:rsidRPr="00B6340C">
        <w:rPr>
          <w:rFonts w:asciiTheme="minorHAnsi" w:hAnsiTheme="minorHAnsi" w:cstheme="minorHAnsi"/>
        </w:rPr>
        <w:t>2022)</w:t>
      </w:r>
      <w:r w:rsidRPr="00B6340C">
        <w:rPr>
          <w:rFonts w:asciiTheme="minorHAnsi" w:hAnsiTheme="minorHAnsi" w:cstheme="minorHAnsi"/>
        </w:rPr>
        <w:t xml:space="preserve"> </w:t>
      </w:r>
    </w:p>
    <w:p w14:paraId="11DDD90D" w14:textId="5B751B0B" w:rsidR="00130BE9" w:rsidRPr="00B6340C" w:rsidRDefault="003F79AD"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 xml:space="preserve">Engage employees to participate in community events, such as NAMI </w:t>
      </w:r>
      <w:r w:rsidR="00074401" w:rsidRPr="00B6340C">
        <w:rPr>
          <w:rFonts w:asciiTheme="minorHAnsi" w:hAnsiTheme="minorHAnsi" w:cstheme="minorHAnsi"/>
        </w:rPr>
        <w:t>Walk, Suicide prevention training, Suicide prevention Run</w:t>
      </w:r>
      <w:r w:rsidR="00130BE9" w:rsidRPr="00B6340C">
        <w:rPr>
          <w:rFonts w:asciiTheme="minorHAnsi" w:hAnsiTheme="minorHAnsi" w:cstheme="minorHAnsi"/>
        </w:rPr>
        <w:t xml:space="preserve"> (Time</w:t>
      </w:r>
      <w:r w:rsidR="00FD3B48">
        <w:rPr>
          <w:rFonts w:asciiTheme="minorHAnsi" w:hAnsiTheme="minorHAnsi" w:cstheme="minorHAnsi"/>
        </w:rPr>
        <w:t xml:space="preserve">frame: </w:t>
      </w:r>
      <w:r w:rsidR="00130BE9" w:rsidRPr="00B6340C">
        <w:rPr>
          <w:rFonts w:asciiTheme="minorHAnsi" w:hAnsiTheme="minorHAnsi" w:cstheme="minorHAnsi"/>
        </w:rPr>
        <w:t>9/</w:t>
      </w:r>
      <w:r w:rsidR="00FD3B48">
        <w:rPr>
          <w:rFonts w:asciiTheme="minorHAnsi" w:hAnsiTheme="minorHAnsi" w:cstheme="minorHAnsi"/>
        </w:rPr>
        <w:t>1/</w:t>
      </w:r>
      <w:r w:rsidR="00130BE9" w:rsidRPr="00B6340C">
        <w:rPr>
          <w:rFonts w:asciiTheme="minorHAnsi" w:hAnsiTheme="minorHAnsi" w:cstheme="minorHAnsi"/>
        </w:rPr>
        <w:t>2022)</w:t>
      </w:r>
    </w:p>
    <w:p w14:paraId="283A9A78" w14:textId="47B70132" w:rsidR="005A1AB9" w:rsidRPr="00B6340C" w:rsidRDefault="00130BE9"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 xml:space="preserve">Increase </w:t>
      </w:r>
      <w:r w:rsidR="005A1AB9" w:rsidRPr="00B6340C">
        <w:rPr>
          <w:rFonts w:asciiTheme="minorHAnsi" w:hAnsiTheme="minorHAnsi" w:cstheme="minorHAnsi"/>
        </w:rPr>
        <w:t>engagement for hospital discharges to be seen within 14-days by MD/APRN (Time</w:t>
      </w:r>
      <w:r w:rsidR="00FD3B48">
        <w:rPr>
          <w:rFonts w:asciiTheme="minorHAnsi" w:hAnsiTheme="minorHAnsi" w:cstheme="minorHAnsi"/>
        </w:rPr>
        <w:t>frame:</w:t>
      </w:r>
      <w:r w:rsidR="005A1AB9" w:rsidRPr="00B6340C">
        <w:rPr>
          <w:rFonts w:asciiTheme="minorHAnsi" w:hAnsiTheme="minorHAnsi" w:cstheme="minorHAnsi"/>
        </w:rPr>
        <w:t xml:space="preserve"> 11/</w:t>
      </w:r>
      <w:r w:rsidR="00FD3B48">
        <w:rPr>
          <w:rFonts w:asciiTheme="minorHAnsi" w:hAnsiTheme="minorHAnsi" w:cstheme="minorHAnsi"/>
        </w:rPr>
        <w:t>1/</w:t>
      </w:r>
      <w:r w:rsidR="005A1AB9" w:rsidRPr="00B6340C">
        <w:rPr>
          <w:rFonts w:asciiTheme="minorHAnsi" w:hAnsiTheme="minorHAnsi" w:cstheme="minorHAnsi"/>
        </w:rPr>
        <w:t>2022)</w:t>
      </w:r>
    </w:p>
    <w:p w14:paraId="4D3B8642" w14:textId="31A4E07B" w:rsidR="00B26D28" w:rsidRPr="00B6340C" w:rsidRDefault="00B26D28"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Improve engagement for individuals with co-occurring diagnoses in MH and SUD services. Measure engagement on DBHDD KPI on SUD groups (Time</w:t>
      </w:r>
      <w:r w:rsidR="009C1638">
        <w:rPr>
          <w:rFonts w:asciiTheme="minorHAnsi" w:hAnsiTheme="minorHAnsi" w:cstheme="minorHAnsi"/>
        </w:rPr>
        <w:t xml:space="preserve">frame: </w:t>
      </w:r>
      <w:r w:rsidRPr="00B6340C">
        <w:rPr>
          <w:rFonts w:asciiTheme="minorHAnsi" w:hAnsiTheme="minorHAnsi" w:cstheme="minorHAnsi"/>
        </w:rPr>
        <w:t xml:space="preserve"> </w:t>
      </w:r>
      <w:r w:rsidR="00672D6F" w:rsidRPr="00B6340C">
        <w:rPr>
          <w:rFonts w:asciiTheme="minorHAnsi" w:hAnsiTheme="minorHAnsi" w:cstheme="minorHAnsi"/>
        </w:rPr>
        <w:t>11</w:t>
      </w:r>
      <w:r w:rsidRPr="00B6340C">
        <w:rPr>
          <w:rFonts w:asciiTheme="minorHAnsi" w:hAnsiTheme="minorHAnsi" w:cstheme="minorHAnsi"/>
        </w:rPr>
        <w:t>/</w:t>
      </w:r>
      <w:r w:rsidR="009C1638">
        <w:rPr>
          <w:rFonts w:asciiTheme="minorHAnsi" w:hAnsiTheme="minorHAnsi" w:cstheme="minorHAnsi"/>
        </w:rPr>
        <w:t>1/</w:t>
      </w:r>
      <w:r w:rsidRPr="00B6340C">
        <w:rPr>
          <w:rFonts w:asciiTheme="minorHAnsi" w:hAnsiTheme="minorHAnsi" w:cstheme="minorHAnsi"/>
        </w:rPr>
        <w:t>2022</w:t>
      </w:r>
    </w:p>
    <w:p w14:paraId="7F9A81D7" w14:textId="60F3FC42" w:rsidR="00B26D28" w:rsidRPr="00B6340C" w:rsidRDefault="00B26D28"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Initiate focused case management protocols to improve quality of care (Time</w:t>
      </w:r>
      <w:r w:rsidR="009C1638">
        <w:rPr>
          <w:rFonts w:asciiTheme="minorHAnsi" w:hAnsiTheme="minorHAnsi" w:cstheme="minorHAnsi"/>
        </w:rPr>
        <w:t>frame:</w:t>
      </w:r>
      <w:r w:rsidRPr="00B6340C">
        <w:rPr>
          <w:rFonts w:asciiTheme="minorHAnsi" w:hAnsiTheme="minorHAnsi" w:cstheme="minorHAnsi"/>
        </w:rPr>
        <w:t xml:space="preserve"> </w:t>
      </w:r>
      <w:r w:rsidR="00672D6F" w:rsidRPr="00B6340C">
        <w:rPr>
          <w:rFonts w:asciiTheme="minorHAnsi" w:hAnsiTheme="minorHAnsi" w:cstheme="minorHAnsi"/>
        </w:rPr>
        <w:t>1</w:t>
      </w:r>
      <w:r w:rsidR="009C1638">
        <w:rPr>
          <w:rFonts w:asciiTheme="minorHAnsi" w:hAnsiTheme="minorHAnsi" w:cstheme="minorHAnsi"/>
        </w:rPr>
        <w:t>0/1</w:t>
      </w:r>
      <w:r w:rsidRPr="00B6340C">
        <w:rPr>
          <w:rFonts w:asciiTheme="minorHAnsi" w:hAnsiTheme="minorHAnsi" w:cstheme="minorHAnsi"/>
        </w:rPr>
        <w:t xml:space="preserve">/2022) </w:t>
      </w:r>
    </w:p>
    <w:p w14:paraId="21AD1351" w14:textId="4906A359" w:rsidR="00672D6F" w:rsidRPr="00B6340C" w:rsidRDefault="005E3033"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Improve staff efficiency providing access to care (Timeframe</w:t>
      </w:r>
      <w:r w:rsidR="009C1638">
        <w:rPr>
          <w:rFonts w:asciiTheme="minorHAnsi" w:hAnsiTheme="minorHAnsi" w:cstheme="minorHAnsi"/>
        </w:rPr>
        <w:t>:</w:t>
      </w:r>
      <w:r w:rsidRPr="00B6340C">
        <w:rPr>
          <w:rFonts w:asciiTheme="minorHAnsi" w:hAnsiTheme="minorHAnsi" w:cstheme="minorHAnsi"/>
        </w:rPr>
        <w:t xml:space="preserve"> </w:t>
      </w:r>
      <w:r w:rsidR="009C1638">
        <w:rPr>
          <w:rFonts w:asciiTheme="minorHAnsi" w:hAnsiTheme="minorHAnsi" w:cstheme="minorHAnsi"/>
        </w:rPr>
        <w:t>9/1</w:t>
      </w:r>
      <w:r w:rsidRPr="00B6340C">
        <w:rPr>
          <w:rFonts w:asciiTheme="minorHAnsi" w:hAnsiTheme="minorHAnsi" w:cstheme="minorHAnsi"/>
        </w:rPr>
        <w:t>/2022)</w:t>
      </w:r>
    </w:p>
    <w:p w14:paraId="2398CDB0" w14:textId="38844EF3" w:rsidR="00D54CA2" w:rsidRPr="00B6340C" w:rsidRDefault="0034544C" w:rsidP="00226CB1">
      <w:pPr>
        <w:pStyle w:val="xmsolistparagraph"/>
        <w:numPr>
          <w:ilvl w:val="0"/>
          <w:numId w:val="7"/>
        </w:numPr>
        <w:spacing w:line="252" w:lineRule="auto"/>
        <w:rPr>
          <w:rFonts w:asciiTheme="minorHAnsi" w:hAnsiTheme="minorHAnsi" w:cstheme="minorHAnsi"/>
        </w:rPr>
      </w:pPr>
      <w:r>
        <w:rPr>
          <w:rFonts w:asciiTheme="minorHAnsi" w:hAnsiTheme="minorHAnsi" w:cstheme="minorHAnsi"/>
        </w:rPr>
        <w:t>1</w:t>
      </w:r>
      <w:r w:rsidR="009827ED" w:rsidRPr="00B6340C">
        <w:rPr>
          <w:rFonts w:asciiTheme="minorHAnsi" w:hAnsiTheme="minorHAnsi" w:cstheme="minorHAnsi"/>
        </w:rPr>
        <w:t xml:space="preserve">00% of clinician appointments are </w:t>
      </w:r>
      <w:r w:rsidR="00400249" w:rsidRPr="00B6340C">
        <w:rPr>
          <w:rFonts w:asciiTheme="minorHAnsi" w:hAnsiTheme="minorHAnsi" w:cstheme="minorHAnsi"/>
        </w:rPr>
        <w:t>scheduled by centralized scheduling (Timeframe</w:t>
      </w:r>
      <w:r w:rsidR="009C1638">
        <w:rPr>
          <w:rFonts w:asciiTheme="minorHAnsi" w:hAnsiTheme="minorHAnsi" w:cstheme="minorHAnsi"/>
        </w:rPr>
        <w:t>:</w:t>
      </w:r>
      <w:r w:rsidR="00400249" w:rsidRPr="00B6340C">
        <w:rPr>
          <w:rFonts w:asciiTheme="minorHAnsi" w:hAnsiTheme="minorHAnsi" w:cstheme="minorHAnsi"/>
        </w:rPr>
        <w:t xml:space="preserve"> 11/</w:t>
      </w:r>
      <w:r w:rsidR="009C1638">
        <w:rPr>
          <w:rFonts w:asciiTheme="minorHAnsi" w:hAnsiTheme="minorHAnsi" w:cstheme="minorHAnsi"/>
        </w:rPr>
        <w:t>1/</w:t>
      </w:r>
      <w:r w:rsidR="00400249" w:rsidRPr="00B6340C">
        <w:rPr>
          <w:rFonts w:asciiTheme="minorHAnsi" w:hAnsiTheme="minorHAnsi" w:cstheme="minorHAnsi"/>
        </w:rPr>
        <w:t>2022)</w:t>
      </w:r>
    </w:p>
    <w:p w14:paraId="0677CF3D" w14:textId="11DEB566" w:rsidR="00400249" w:rsidRPr="00B6340C" w:rsidRDefault="00400249"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 xml:space="preserve">Hire </w:t>
      </w:r>
      <w:r w:rsidR="0064021D" w:rsidRPr="00B6340C">
        <w:rPr>
          <w:rFonts w:asciiTheme="minorHAnsi" w:hAnsiTheme="minorHAnsi" w:cstheme="minorHAnsi"/>
        </w:rPr>
        <w:t>3 therapist</w:t>
      </w:r>
      <w:r w:rsidR="00D60999">
        <w:rPr>
          <w:rFonts w:asciiTheme="minorHAnsi" w:hAnsiTheme="minorHAnsi" w:cstheme="minorHAnsi"/>
        </w:rPr>
        <w:t>s</w:t>
      </w:r>
      <w:r w:rsidR="0064021D" w:rsidRPr="00B6340C">
        <w:rPr>
          <w:rFonts w:asciiTheme="minorHAnsi" w:hAnsiTheme="minorHAnsi" w:cstheme="minorHAnsi"/>
        </w:rPr>
        <w:t xml:space="preserve"> (Timeframe</w:t>
      </w:r>
      <w:r w:rsidR="009C1638">
        <w:rPr>
          <w:rFonts w:asciiTheme="minorHAnsi" w:hAnsiTheme="minorHAnsi" w:cstheme="minorHAnsi"/>
        </w:rPr>
        <w:t>:</w:t>
      </w:r>
      <w:r w:rsidR="0064021D" w:rsidRPr="00B6340C">
        <w:rPr>
          <w:rFonts w:asciiTheme="minorHAnsi" w:hAnsiTheme="minorHAnsi" w:cstheme="minorHAnsi"/>
        </w:rPr>
        <w:t xml:space="preserve"> 09/</w:t>
      </w:r>
      <w:r w:rsidR="009C1638">
        <w:rPr>
          <w:rFonts w:asciiTheme="minorHAnsi" w:hAnsiTheme="minorHAnsi" w:cstheme="minorHAnsi"/>
        </w:rPr>
        <w:t>1/</w:t>
      </w:r>
      <w:r w:rsidR="0064021D" w:rsidRPr="00B6340C">
        <w:rPr>
          <w:rFonts w:asciiTheme="minorHAnsi" w:hAnsiTheme="minorHAnsi" w:cstheme="minorHAnsi"/>
        </w:rPr>
        <w:t>2022)</w:t>
      </w:r>
    </w:p>
    <w:p w14:paraId="6EC9A1FA" w14:textId="1C90BC56" w:rsidR="0064021D" w:rsidRPr="00B6340C" w:rsidRDefault="0064021D"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 xml:space="preserve">Hire </w:t>
      </w:r>
      <w:r w:rsidR="0098558E" w:rsidRPr="00B6340C">
        <w:rPr>
          <w:rFonts w:asciiTheme="minorHAnsi" w:hAnsiTheme="minorHAnsi" w:cstheme="minorHAnsi"/>
        </w:rPr>
        <w:t xml:space="preserve">3 </w:t>
      </w:r>
      <w:r w:rsidRPr="00B6340C">
        <w:rPr>
          <w:rFonts w:asciiTheme="minorHAnsi" w:hAnsiTheme="minorHAnsi" w:cstheme="minorHAnsi"/>
        </w:rPr>
        <w:t>additional therapist</w:t>
      </w:r>
      <w:r w:rsidR="00D60999">
        <w:rPr>
          <w:rFonts w:asciiTheme="minorHAnsi" w:hAnsiTheme="minorHAnsi" w:cstheme="minorHAnsi"/>
        </w:rPr>
        <w:t>s</w:t>
      </w:r>
      <w:r w:rsidRPr="00B6340C">
        <w:rPr>
          <w:rFonts w:asciiTheme="minorHAnsi" w:hAnsiTheme="minorHAnsi" w:cstheme="minorHAnsi"/>
        </w:rPr>
        <w:t xml:space="preserve"> </w:t>
      </w:r>
      <w:r w:rsidR="0098558E" w:rsidRPr="00B6340C">
        <w:rPr>
          <w:rFonts w:asciiTheme="minorHAnsi" w:hAnsiTheme="minorHAnsi" w:cstheme="minorHAnsi"/>
        </w:rPr>
        <w:t>(Timeframe</w:t>
      </w:r>
      <w:r w:rsidR="009C1638">
        <w:rPr>
          <w:rFonts w:asciiTheme="minorHAnsi" w:hAnsiTheme="minorHAnsi" w:cstheme="minorHAnsi"/>
        </w:rPr>
        <w:t>:</w:t>
      </w:r>
      <w:r w:rsidR="0098558E" w:rsidRPr="00B6340C">
        <w:rPr>
          <w:rFonts w:asciiTheme="minorHAnsi" w:hAnsiTheme="minorHAnsi" w:cstheme="minorHAnsi"/>
        </w:rPr>
        <w:t xml:space="preserve"> 12/</w:t>
      </w:r>
      <w:r w:rsidR="009C1638">
        <w:rPr>
          <w:rFonts w:asciiTheme="minorHAnsi" w:hAnsiTheme="minorHAnsi" w:cstheme="minorHAnsi"/>
        </w:rPr>
        <w:t>1/</w:t>
      </w:r>
      <w:r w:rsidR="0098558E" w:rsidRPr="00B6340C">
        <w:rPr>
          <w:rFonts w:asciiTheme="minorHAnsi" w:hAnsiTheme="minorHAnsi" w:cstheme="minorHAnsi"/>
        </w:rPr>
        <w:t>2022)</w:t>
      </w:r>
    </w:p>
    <w:p w14:paraId="7C89666B" w14:textId="165F67C8" w:rsidR="0098558E" w:rsidRPr="00B6340C" w:rsidRDefault="00FC371E" w:rsidP="00226CB1">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Re</w:t>
      </w:r>
      <w:r w:rsidR="00F17898" w:rsidRPr="00B6340C">
        <w:rPr>
          <w:rFonts w:asciiTheme="minorHAnsi" w:hAnsiTheme="minorHAnsi" w:cstheme="minorHAnsi"/>
        </w:rPr>
        <w:t xml:space="preserve">design nursing </w:t>
      </w:r>
      <w:r w:rsidR="00900FBA" w:rsidRPr="00B6340C">
        <w:rPr>
          <w:rFonts w:asciiTheme="minorHAnsi" w:hAnsiTheme="minorHAnsi" w:cstheme="minorHAnsi"/>
        </w:rPr>
        <w:t>workflow</w:t>
      </w:r>
      <w:r w:rsidR="00F17898" w:rsidRPr="00B6340C">
        <w:rPr>
          <w:rFonts w:asciiTheme="minorHAnsi" w:hAnsiTheme="minorHAnsi" w:cstheme="minorHAnsi"/>
        </w:rPr>
        <w:t xml:space="preserve"> to improve access to </w:t>
      </w:r>
      <w:r w:rsidR="00900FBA" w:rsidRPr="00B6340C">
        <w:rPr>
          <w:rFonts w:asciiTheme="minorHAnsi" w:hAnsiTheme="minorHAnsi" w:cstheme="minorHAnsi"/>
        </w:rPr>
        <w:t>nursing</w:t>
      </w:r>
      <w:r w:rsidR="00F17898" w:rsidRPr="00B6340C">
        <w:rPr>
          <w:rFonts w:asciiTheme="minorHAnsi" w:hAnsiTheme="minorHAnsi" w:cstheme="minorHAnsi"/>
        </w:rPr>
        <w:t xml:space="preserve"> care (Timeframe</w:t>
      </w:r>
      <w:r w:rsidR="009C1638">
        <w:rPr>
          <w:rFonts w:asciiTheme="minorHAnsi" w:hAnsiTheme="minorHAnsi" w:cstheme="minorHAnsi"/>
        </w:rPr>
        <w:t>:</w:t>
      </w:r>
      <w:r w:rsidR="00F17898" w:rsidRPr="00B6340C">
        <w:rPr>
          <w:rFonts w:asciiTheme="minorHAnsi" w:hAnsiTheme="minorHAnsi" w:cstheme="minorHAnsi"/>
        </w:rPr>
        <w:t xml:space="preserve"> </w:t>
      </w:r>
      <w:r w:rsidR="00900FBA" w:rsidRPr="00B6340C">
        <w:rPr>
          <w:rFonts w:asciiTheme="minorHAnsi" w:hAnsiTheme="minorHAnsi" w:cstheme="minorHAnsi"/>
        </w:rPr>
        <w:t>09/</w:t>
      </w:r>
      <w:r w:rsidR="009C1638">
        <w:rPr>
          <w:rFonts w:asciiTheme="minorHAnsi" w:hAnsiTheme="minorHAnsi" w:cstheme="minorHAnsi"/>
        </w:rPr>
        <w:t>1/</w:t>
      </w:r>
      <w:r w:rsidR="00900FBA" w:rsidRPr="00B6340C">
        <w:rPr>
          <w:rFonts w:asciiTheme="minorHAnsi" w:hAnsiTheme="minorHAnsi" w:cstheme="minorHAnsi"/>
        </w:rPr>
        <w:t>2022)</w:t>
      </w:r>
    </w:p>
    <w:p w14:paraId="0F0B21A2" w14:textId="79BAEF9E" w:rsidR="008C444E" w:rsidRDefault="00900FBA" w:rsidP="00D31445">
      <w:pPr>
        <w:pStyle w:val="xmsolistparagraph"/>
        <w:numPr>
          <w:ilvl w:val="0"/>
          <w:numId w:val="7"/>
        </w:numPr>
        <w:spacing w:line="252" w:lineRule="auto"/>
        <w:rPr>
          <w:rFonts w:asciiTheme="minorHAnsi" w:hAnsiTheme="minorHAnsi" w:cstheme="minorHAnsi"/>
        </w:rPr>
      </w:pPr>
      <w:r w:rsidRPr="00B6340C">
        <w:rPr>
          <w:rFonts w:asciiTheme="minorHAnsi" w:hAnsiTheme="minorHAnsi" w:cstheme="minorHAnsi"/>
        </w:rPr>
        <w:t>Initiate preventive screenings such as AUDIT</w:t>
      </w:r>
      <w:r w:rsidR="002819B4" w:rsidRPr="00B6340C">
        <w:rPr>
          <w:rFonts w:asciiTheme="minorHAnsi" w:hAnsiTheme="minorHAnsi" w:cstheme="minorHAnsi"/>
        </w:rPr>
        <w:t xml:space="preserve"> and QPR-9 (Timeframe</w:t>
      </w:r>
      <w:r w:rsidR="009C1638">
        <w:rPr>
          <w:rFonts w:asciiTheme="minorHAnsi" w:hAnsiTheme="minorHAnsi" w:cstheme="minorHAnsi"/>
        </w:rPr>
        <w:t>:</w:t>
      </w:r>
      <w:r w:rsidR="002819B4" w:rsidRPr="00B6340C">
        <w:rPr>
          <w:rFonts w:asciiTheme="minorHAnsi" w:hAnsiTheme="minorHAnsi" w:cstheme="minorHAnsi"/>
        </w:rPr>
        <w:t xml:space="preserve"> 10</w:t>
      </w:r>
      <w:r w:rsidR="009C1638">
        <w:rPr>
          <w:rFonts w:asciiTheme="minorHAnsi" w:hAnsiTheme="minorHAnsi" w:cstheme="minorHAnsi"/>
        </w:rPr>
        <w:t>1/</w:t>
      </w:r>
      <w:r w:rsidR="002819B4" w:rsidRPr="00B6340C">
        <w:rPr>
          <w:rFonts w:asciiTheme="minorHAnsi" w:hAnsiTheme="minorHAnsi" w:cstheme="minorHAnsi"/>
        </w:rPr>
        <w:t>/2022)</w:t>
      </w:r>
    </w:p>
    <w:p w14:paraId="76DB2846" w14:textId="03AE6282" w:rsidR="00A0273A" w:rsidRPr="00A0273A" w:rsidRDefault="00A0273A" w:rsidP="00A0273A">
      <w:pPr>
        <w:pStyle w:val="xmsolistparagraph"/>
        <w:numPr>
          <w:ilvl w:val="0"/>
          <w:numId w:val="7"/>
        </w:numPr>
        <w:spacing w:line="252" w:lineRule="auto"/>
        <w:rPr>
          <w:rFonts w:asciiTheme="minorHAnsi" w:hAnsiTheme="minorHAnsi" w:cstheme="minorHAnsi"/>
        </w:rPr>
      </w:pPr>
      <w:r>
        <w:rPr>
          <w:rFonts w:asciiTheme="minorHAnsi" w:hAnsiTheme="minorHAnsi" w:cstheme="minorHAnsi"/>
        </w:rPr>
        <w:t>Initiate Co-responder program (Timeframe: 12/01/22)</w:t>
      </w:r>
    </w:p>
    <w:p w14:paraId="4ECDB147" w14:textId="4416DF9D" w:rsidR="00A0273A" w:rsidRDefault="00A0273A" w:rsidP="00A0273A">
      <w:pPr>
        <w:pStyle w:val="xmsolistparagraph"/>
        <w:spacing w:line="252" w:lineRule="auto"/>
        <w:rPr>
          <w:rFonts w:asciiTheme="minorHAnsi" w:hAnsiTheme="minorHAnsi" w:cstheme="minorHAnsi"/>
        </w:rPr>
      </w:pPr>
    </w:p>
    <w:p w14:paraId="13642720" w14:textId="6ADC3D57" w:rsidR="00D31445" w:rsidRPr="00D31445" w:rsidRDefault="00A0273A" w:rsidP="00445675">
      <w:pPr>
        <w:pStyle w:val="xmsolistparagraph"/>
        <w:spacing w:line="252" w:lineRule="auto"/>
        <w:rPr>
          <w:rFonts w:asciiTheme="minorHAnsi" w:hAnsiTheme="minorHAnsi" w:cstheme="minorHAnsi"/>
        </w:rPr>
      </w:pPr>
      <w:r>
        <w:rPr>
          <w:noProof/>
        </w:rPr>
        <w:drawing>
          <wp:inline distT="0" distB="0" distL="0" distR="0" wp14:anchorId="64C2529E" wp14:editId="4B7F9D1B">
            <wp:extent cx="5943600" cy="3512820"/>
            <wp:effectExtent l="190500" t="190500" r="171450" b="20193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51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F8438D" w14:textId="71105AD0" w:rsidR="00C36B1B" w:rsidRPr="0034544C" w:rsidRDefault="00C36B1B" w:rsidP="0034544C">
      <w:pPr>
        <w:tabs>
          <w:tab w:val="left" w:pos="4668"/>
        </w:tabs>
        <w:spacing w:before="320" w:after="120"/>
        <w:jc w:val="center"/>
        <w:rPr>
          <w:rFonts w:ascii="Calibri" w:hAnsi="Calibri" w:cs="Cavolini"/>
          <w:b/>
          <w:color w:val="4472C4" w:themeColor="accent1"/>
          <w:sz w:val="32"/>
          <w:szCs w:val="32"/>
        </w:rPr>
      </w:pPr>
      <w:r w:rsidRPr="0034544C">
        <w:rPr>
          <w:rFonts w:ascii="Calibri" w:hAnsi="Calibri" w:cs="Cavolini"/>
          <w:b/>
          <w:color w:val="4472C4" w:themeColor="accent1"/>
          <w:sz w:val="32"/>
          <w:szCs w:val="32"/>
        </w:rPr>
        <w:lastRenderedPageBreak/>
        <w:t>ADULT ASSERTIVE COMMUNITY TREATMENT (ACT)</w:t>
      </w:r>
    </w:p>
    <w:p w14:paraId="6D4444B9" w14:textId="685D9F97" w:rsidR="00C36B1B" w:rsidRDefault="00C36B1B" w:rsidP="00C36B1B">
      <w:pPr>
        <w:tabs>
          <w:tab w:val="left" w:pos="4668"/>
        </w:tabs>
        <w:rPr>
          <w:rFonts w:cstheme="minorHAnsi"/>
        </w:rPr>
      </w:pPr>
      <w:r w:rsidRPr="00B6340C">
        <w:rPr>
          <w:rFonts w:cstheme="minorHAnsi"/>
        </w:rPr>
        <w:t xml:space="preserve">Assertive Community Treatment (ACT) is an intensive, highly integrated treatment model that provides multidisciplinary, flexible treatment and support to individuals with mental illness including 24/7 crisis support. This model is based on the principle that individuals receive better care when their mental health care providers work closely together on a community-based mental health service delivery. The ACT team serves individuals with the most serious forms of mental illness, predominantly but not exclusively the schizophrenia spectrum disorders. The LBHS ACT team serves six counties: Lowndes, Cook, Brooks, Berrien, Echols, and Lanier. </w:t>
      </w:r>
      <w:r w:rsidR="00150FB2">
        <w:rPr>
          <w:rFonts w:cstheme="minorHAnsi"/>
        </w:rPr>
        <w:t>Individuals</w:t>
      </w:r>
      <w:r w:rsidRPr="00B6340C">
        <w:rPr>
          <w:rFonts w:cstheme="minorHAnsi"/>
        </w:rPr>
        <w:t xml:space="preserve"> in other counties receive ACT services form two other CSBs. </w:t>
      </w:r>
    </w:p>
    <w:p w14:paraId="743DFA43" w14:textId="2B29E174" w:rsidR="00D31445" w:rsidRPr="00D31445" w:rsidRDefault="005939B2" w:rsidP="00D31445">
      <w:pPr>
        <w:tabs>
          <w:tab w:val="left" w:pos="4668"/>
        </w:tabs>
        <w:rPr>
          <w:rFonts w:cstheme="minorHAnsi"/>
        </w:rPr>
      </w:pPr>
      <w:r>
        <w:rPr>
          <w:rFonts w:cstheme="minorHAnsi"/>
          <w:noProof/>
        </w:rPr>
        <mc:AlternateContent>
          <mc:Choice Requires="wps">
            <w:drawing>
              <wp:anchor distT="0" distB="0" distL="114300" distR="114300" simplePos="0" relativeHeight="251720704" behindDoc="0" locked="0" layoutInCell="1" allowOverlap="1" wp14:anchorId="44D60E1A" wp14:editId="2CE0CCA3">
                <wp:simplePos x="0" y="0"/>
                <wp:positionH relativeFrom="column">
                  <wp:posOffset>1714500</wp:posOffset>
                </wp:positionH>
                <wp:positionV relativeFrom="paragraph">
                  <wp:posOffset>6350</wp:posOffset>
                </wp:positionV>
                <wp:extent cx="1981200" cy="1104900"/>
                <wp:effectExtent l="19050" t="19050" r="19050" b="19050"/>
                <wp:wrapNone/>
                <wp:docPr id="90" name="Rectangle: Rounded Corners 90"/>
                <wp:cNvGraphicFramePr/>
                <a:graphic xmlns:a="http://schemas.openxmlformats.org/drawingml/2006/main">
                  <a:graphicData uri="http://schemas.microsoft.com/office/word/2010/wordprocessingShape">
                    <wps:wsp>
                      <wps:cNvSpPr/>
                      <wps:spPr>
                        <a:xfrm>
                          <a:off x="0" y="0"/>
                          <a:ext cx="1981200" cy="1104900"/>
                        </a:xfrm>
                        <a:prstGeom prst="roundRect">
                          <a:avLst/>
                        </a:prstGeom>
                        <a:solidFill>
                          <a:schemeClr val="accent6">
                            <a:lumMod val="40000"/>
                            <a:lumOff val="60000"/>
                          </a:schemeClr>
                        </a:solidFill>
                        <a:ln w="38100">
                          <a:solidFill>
                            <a:schemeClr val="accent6">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422C24F7" w14:textId="69076162" w:rsidR="005939B2" w:rsidRPr="00820D46" w:rsidRDefault="005939B2" w:rsidP="005939B2">
                            <w:pPr>
                              <w:jc w:val="center"/>
                              <w:rPr>
                                <w:b/>
                                <w:bCs/>
                                <w:sz w:val="32"/>
                                <w:szCs w:val="32"/>
                              </w:rPr>
                            </w:pPr>
                            <w:r w:rsidRPr="00820D46">
                              <w:rPr>
                                <w:b/>
                                <w:bCs/>
                                <w:sz w:val="32"/>
                                <w:szCs w:val="32"/>
                              </w:rPr>
                              <w:t>82</w:t>
                            </w:r>
                          </w:p>
                          <w:p w14:paraId="5B2FEEE7" w14:textId="36125B99" w:rsidR="005939B2" w:rsidRPr="00820D46" w:rsidRDefault="005939B2" w:rsidP="005939B2">
                            <w:pPr>
                              <w:jc w:val="center"/>
                              <w:rPr>
                                <w:b/>
                                <w:bCs/>
                                <w:sz w:val="32"/>
                                <w:szCs w:val="32"/>
                              </w:rPr>
                            </w:pPr>
                            <w:r w:rsidRPr="00820D46">
                              <w:rPr>
                                <w:b/>
                                <w:bCs/>
                                <w:sz w:val="32"/>
                                <w:szCs w:val="32"/>
                              </w:rPr>
                              <w:t xml:space="preserve">Persons Served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D60E1A" id="Rectangle: Rounded Corners 90" o:spid="_x0000_s1065" style="position:absolute;margin-left:135pt;margin-top:.5pt;width:156pt;height:87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" fillcolor="#c5e0b3 [1305]" strokecolor="#538135 [2409]" strokeweight="3pt">
                <v:stroke joinstyle="miter"/>
                <v:textbox>
                  <w:txbxContent>
                    <w:p w14:paraId="422C24F7" w14:textId="69076162" w:rsidR="005939B2" w:rsidRPr="00820D46" w:rsidRDefault="005939B2" w:rsidP="005939B2">
                      <w:pPr>
                        <w:jc w:val="center"/>
                        <w:rPr>
                          <w:b/>
                          <w:bCs/>
                          <w:sz w:val="32"/>
                          <w:szCs w:val="32"/>
                        </w:rPr>
                      </w:pPr>
                      <w:r w:rsidRPr="00820D46">
                        <w:rPr>
                          <w:b/>
                          <w:bCs/>
                          <w:sz w:val="32"/>
                          <w:szCs w:val="32"/>
                        </w:rPr>
                        <w:t>82</w:t>
                      </w:r>
                    </w:p>
                    <w:p w14:paraId="5B2FEEE7" w14:textId="36125B99" w:rsidR="005939B2" w:rsidRPr="00820D46" w:rsidRDefault="005939B2" w:rsidP="005939B2">
                      <w:pPr>
                        <w:jc w:val="center"/>
                        <w:rPr>
                          <w:b/>
                          <w:bCs/>
                          <w:sz w:val="32"/>
                          <w:szCs w:val="32"/>
                        </w:rPr>
                      </w:pPr>
                      <w:r w:rsidRPr="00820D46">
                        <w:rPr>
                          <w:b/>
                          <w:bCs/>
                          <w:sz w:val="32"/>
                          <w:szCs w:val="32"/>
                        </w:rPr>
                        <w:t xml:space="preserve">Persons Served </w:t>
                      </w:r>
                    </w:p>
                  </w:txbxContent>
                </v:textbox>
              </v:roundrect>
            </w:pict>
          </mc:Fallback>
        </mc:AlternateContent>
      </w:r>
    </w:p>
    <w:p w14:paraId="07134740" w14:textId="01EB7860" w:rsidR="00A52C86" w:rsidRDefault="00A52C86" w:rsidP="00B53C3E">
      <w:pPr>
        <w:pStyle w:val="ListParagraph"/>
        <w:ind w:left="0"/>
      </w:pPr>
    </w:p>
    <w:p w14:paraId="4175BA6A" w14:textId="5C7D4F8C" w:rsidR="0008745E" w:rsidRDefault="0008745E" w:rsidP="00B53C3E">
      <w:pPr>
        <w:pStyle w:val="ListParagraph"/>
        <w:ind w:left="0"/>
      </w:pPr>
    </w:p>
    <w:p w14:paraId="4E6192F0" w14:textId="104EDC4E" w:rsidR="0008745E" w:rsidRDefault="0008745E" w:rsidP="00B53C3E">
      <w:pPr>
        <w:pStyle w:val="ListParagraph"/>
        <w:ind w:left="0"/>
      </w:pPr>
    </w:p>
    <w:p w14:paraId="3C664B04" w14:textId="77777777" w:rsidR="0008745E" w:rsidRDefault="0008745E" w:rsidP="00B53C3E">
      <w:pPr>
        <w:pStyle w:val="ListParagraph"/>
        <w:ind w:left="0"/>
      </w:pPr>
    </w:p>
    <w:p w14:paraId="35070593" w14:textId="7CB37615" w:rsidR="00184235" w:rsidRPr="001B5AF4" w:rsidRDefault="001B5AF4" w:rsidP="001B5AF4">
      <w:pPr>
        <w:spacing w:line="256" w:lineRule="auto"/>
        <w:rPr>
          <w:b/>
          <w:sz w:val="28"/>
          <w:szCs w:val="24"/>
        </w:rPr>
      </w:pPr>
      <w:r w:rsidRPr="001B5AF4">
        <w:rPr>
          <w:b/>
          <w:sz w:val="28"/>
          <w:szCs w:val="24"/>
        </w:rPr>
        <w:t>1.</w:t>
      </w:r>
      <w:r>
        <w:rPr>
          <w:b/>
          <w:sz w:val="28"/>
          <w:szCs w:val="24"/>
        </w:rPr>
        <w:t xml:space="preserve"> </w:t>
      </w:r>
      <w:r w:rsidRPr="001B5AF4">
        <w:rPr>
          <w:b/>
          <w:sz w:val="28"/>
          <w:szCs w:val="24"/>
        </w:rPr>
        <w:t>R</w:t>
      </w:r>
      <w:r w:rsidR="00150FB2">
        <w:rPr>
          <w:b/>
          <w:sz w:val="28"/>
          <w:szCs w:val="24"/>
        </w:rPr>
        <w:t>ESULTS</w:t>
      </w:r>
    </w:p>
    <w:tbl>
      <w:tblPr>
        <w:tblW w:w="10278" w:type="dxa"/>
        <w:jc w:val="center"/>
        <w:tblLook w:val="04A0" w:firstRow="1" w:lastRow="0" w:firstColumn="1" w:lastColumn="0" w:noHBand="0" w:noVBand="1"/>
      </w:tblPr>
      <w:tblGrid>
        <w:gridCol w:w="1795"/>
        <w:gridCol w:w="5940"/>
        <w:gridCol w:w="1365"/>
        <w:gridCol w:w="1178"/>
      </w:tblGrid>
      <w:tr w:rsidR="00184235" w:rsidRPr="008C444E" w14:paraId="19278658" w14:textId="77777777" w:rsidTr="009D4CD8">
        <w:trPr>
          <w:trHeight w:val="360"/>
          <w:jc w:val="center"/>
        </w:trPr>
        <w:tc>
          <w:tcPr>
            <w:tcW w:w="7735" w:type="dxa"/>
            <w:gridSpan w:val="2"/>
            <w:tcBorders>
              <w:top w:val="single" w:sz="4" w:space="0" w:color="auto"/>
              <w:left w:val="single" w:sz="4" w:space="0" w:color="auto"/>
              <w:bottom w:val="single" w:sz="4" w:space="0" w:color="auto"/>
              <w:right w:val="single" w:sz="4" w:space="0" w:color="000000"/>
            </w:tcBorders>
            <w:shd w:val="clear" w:color="auto" w:fill="B4C6E7"/>
            <w:vAlign w:val="center"/>
            <w:hideMark/>
          </w:tcPr>
          <w:p w14:paraId="18DA335C" w14:textId="2B515FB4" w:rsidR="00184235" w:rsidRPr="008C444E" w:rsidRDefault="009756A8" w:rsidP="009D4CD8">
            <w:pPr>
              <w:spacing w:after="0" w:line="240" w:lineRule="auto"/>
              <w:rPr>
                <w:rFonts w:eastAsia="Times New Roman" w:cstheme="minorHAnsi"/>
                <w:b/>
                <w:i/>
                <w:sz w:val="24"/>
                <w:szCs w:val="24"/>
              </w:rPr>
            </w:pPr>
            <w:r>
              <w:rPr>
                <w:rFonts w:eastAsia="Times New Roman" w:cstheme="minorHAnsi"/>
                <w:b/>
                <w:i/>
                <w:sz w:val="24"/>
                <w:szCs w:val="24"/>
              </w:rPr>
              <w:t xml:space="preserve">ACT </w:t>
            </w:r>
            <w:r w:rsidR="00184235" w:rsidRPr="008C444E">
              <w:rPr>
                <w:rFonts w:eastAsia="Times New Roman" w:cstheme="minorHAnsi"/>
                <w:b/>
                <w:i/>
                <w:sz w:val="24"/>
                <w:szCs w:val="24"/>
              </w:rPr>
              <w:t>Program Outcomes</w:t>
            </w:r>
          </w:p>
        </w:tc>
        <w:tc>
          <w:tcPr>
            <w:tcW w:w="1365" w:type="dxa"/>
            <w:tcBorders>
              <w:top w:val="single" w:sz="4" w:space="0" w:color="auto"/>
              <w:left w:val="single" w:sz="4" w:space="0" w:color="auto"/>
              <w:bottom w:val="single" w:sz="4" w:space="0" w:color="auto"/>
              <w:right w:val="single" w:sz="4" w:space="0" w:color="000000"/>
            </w:tcBorders>
            <w:shd w:val="clear" w:color="auto" w:fill="B4C6E7"/>
            <w:vAlign w:val="center"/>
            <w:hideMark/>
          </w:tcPr>
          <w:p w14:paraId="05F111B0" w14:textId="77777777" w:rsidR="00184235" w:rsidRPr="008C444E" w:rsidRDefault="00184235" w:rsidP="009D4CD8">
            <w:pPr>
              <w:spacing w:after="0" w:line="240" w:lineRule="auto"/>
              <w:jc w:val="center"/>
              <w:rPr>
                <w:rFonts w:eastAsia="Times New Roman" w:cstheme="minorHAnsi"/>
                <w:b/>
                <w:i/>
                <w:sz w:val="24"/>
                <w:szCs w:val="24"/>
              </w:rPr>
            </w:pPr>
            <w:r w:rsidRPr="008C444E">
              <w:rPr>
                <w:rFonts w:eastAsia="Times New Roman" w:cstheme="minorHAnsi"/>
                <w:b/>
                <w:i/>
                <w:sz w:val="24"/>
                <w:szCs w:val="24"/>
              </w:rPr>
              <w:t>Target</w:t>
            </w:r>
          </w:p>
        </w:tc>
        <w:tc>
          <w:tcPr>
            <w:tcW w:w="1178" w:type="dxa"/>
            <w:tcBorders>
              <w:top w:val="single" w:sz="4" w:space="0" w:color="auto"/>
              <w:left w:val="single" w:sz="4" w:space="0" w:color="auto"/>
              <w:bottom w:val="single" w:sz="4" w:space="0" w:color="auto"/>
              <w:right w:val="single" w:sz="4" w:space="0" w:color="000000"/>
            </w:tcBorders>
            <w:shd w:val="clear" w:color="auto" w:fill="B4C6E7"/>
            <w:vAlign w:val="center"/>
            <w:hideMark/>
          </w:tcPr>
          <w:p w14:paraId="0C40486F" w14:textId="77777777" w:rsidR="00184235" w:rsidRPr="008C444E" w:rsidRDefault="00184235" w:rsidP="009D4CD8">
            <w:pPr>
              <w:spacing w:after="0" w:line="240" w:lineRule="auto"/>
              <w:jc w:val="center"/>
              <w:rPr>
                <w:rFonts w:eastAsia="Times New Roman" w:cstheme="minorHAnsi"/>
                <w:b/>
                <w:i/>
                <w:sz w:val="24"/>
                <w:szCs w:val="24"/>
              </w:rPr>
            </w:pPr>
            <w:r w:rsidRPr="008C444E">
              <w:rPr>
                <w:rFonts w:eastAsia="Times New Roman" w:cstheme="minorHAnsi"/>
                <w:b/>
                <w:i/>
                <w:sz w:val="24"/>
                <w:szCs w:val="24"/>
              </w:rPr>
              <w:t>Achieved</w:t>
            </w:r>
          </w:p>
        </w:tc>
      </w:tr>
      <w:tr w:rsidR="00184235" w:rsidRPr="008C444E" w14:paraId="732DC332" w14:textId="77777777" w:rsidTr="009D4CD8">
        <w:trPr>
          <w:trHeight w:val="449"/>
          <w:jc w:val="center"/>
        </w:trPr>
        <w:tc>
          <w:tcPr>
            <w:tcW w:w="1795" w:type="dxa"/>
            <w:tcBorders>
              <w:top w:val="nil"/>
              <w:left w:val="single" w:sz="4" w:space="0" w:color="auto"/>
              <w:bottom w:val="single" w:sz="4" w:space="0" w:color="auto"/>
              <w:right w:val="single" w:sz="4" w:space="0" w:color="auto"/>
            </w:tcBorders>
            <w:shd w:val="clear" w:color="auto" w:fill="FFFFFF" w:themeFill="background1"/>
            <w:hideMark/>
          </w:tcPr>
          <w:p w14:paraId="1C59A467" w14:textId="77777777" w:rsidR="00184235" w:rsidRPr="008C444E" w:rsidRDefault="00184235" w:rsidP="009D4CD8">
            <w:pPr>
              <w:spacing w:after="0" w:line="240" w:lineRule="auto"/>
              <w:jc w:val="center"/>
              <w:rPr>
                <w:rFonts w:eastAsia="Times New Roman" w:cstheme="minorHAnsi"/>
                <w:b/>
                <w:i/>
                <w:sz w:val="24"/>
                <w:szCs w:val="24"/>
              </w:rPr>
            </w:pPr>
            <w:r w:rsidRPr="008C444E">
              <w:rPr>
                <w:rFonts w:eastAsia="Times New Roman" w:cstheme="minorHAnsi"/>
                <w:b/>
                <w:i/>
                <w:sz w:val="24"/>
                <w:szCs w:val="24"/>
              </w:rPr>
              <w:t>Effectiveness</w:t>
            </w:r>
          </w:p>
        </w:tc>
        <w:tc>
          <w:tcPr>
            <w:tcW w:w="5940" w:type="dxa"/>
            <w:tcBorders>
              <w:top w:val="nil"/>
              <w:left w:val="nil"/>
              <w:bottom w:val="single" w:sz="4" w:space="0" w:color="auto"/>
              <w:right w:val="single" w:sz="4" w:space="0" w:color="auto"/>
            </w:tcBorders>
            <w:shd w:val="clear" w:color="auto" w:fill="FFFFFF" w:themeFill="background1"/>
          </w:tcPr>
          <w:p w14:paraId="3604D35E" w14:textId="77777777" w:rsidR="00184235" w:rsidRPr="008C444E" w:rsidRDefault="00184235" w:rsidP="009D4CD8">
            <w:pPr>
              <w:spacing w:after="0" w:line="240" w:lineRule="auto"/>
              <w:rPr>
                <w:rFonts w:eastAsia="Times New Roman" w:cstheme="minorHAnsi"/>
                <w:sz w:val="24"/>
                <w:szCs w:val="24"/>
              </w:rPr>
            </w:pPr>
            <w:r w:rsidRPr="008C444E">
              <w:rPr>
                <w:rFonts w:eastAsia="Times New Roman" w:cstheme="minorHAnsi"/>
                <w:sz w:val="24"/>
                <w:szCs w:val="24"/>
              </w:rPr>
              <w:t>Persons served will have reduction in episodes of incarcerations</w:t>
            </w:r>
          </w:p>
        </w:tc>
        <w:tc>
          <w:tcPr>
            <w:tcW w:w="1365" w:type="dxa"/>
            <w:tcBorders>
              <w:top w:val="nil"/>
              <w:left w:val="nil"/>
              <w:bottom w:val="single" w:sz="4" w:space="0" w:color="auto"/>
              <w:right w:val="nil"/>
            </w:tcBorders>
            <w:shd w:val="clear" w:color="auto" w:fill="FFFFFF" w:themeFill="background1"/>
          </w:tcPr>
          <w:p w14:paraId="722D8FB7" w14:textId="77777777" w:rsidR="00184235" w:rsidRPr="008C444E" w:rsidRDefault="00184235" w:rsidP="009D4CD8">
            <w:pPr>
              <w:spacing w:after="0" w:line="240" w:lineRule="auto"/>
              <w:jc w:val="center"/>
              <w:rPr>
                <w:rFonts w:eastAsia="Times New Roman" w:cstheme="minorHAnsi"/>
                <w:color w:val="000000"/>
                <w:sz w:val="24"/>
                <w:szCs w:val="24"/>
              </w:rPr>
            </w:pPr>
            <w:r w:rsidRPr="008C444E">
              <w:rPr>
                <w:rFonts w:eastAsia="Times New Roman" w:cstheme="minorHAnsi"/>
                <w:color w:val="000000"/>
                <w:sz w:val="24"/>
                <w:szCs w:val="24"/>
              </w:rPr>
              <w:t xml:space="preserve">≤8% </w:t>
            </w:r>
          </w:p>
        </w:tc>
        <w:tc>
          <w:tcPr>
            <w:tcW w:w="1178" w:type="dxa"/>
            <w:tcBorders>
              <w:top w:val="nil"/>
              <w:left w:val="single" w:sz="4" w:space="0" w:color="auto"/>
              <w:bottom w:val="single" w:sz="4" w:space="0" w:color="auto"/>
              <w:right w:val="single" w:sz="4" w:space="0" w:color="auto"/>
            </w:tcBorders>
            <w:shd w:val="clear" w:color="auto" w:fill="FFFFFF" w:themeFill="background1"/>
          </w:tcPr>
          <w:p w14:paraId="58EF6620" w14:textId="77777777" w:rsidR="00184235" w:rsidRPr="008C444E" w:rsidRDefault="00184235" w:rsidP="009D4CD8">
            <w:pPr>
              <w:spacing w:after="0" w:line="240" w:lineRule="auto"/>
              <w:jc w:val="center"/>
              <w:rPr>
                <w:rFonts w:eastAsia="Times New Roman" w:cstheme="minorHAnsi"/>
                <w:sz w:val="24"/>
                <w:szCs w:val="24"/>
              </w:rPr>
            </w:pPr>
            <w:r w:rsidRPr="008C444E">
              <w:rPr>
                <w:rFonts w:eastAsia="Times New Roman" w:cstheme="minorHAnsi"/>
                <w:sz w:val="24"/>
                <w:szCs w:val="24"/>
              </w:rPr>
              <w:t>7%</w:t>
            </w:r>
          </w:p>
        </w:tc>
      </w:tr>
      <w:tr w:rsidR="00184235" w:rsidRPr="008C444E" w14:paraId="243B609A" w14:textId="77777777" w:rsidTr="009D4CD8">
        <w:trPr>
          <w:trHeight w:val="440"/>
          <w:jc w:val="center"/>
        </w:trPr>
        <w:tc>
          <w:tcPr>
            <w:tcW w:w="1795" w:type="dxa"/>
            <w:tcBorders>
              <w:top w:val="nil"/>
              <w:left w:val="single" w:sz="4" w:space="0" w:color="auto"/>
              <w:bottom w:val="single" w:sz="4" w:space="0" w:color="auto"/>
              <w:right w:val="single" w:sz="4" w:space="0" w:color="auto"/>
            </w:tcBorders>
            <w:shd w:val="clear" w:color="auto" w:fill="FFFFFF" w:themeFill="background1"/>
          </w:tcPr>
          <w:p w14:paraId="3DA652BF" w14:textId="77777777" w:rsidR="00184235" w:rsidRPr="008C444E" w:rsidRDefault="00184235" w:rsidP="009D4CD8">
            <w:pPr>
              <w:spacing w:after="0" w:line="240" w:lineRule="auto"/>
              <w:rPr>
                <w:rFonts w:eastAsia="Times New Roman" w:cstheme="minorHAnsi"/>
                <w:b/>
                <w:bCs/>
                <w:i/>
                <w:iCs/>
                <w:sz w:val="24"/>
                <w:szCs w:val="24"/>
              </w:rPr>
            </w:pPr>
          </w:p>
        </w:tc>
        <w:tc>
          <w:tcPr>
            <w:tcW w:w="5940" w:type="dxa"/>
            <w:tcBorders>
              <w:top w:val="nil"/>
              <w:left w:val="nil"/>
              <w:bottom w:val="single" w:sz="4" w:space="0" w:color="auto"/>
              <w:right w:val="single" w:sz="4" w:space="0" w:color="auto"/>
            </w:tcBorders>
            <w:shd w:val="clear" w:color="auto" w:fill="FFFFFF" w:themeFill="background1"/>
          </w:tcPr>
          <w:p w14:paraId="30C12D59" w14:textId="77777777" w:rsidR="00184235" w:rsidRPr="008C444E" w:rsidRDefault="00184235" w:rsidP="009D4CD8">
            <w:pPr>
              <w:spacing w:after="0" w:line="240" w:lineRule="auto"/>
              <w:rPr>
                <w:rFonts w:eastAsia="Times New Roman" w:cstheme="minorHAnsi"/>
                <w:sz w:val="24"/>
                <w:szCs w:val="24"/>
              </w:rPr>
            </w:pPr>
            <w:r w:rsidRPr="008C444E">
              <w:rPr>
                <w:rFonts w:eastAsia="Times New Roman" w:cstheme="minorHAnsi"/>
                <w:sz w:val="24"/>
                <w:szCs w:val="24"/>
              </w:rPr>
              <w:t>Persons served will have reduction in number of ED visits</w:t>
            </w:r>
          </w:p>
        </w:tc>
        <w:tc>
          <w:tcPr>
            <w:tcW w:w="1365" w:type="dxa"/>
            <w:tcBorders>
              <w:top w:val="nil"/>
              <w:left w:val="nil"/>
              <w:bottom w:val="single" w:sz="4" w:space="0" w:color="auto"/>
              <w:right w:val="nil"/>
            </w:tcBorders>
            <w:shd w:val="clear" w:color="auto" w:fill="FFFFFF" w:themeFill="background1"/>
          </w:tcPr>
          <w:p w14:paraId="7DF57F80" w14:textId="77777777" w:rsidR="00184235" w:rsidRPr="008C444E" w:rsidRDefault="00184235" w:rsidP="009D4CD8">
            <w:pPr>
              <w:spacing w:after="0" w:line="240" w:lineRule="auto"/>
              <w:jc w:val="center"/>
              <w:rPr>
                <w:rFonts w:eastAsia="Times New Roman" w:cstheme="minorHAnsi"/>
                <w:color w:val="000000"/>
                <w:sz w:val="24"/>
                <w:szCs w:val="24"/>
              </w:rPr>
            </w:pPr>
            <w:r w:rsidRPr="008C444E">
              <w:rPr>
                <w:rFonts w:eastAsia="Times New Roman" w:cstheme="minorHAnsi"/>
                <w:color w:val="000000"/>
                <w:sz w:val="24"/>
                <w:szCs w:val="24"/>
              </w:rPr>
              <w:t xml:space="preserve">≤5% </w:t>
            </w:r>
          </w:p>
        </w:tc>
        <w:tc>
          <w:tcPr>
            <w:tcW w:w="1178" w:type="dxa"/>
            <w:tcBorders>
              <w:top w:val="nil"/>
              <w:left w:val="single" w:sz="4" w:space="0" w:color="auto"/>
              <w:bottom w:val="single" w:sz="4" w:space="0" w:color="auto"/>
              <w:right w:val="single" w:sz="4" w:space="0" w:color="auto"/>
            </w:tcBorders>
            <w:shd w:val="clear" w:color="auto" w:fill="FFFFFF" w:themeFill="background1"/>
          </w:tcPr>
          <w:p w14:paraId="4E295F57" w14:textId="77777777" w:rsidR="00184235" w:rsidRPr="008C444E" w:rsidRDefault="00184235" w:rsidP="009D4CD8">
            <w:pPr>
              <w:spacing w:after="0" w:line="240" w:lineRule="auto"/>
              <w:jc w:val="center"/>
              <w:rPr>
                <w:rFonts w:eastAsia="Times New Roman" w:cstheme="minorHAnsi"/>
                <w:sz w:val="24"/>
                <w:szCs w:val="24"/>
              </w:rPr>
            </w:pPr>
            <w:r w:rsidRPr="008C444E">
              <w:rPr>
                <w:rFonts w:eastAsia="Times New Roman" w:cstheme="minorHAnsi"/>
                <w:sz w:val="24"/>
                <w:szCs w:val="24"/>
              </w:rPr>
              <w:t>5%</w:t>
            </w:r>
          </w:p>
        </w:tc>
      </w:tr>
      <w:tr w:rsidR="00184235" w:rsidRPr="008C444E" w14:paraId="0BE921D8" w14:textId="77777777" w:rsidTr="009D4CD8">
        <w:trPr>
          <w:trHeight w:val="620"/>
          <w:jc w:val="center"/>
        </w:trPr>
        <w:tc>
          <w:tcPr>
            <w:tcW w:w="1795" w:type="dxa"/>
            <w:tcBorders>
              <w:top w:val="nil"/>
              <w:left w:val="single" w:sz="4" w:space="0" w:color="auto"/>
              <w:bottom w:val="single" w:sz="4" w:space="0" w:color="auto"/>
              <w:right w:val="single" w:sz="4" w:space="0" w:color="auto"/>
            </w:tcBorders>
            <w:shd w:val="clear" w:color="auto" w:fill="FFFFFF" w:themeFill="background1"/>
            <w:hideMark/>
          </w:tcPr>
          <w:p w14:paraId="14F5BF2D" w14:textId="77777777" w:rsidR="00184235" w:rsidRPr="008C444E" w:rsidRDefault="00184235" w:rsidP="009D4CD8">
            <w:pPr>
              <w:spacing w:after="0" w:line="240" w:lineRule="auto"/>
              <w:jc w:val="center"/>
              <w:rPr>
                <w:rFonts w:eastAsia="Times New Roman" w:cstheme="minorHAnsi"/>
                <w:b/>
                <w:i/>
                <w:sz w:val="24"/>
                <w:szCs w:val="24"/>
              </w:rPr>
            </w:pPr>
            <w:r w:rsidRPr="008C444E">
              <w:rPr>
                <w:rFonts w:eastAsia="Times New Roman" w:cstheme="minorHAnsi"/>
                <w:b/>
                <w:i/>
                <w:sz w:val="24"/>
                <w:szCs w:val="24"/>
              </w:rPr>
              <w:t>Efficiency</w:t>
            </w:r>
          </w:p>
        </w:tc>
        <w:tc>
          <w:tcPr>
            <w:tcW w:w="5940" w:type="dxa"/>
            <w:tcBorders>
              <w:top w:val="nil"/>
              <w:left w:val="nil"/>
              <w:bottom w:val="single" w:sz="4" w:space="0" w:color="auto"/>
              <w:right w:val="single" w:sz="4" w:space="0" w:color="auto"/>
            </w:tcBorders>
            <w:shd w:val="clear" w:color="auto" w:fill="FFFFFF" w:themeFill="background1"/>
          </w:tcPr>
          <w:p w14:paraId="32B3E2E9" w14:textId="437D2E6F" w:rsidR="00184235" w:rsidRPr="008C444E" w:rsidRDefault="00C752D7" w:rsidP="009D4CD8">
            <w:pPr>
              <w:spacing w:after="0" w:line="240" w:lineRule="auto"/>
              <w:rPr>
                <w:rFonts w:eastAsia="Times New Roman" w:cstheme="minorHAnsi"/>
                <w:sz w:val="24"/>
                <w:szCs w:val="24"/>
              </w:rPr>
            </w:pPr>
            <w:r>
              <w:rPr>
                <w:rFonts w:eastAsia="Times New Roman" w:cstheme="minorHAnsi"/>
                <w:sz w:val="24"/>
                <w:szCs w:val="24"/>
              </w:rPr>
              <w:t xml:space="preserve">% </w:t>
            </w:r>
            <w:r w:rsidR="00945EE4">
              <w:rPr>
                <w:rFonts w:eastAsia="Times New Roman" w:cstheme="minorHAnsi"/>
                <w:sz w:val="24"/>
                <w:szCs w:val="24"/>
              </w:rPr>
              <w:t>Of</w:t>
            </w:r>
            <w:r>
              <w:rPr>
                <w:rFonts w:eastAsia="Times New Roman" w:cstheme="minorHAnsi"/>
                <w:sz w:val="24"/>
                <w:szCs w:val="24"/>
              </w:rPr>
              <w:t xml:space="preserve"> </w:t>
            </w:r>
            <w:r w:rsidR="00150FB2">
              <w:rPr>
                <w:rFonts w:eastAsia="Times New Roman" w:cstheme="minorHAnsi"/>
                <w:sz w:val="24"/>
                <w:szCs w:val="24"/>
              </w:rPr>
              <w:t>P</w:t>
            </w:r>
            <w:r w:rsidR="00184235" w:rsidRPr="008C444E">
              <w:rPr>
                <w:rFonts w:eastAsia="Times New Roman" w:cstheme="minorHAnsi"/>
                <w:sz w:val="24"/>
                <w:szCs w:val="24"/>
              </w:rPr>
              <w:t>ersons served will receive adequate support- Average number of</w:t>
            </w:r>
            <w:r w:rsidR="00FA6DB8">
              <w:rPr>
                <w:rFonts w:eastAsia="Times New Roman" w:cstheme="minorHAnsi"/>
                <w:sz w:val="24"/>
                <w:szCs w:val="24"/>
              </w:rPr>
              <w:t xml:space="preserve"> 3</w:t>
            </w:r>
            <w:r w:rsidR="00184235" w:rsidRPr="008C444E">
              <w:rPr>
                <w:rFonts w:eastAsia="Times New Roman" w:cstheme="minorHAnsi"/>
                <w:sz w:val="24"/>
                <w:szCs w:val="24"/>
              </w:rPr>
              <w:t xml:space="preserve"> face-to-face visits per week</w:t>
            </w:r>
          </w:p>
        </w:tc>
        <w:tc>
          <w:tcPr>
            <w:tcW w:w="1365" w:type="dxa"/>
            <w:tcBorders>
              <w:top w:val="nil"/>
              <w:left w:val="nil"/>
              <w:bottom w:val="single" w:sz="4" w:space="0" w:color="auto"/>
              <w:right w:val="nil"/>
            </w:tcBorders>
            <w:shd w:val="clear" w:color="auto" w:fill="FFFFFF" w:themeFill="background1"/>
          </w:tcPr>
          <w:p w14:paraId="3A14DC03" w14:textId="4F8FCD5E" w:rsidR="00184235" w:rsidRPr="008C444E" w:rsidRDefault="00204CB9" w:rsidP="009D4CD8">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100%</w:t>
            </w:r>
            <w:r w:rsidR="00184235" w:rsidRPr="008C444E">
              <w:rPr>
                <w:rFonts w:eastAsia="Times New Roman" w:cstheme="minorHAnsi"/>
                <w:color w:val="000000"/>
                <w:sz w:val="24"/>
                <w:szCs w:val="24"/>
              </w:rPr>
              <w:t xml:space="preserve"> </w:t>
            </w:r>
          </w:p>
        </w:tc>
        <w:tc>
          <w:tcPr>
            <w:tcW w:w="1178" w:type="dxa"/>
            <w:tcBorders>
              <w:top w:val="nil"/>
              <w:left w:val="single" w:sz="4" w:space="0" w:color="auto"/>
              <w:bottom w:val="single" w:sz="4" w:space="0" w:color="auto"/>
              <w:right w:val="single" w:sz="4" w:space="0" w:color="auto"/>
            </w:tcBorders>
            <w:shd w:val="clear" w:color="auto" w:fill="FFFFFF" w:themeFill="background1"/>
          </w:tcPr>
          <w:p w14:paraId="4D4930FC" w14:textId="5D963CFF" w:rsidR="00184235" w:rsidRPr="008C444E" w:rsidRDefault="00C752D7" w:rsidP="009D4CD8">
            <w:pPr>
              <w:spacing w:after="0" w:line="240" w:lineRule="auto"/>
              <w:jc w:val="center"/>
              <w:rPr>
                <w:rFonts w:eastAsia="Times New Roman" w:cstheme="minorHAnsi"/>
                <w:sz w:val="24"/>
                <w:szCs w:val="24"/>
              </w:rPr>
            </w:pPr>
            <w:r>
              <w:rPr>
                <w:rFonts w:eastAsia="Times New Roman" w:cstheme="minorHAnsi"/>
                <w:sz w:val="24"/>
                <w:szCs w:val="24"/>
              </w:rPr>
              <w:t>21%</w:t>
            </w:r>
          </w:p>
        </w:tc>
      </w:tr>
      <w:tr w:rsidR="00184235" w:rsidRPr="008C444E" w14:paraId="7B49671D" w14:textId="77777777" w:rsidTr="00D31EC2">
        <w:trPr>
          <w:trHeight w:val="395"/>
          <w:jc w:val="center"/>
        </w:trPr>
        <w:tc>
          <w:tcPr>
            <w:tcW w:w="1795" w:type="dxa"/>
            <w:tcBorders>
              <w:top w:val="nil"/>
              <w:left w:val="single" w:sz="4" w:space="0" w:color="auto"/>
              <w:bottom w:val="single" w:sz="4" w:space="0" w:color="auto"/>
              <w:right w:val="single" w:sz="4" w:space="0" w:color="auto"/>
            </w:tcBorders>
            <w:shd w:val="clear" w:color="auto" w:fill="FFFFFF" w:themeFill="background1"/>
            <w:hideMark/>
          </w:tcPr>
          <w:p w14:paraId="09C41D56" w14:textId="77777777" w:rsidR="00184235" w:rsidRPr="008C444E" w:rsidRDefault="00184235" w:rsidP="009D4CD8">
            <w:pPr>
              <w:spacing w:after="0" w:line="240" w:lineRule="auto"/>
              <w:jc w:val="center"/>
              <w:rPr>
                <w:rFonts w:eastAsia="Times New Roman" w:cstheme="minorHAnsi"/>
                <w:b/>
                <w:i/>
                <w:sz w:val="24"/>
                <w:szCs w:val="24"/>
              </w:rPr>
            </w:pPr>
            <w:r w:rsidRPr="008C444E">
              <w:rPr>
                <w:rFonts w:eastAsia="Times New Roman" w:cstheme="minorHAnsi"/>
                <w:b/>
                <w:i/>
                <w:sz w:val="24"/>
                <w:szCs w:val="24"/>
              </w:rPr>
              <w:t>Service Access</w:t>
            </w:r>
          </w:p>
        </w:tc>
        <w:tc>
          <w:tcPr>
            <w:tcW w:w="5940" w:type="dxa"/>
            <w:tcBorders>
              <w:top w:val="nil"/>
              <w:left w:val="nil"/>
              <w:bottom w:val="single" w:sz="4" w:space="0" w:color="auto"/>
              <w:right w:val="single" w:sz="4" w:space="0" w:color="auto"/>
            </w:tcBorders>
            <w:shd w:val="clear" w:color="auto" w:fill="FFFFFF" w:themeFill="background1"/>
          </w:tcPr>
          <w:p w14:paraId="43A612C1" w14:textId="6D66CAB1" w:rsidR="00184235" w:rsidRPr="008C444E" w:rsidRDefault="00A44E11" w:rsidP="009D4CD8">
            <w:pPr>
              <w:spacing w:after="0" w:line="240" w:lineRule="auto"/>
              <w:rPr>
                <w:rFonts w:eastAsia="Times New Roman" w:cstheme="minorHAnsi"/>
                <w:sz w:val="24"/>
                <w:szCs w:val="24"/>
              </w:rPr>
            </w:pPr>
            <w:r>
              <w:rPr>
                <w:rFonts w:eastAsia="Times New Roman" w:cstheme="minorHAnsi"/>
                <w:sz w:val="24"/>
                <w:szCs w:val="24"/>
              </w:rPr>
              <w:t>%</w:t>
            </w:r>
            <w:r w:rsidR="00826066">
              <w:rPr>
                <w:rFonts w:eastAsia="Times New Roman" w:cstheme="minorHAnsi"/>
                <w:sz w:val="24"/>
                <w:szCs w:val="24"/>
              </w:rPr>
              <w:t xml:space="preserve"> </w:t>
            </w:r>
            <w:r w:rsidR="00945EE4">
              <w:rPr>
                <w:rFonts w:eastAsia="Times New Roman" w:cstheme="minorHAnsi"/>
                <w:sz w:val="24"/>
                <w:szCs w:val="24"/>
              </w:rPr>
              <w:t>Of</w:t>
            </w:r>
            <w:r w:rsidR="00184235" w:rsidRPr="008C444E">
              <w:rPr>
                <w:rFonts w:eastAsia="Times New Roman" w:cstheme="minorHAnsi"/>
                <w:sz w:val="24"/>
                <w:szCs w:val="24"/>
              </w:rPr>
              <w:t xml:space="preserve"> natural support contacts per month</w:t>
            </w:r>
            <w:r w:rsidR="00D00526">
              <w:rPr>
                <w:rFonts w:eastAsia="Times New Roman" w:cstheme="minorHAnsi"/>
                <w:sz w:val="24"/>
                <w:szCs w:val="24"/>
              </w:rPr>
              <w:t xml:space="preserve"> (3 or more)</w:t>
            </w:r>
          </w:p>
        </w:tc>
        <w:tc>
          <w:tcPr>
            <w:tcW w:w="1365" w:type="dxa"/>
            <w:tcBorders>
              <w:top w:val="nil"/>
              <w:left w:val="nil"/>
              <w:bottom w:val="single" w:sz="4" w:space="0" w:color="auto"/>
              <w:right w:val="nil"/>
            </w:tcBorders>
            <w:shd w:val="clear" w:color="auto" w:fill="FFFFFF" w:themeFill="background1"/>
          </w:tcPr>
          <w:p w14:paraId="552A5DE3" w14:textId="0098428D" w:rsidR="00184235" w:rsidRPr="008C444E" w:rsidRDefault="00FA6DB8" w:rsidP="009D4CD8">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100%</w:t>
            </w:r>
            <w:r w:rsidR="00184235" w:rsidRPr="008C444E">
              <w:rPr>
                <w:rFonts w:eastAsia="Times New Roman" w:cstheme="minorHAnsi"/>
                <w:color w:val="000000"/>
                <w:sz w:val="24"/>
                <w:szCs w:val="24"/>
              </w:rPr>
              <w:t xml:space="preserve"> </w:t>
            </w:r>
          </w:p>
        </w:tc>
        <w:tc>
          <w:tcPr>
            <w:tcW w:w="1178" w:type="dxa"/>
            <w:tcBorders>
              <w:top w:val="nil"/>
              <w:left w:val="single" w:sz="4" w:space="0" w:color="auto"/>
              <w:bottom w:val="single" w:sz="4" w:space="0" w:color="auto"/>
              <w:right w:val="single" w:sz="4" w:space="0" w:color="auto"/>
            </w:tcBorders>
            <w:shd w:val="clear" w:color="auto" w:fill="FFFFFF" w:themeFill="background1"/>
          </w:tcPr>
          <w:p w14:paraId="5560BD42" w14:textId="04046FC8" w:rsidR="00184235" w:rsidRPr="008C444E" w:rsidRDefault="00A44E11" w:rsidP="009D4CD8">
            <w:pPr>
              <w:spacing w:after="0" w:line="240" w:lineRule="auto"/>
              <w:jc w:val="center"/>
              <w:rPr>
                <w:rFonts w:eastAsia="Times New Roman" w:cstheme="minorHAnsi"/>
                <w:sz w:val="24"/>
                <w:szCs w:val="24"/>
              </w:rPr>
            </w:pPr>
            <w:r>
              <w:rPr>
                <w:rFonts w:eastAsia="Times New Roman" w:cstheme="minorHAnsi"/>
                <w:sz w:val="24"/>
                <w:szCs w:val="24"/>
              </w:rPr>
              <w:t>43%</w:t>
            </w:r>
          </w:p>
        </w:tc>
      </w:tr>
      <w:tr w:rsidR="00184235" w:rsidRPr="008C444E" w14:paraId="0E2D2E8E" w14:textId="77777777" w:rsidTr="009D4CD8">
        <w:trPr>
          <w:trHeight w:val="620"/>
          <w:jc w:val="center"/>
        </w:trPr>
        <w:tc>
          <w:tcPr>
            <w:tcW w:w="1795" w:type="dxa"/>
            <w:tcBorders>
              <w:top w:val="nil"/>
              <w:left w:val="single" w:sz="4" w:space="0" w:color="auto"/>
              <w:bottom w:val="single" w:sz="4" w:space="0" w:color="auto"/>
              <w:right w:val="single" w:sz="4" w:space="0" w:color="auto"/>
            </w:tcBorders>
            <w:shd w:val="clear" w:color="auto" w:fill="FFFFFF" w:themeFill="background1"/>
            <w:hideMark/>
          </w:tcPr>
          <w:p w14:paraId="4A05B114" w14:textId="77777777" w:rsidR="00184235" w:rsidRPr="008C444E" w:rsidRDefault="00184235" w:rsidP="009D4CD8">
            <w:pPr>
              <w:spacing w:after="0" w:line="240" w:lineRule="auto"/>
              <w:jc w:val="center"/>
              <w:rPr>
                <w:rFonts w:eastAsia="Times New Roman" w:cstheme="minorHAnsi"/>
                <w:b/>
                <w:i/>
                <w:sz w:val="24"/>
                <w:szCs w:val="24"/>
              </w:rPr>
            </w:pPr>
            <w:r w:rsidRPr="008C444E">
              <w:rPr>
                <w:rFonts w:eastAsia="Times New Roman" w:cstheme="minorHAnsi"/>
                <w:b/>
                <w:i/>
                <w:sz w:val="24"/>
                <w:szCs w:val="24"/>
              </w:rPr>
              <w:t>Satisfaction</w:t>
            </w:r>
          </w:p>
        </w:tc>
        <w:tc>
          <w:tcPr>
            <w:tcW w:w="5940" w:type="dxa"/>
            <w:tcBorders>
              <w:top w:val="nil"/>
              <w:left w:val="nil"/>
              <w:bottom w:val="single" w:sz="4" w:space="0" w:color="auto"/>
              <w:right w:val="single" w:sz="4" w:space="0" w:color="auto"/>
            </w:tcBorders>
            <w:shd w:val="clear" w:color="auto" w:fill="FFFFFF" w:themeFill="background1"/>
          </w:tcPr>
          <w:p w14:paraId="57673BAF" w14:textId="77777777" w:rsidR="00184235" w:rsidRPr="008C444E" w:rsidRDefault="00184235" w:rsidP="009D4CD8">
            <w:pPr>
              <w:spacing w:after="0" w:line="240" w:lineRule="auto"/>
              <w:rPr>
                <w:rFonts w:eastAsia="Times New Roman" w:cstheme="minorHAnsi"/>
                <w:sz w:val="24"/>
                <w:szCs w:val="24"/>
              </w:rPr>
            </w:pPr>
            <w:r w:rsidRPr="008C444E">
              <w:rPr>
                <w:rFonts w:eastAsia="Times New Roman" w:cstheme="minorHAnsi"/>
                <w:sz w:val="24"/>
                <w:szCs w:val="24"/>
              </w:rPr>
              <w:t>Persons served will report social connectedness</w:t>
            </w:r>
          </w:p>
          <w:p w14:paraId="2E69863C" w14:textId="77DEFEE1" w:rsidR="00184235" w:rsidRPr="008C444E" w:rsidRDefault="00184235" w:rsidP="00226CB1">
            <w:pPr>
              <w:pStyle w:val="ListParagraph"/>
              <w:numPr>
                <w:ilvl w:val="0"/>
                <w:numId w:val="14"/>
              </w:numPr>
              <w:spacing w:after="0" w:line="240" w:lineRule="auto"/>
              <w:rPr>
                <w:rFonts w:eastAsia="Times New Roman" w:cstheme="minorHAnsi"/>
                <w:sz w:val="24"/>
                <w:szCs w:val="24"/>
              </w:rPr>
            </w:pPr>
            <w:r w:rsidRPr="008C444E">
              <w:rPr>
                <w:rFonts w:eastAsia="Times New Roman" w:cstheme="minorHAnsi"/>
                <w:sz w:val="24"/>
                <w:szCs w:val="24"/>
              </w:rPr>
              <w:t xml:space="preserve">% </w:t>
            </w:r>
            <w:r w:rsidR="00826066" w:rsidRPr="008C444E">
              <w:rPr>
                <w:rFonts w:eastAsia="Times New Roman" w:cstheme="minorHAnsi"/>
                <w:sz w:val="24"/>
                <w:szCs w:val="24"/>
              </w:rPr>
              <w:t>Of</w:t>
            </w:r>
            <w:r w:rsidRPr="008C444E">
              <w:rPr>
                <w:rFonts w:eastAsia="Times New Roman" w:cstheme="minorHAnsi"/>
                <w:sz w:val="24"/>
                <w:szCs w:val="24"/>
              </w:rPr>
              <w:t xml:space="preserve"> persons served will report feeling of belonging to their community</w:t>
            </w:r>
          </w:p>
          <w:p w14:paraId="214F8796" w14:textId="77777777" w:rsidR="00184235" w:rsidRPr="008C444E" w:rsidRDefault="00184235" w:rsidP="009D4CD8">
            <w:pPr>
              <w:spacing w:after="0" w:line="240" w:lineRule="auto"/>
              <w:rPr>
                <w:rFonts w:eastAsia="Times New Roman" w:cstheme="minorHAnsi"/>
                <w:sz w:val="24"/>
                <w:szCs w:val="24"/>
              </w:rPr>
            </w:pPr>
            <w:r w:rsidRPr="008C444E">
              <w:rPr>
                <w:rFonts w:eastAsia="Times New Roman" w:cstheme="minorHAnsi"/>
                <w:sz w:val="24"/>
                <w:szCs w:val="24"/>
              </w:rPr>
              <w:t>Stakeholders will be satisfied with services received</w:t>
            </w:r>
          </w:p>
          <w:p w14:paraId="03114C87" w14:textId="286840E8" w:rsidR="00184235" w:rsidRPr="008C444E" w:rsidRDefault="00184235" w:rsidP="00226CB1">
            <w:pPr>
              <w:pStyle w:val="ListParagraph"/>
              <w:numPr>
                <w:ilvl w:val="0"/>
                <w:numId w:val="14"/>
              </w:numPr>
              <w:spacing w:after="0" w:line="240" w:lineRule="auto"/>
              <w:rPr>
                <w:rFonts w:eastAsia="Times New Roman" w:cstheme="minorHAnsi"/>
                <w:sz w:val="24"/>
                <w:szCs w:val="24"/>
              </w:rPr>
            </w:pPr>
            <w:r w:rsidRPr="008C444E">
              <w:rPr>
                <w:rFonts w:eastAsia="Times New Roman" w:cstheme="minorHAnsi"/>
                <w:sz w:val="24"/>
                <w:szCs w:val="24"/>
              </w:rPr>
              <w:t xml:space="preserve">% </w:t>
            </w:r>
            <w:r w:rsidR="00826066" w:rsidRPr="008C444E">
              <w:rPr>
                <w:rFonts w:eastAsia="Times New Roman" w:cstheme="minorHAnsi"/>
                <w:sz w:val="24"/>
                <w:szCs w:val="24"/>
              </w:rPr>
              <w:t>Of</w:t>
            </w:r>
            <w:r w:rsidRPr="008C444E">
              <w:rPr>
                <w:rFonts w:eastAsia="Times New Roman" w:cstheme="minorHAnsi"/>
                <w:sz w:val="24"/>
                <w:szCs w:val="24"/>
              </w:rPr>
              <w:t xml:space="preserve"> stakeholders reporting respectful and cordial communication</w:t>
            </w:r>
          </w:p>
        </w:tc>
        <w:tc>
          <w:tcPr>
            <w:tcW w:w="1365" w:type="dxa"/>
            <w:tcBorders>
              <w:top w:val="nil"/>
              <w:left w:val="nil"/>
              <w:bottom w:val="single" w:sz="4" w:space="0" w:color="auto"/>
              <w:right w:val="nil"/>
            </w:tcBorders>
            <w:shd w:val="clear" w:color="auto" w:fill="FFFFFF" w:themeFill="background1"/>
          </w:tcPr>
          <w:p w14:paraId="49B19203" w14:textId="77777777" w:rsidR="00184235" w:rsidRPr="008C444E" w:rsidRDefault="00184235" w:rsidP="009D4CD8">
            <w:pPr>
              <w:spacing w:after="0" w:line="240" w:lineRule="auto"/>
              <w:jc w:val="center"/>
              <w:rPr>
                <w:rFonts w:eastAsia="Times New Roman" w:cstheme="minorHAnsi"/>
                <w:color w:val="000000"/>
                <w:sz w:val="24"/>
                <w:szCs w:val="24"/>
              </w:rPr>
            </w:pPr>
          </w:p>
          <w:p w14:paraId="3C3B550F" w14:textId="77777777" w:rsidR="00184235" w:rsidRPr="008C444E" w:rsidRDefault="00184235" w:rsidP="009D4CD8">
            <w:pPr>
              <w:spacing w:after="0" w:line="240" w:lineRule="auto"/>
              <w:jc w:val="center"/>
              <w:rPr>
                <w:rFonts w:eastAsia="Times New Roman" w:cstheme="minorHAnsi"/>
                <w:color w:val="000000"/>
                <w:sz w:val="24"/>
                <w:szCs w:val="24"/>
              </w:rPr>
            </w:pPr>
            <w:r w:rsidRPr="008C444E">
              <w:rPr>
                <w:rFonts w:eastAsia="Times New Roman" w:cstheme="minorHAnsi"/>
                <w:color w:val="000000"/>
                <w:sz w:val="24"/>
                <w:szCs w:val="24"/>
              </w:rPr>
              <w:t>≥70%</w:t>
            </w:r>
          </w:p>
          <w:p w14:paraId="4B3AF45E" w14:textId="77777777" w:rsidR="00184235" w:rsidRPr="008C444E" w:rsidRDefault="00184235" w:rsidP="009D4CD8">
            <w:pPr>
              <w:spacing w:after="0" w:line="240" w:lineRule="auto"/>
              <w:jc w:val="center"/>
              <w:rPr>
                <w:rFonts w:eastAsia="Times New Roman" w:cstheme="minorHAnsi"/>
                <w:color w:val="000000"/>
                <w:sz w:val="24"/>
                <w:szCs w:val="24"/>
              </w:rPr>
            </w:pPr>
          </w:p>
          <w:p w14:paraId="2FBDA4C6" w14:textId="77777777" w:rsidR="00184235" w:rsidRPr="008C444E" w:rsidRDefault="00184235" w:rsidP="009D4CD8">
            <w:pPr>
              <w:spacing w:after="0" w:line="240" w:lineRule="auto"/>
              <w:jc w:val="center"/>
              <w:rPr>
                <w:rFonts w:eastAsia="Times New Roman" w:cstheme="minorHAnsi"/>
                <w:color w:val="000000"/>
                <w:sz w:val="24"/>
                <w:szCs w:val="24"/>
              </w:rPr>
            </w:pPr>
            <w:r w:rsidRPr="008C444E">
              <w:rPr>
                <w:rFonts w:eastAsia="Times New Roman" w:cstheme="minorHAnsi"/>
                <w:color w:val="000000"/>
                <w:sz w:val="24"/>
                <w:szCs w:val="24"/>
              </w:rPr>
              <w:t>≥85%</w:t>
            </w:r>
          </w:p>
        </w:tc>
        <w:tc>
          <w:tcPr>
            <w:tcW w:w="1178" w:type="dxa"/>
            <w:tcBorders>
              <w:top w:val="nil"/>
              <w:left w:val="single" w:sz="4" w:space="0" w:color="auto"/>
              <w:bottom w:val="single" w:sz="4" w:space="0" w:color="auto"/>
              <w:right w:val="single" w:sz="4" w:space="0" w:color="auto"/>
            </w:tcBorders>
            <w:shd w:val="clear" w:color="auto" w:fill="FFFFFF" w:themeFill="background1"/>
          </w:tcPr>
          <w:p w14:paraId="1967059E" w14:textId="77777777" w:rsidR="00184235" w:rsidRPr="008C444E" w:rsidRDefault="00184235" w:rsidP="009D4CD8">
            <w:pPr>
              <w:spacing w:after="0" w:line="240" w:lineRule="auto"/>
              <w:rPr>
                <w:rFonts w:eastAsia="Times New Roman" w:cstheme="minorHAnsi"/>
                <w:sz w:val="24"/>
                <w:szCs w:val="24"/>
              </w:rPr>
            </w:pPr>
          </w:p>
          <w:p w14:paraId="204F2F07" w14:textId="77777777" w:rsidR="00184235" w:rsidRPr="008C444E" w:rsidRDefault="00184235" w:rsidP="009D4CD8">
            <w:pPr>
              <w:spacing w:after="0" w:line="240" w:lineRule="auto"/>
              <w:rPr>
                <w:rFonts w:eastAsia="Times New Roman" w:cstheme="minorHAnsi"/>
                <w:sz w:val="24"/>
                <w:szCs w:val="24"/>
              </w:rPr>
            </w:pPr>
            <w:r w:rsidRPr="008C444E">
              <w:rPr>
                <w:rFonts w:eastAsia="Times New Roman" w:cstheme="minorHAnsi"/>
                <w:sz w:val="24"/>
                <w:szCs w:val="24"/>
              </w:rPr>
              <w:t xml:space="preserve">      77%</w:t>
            </w:r>
          </w:p>
          <w:p w14:paraId="63815DE7" w14:textId="77777777" w:rsidR="00184235" w:rsidRPr="008C444E" w:rsidRDefault="00184235" w:rsidP="00150FB2">
            <w:pPr>
              <w:spacing w:after="0" w:line="240" w:lineRule="auto"/>
              <w:rPr>
                <w:rFonts w:eastAsia="Times New Roman" w:cstheme="minorHAnsi"/>
                <w:sz w:val="24"/>
                <w:szCs w:val="24"/>
              </w:rPr>
            </w:pPr>
          </w:p>
          <w:p w14:paraId="74FC4D44" w14:textId="6E8E73C4" w:rsidR="00184235" w:rsidRPr="008C444E" w:rsidRDefault="00184235" w:rsidP="009D4CD8">
            <w:pPr>
              <w:spacing w:after="0" w:line="240" w:lineRule="auto"/>
              <w:rPr>
                <w:rFonts w:eastAsia="Times New Roman" w:cstheme="minorHAnsi"/>
                <w:sz w:val="24"/>
                <w:szCs w:val="24"/>
              </w:rPr>
            </w:pPr>
            <w:r w:rsidRPr="008C444E">
              <w:rPr>
                <w:rFonts w:eastAsia="Times New Roman" w:cstheme="minorHAnsi"/>
                <w:sz w:val="24"/>
                <w:szCs w:val="24"/>
              </w:rPr>
              <w:t xml:space="preserve">    </w:t>
            </w:r>
            <w:r w:rsidR="00150FB2">
              <w:rPr>
                <w:rFonts w:eastAsia="Times New Roman" w:cstheme="minorHAnsi"/>
                <w:sz w:val="24"/>
                <w:szCs w:val="24"/>
              </w:rPr>
              <w:t>100</w:t>
            </w:r>
            <w:r w:rsidRPr="008C444E">
              <w:rPr>
                <w:rFonts w:eastAsia="Times New Roman" w:cstheme="minorHAnsi"/>
                <w:sz w:val="24"/>
                <w:szCs w:val="24"/>
              </w:rPr>
              <w:t>%</w:t>
            </w:r>
            <w:r w:rsidR="00150FB2">
              <w:rPr>
                <w:rFonts w:eastAsia="Times New Roman" w:cstheme="minorHAnsi"/>
                <w:sz w:val="24"/>
                <w:szCs w:val="24"/>
              </w:rPr>
              <w:t xml:space="preserve">  </w:t>
            </w:r>
            <w:r w:rsidR="00150FB2" w:rsidRPr="00150FB2">
              <w:rPr>
                <w:rFonts w:eastAsia="Times New Roman" w:cstheme="minorHAnsi"/>
                <w:sz w:val="18"/>
                <w:szCs w:val="18"/>
              </w:rPr>
              <w:t>*FY21</w:t>
            </w:r>
          </w:p>
        </w:tc>
      </w:tr>
    </w:tbl>
    <w:p w14:paraId="6E092AE5" w14:textId="184FE39A" w:rsidR="00C36B1B" w:rsidRDefault="00C36B1B" w:rsidP="00C36B1B">
      <w:pPr>
        <w:pStyle w:val="ListParagraph"/>
        <w:spacing w:line="256" w:lineRule="auto"/>
        <w:ind w:left="360"/>
        <w:rPr>
          <w:b/>
          <w:sz w:val="28"/>
          <w:szCs w:val="24"/>
        </w:rPr>
      </w:pPr>
    </w:p>
    <w:p w14:paraId="004CDE07" w14:textId="1EE51FBA" w:rsidR="00C36B1B" w:rsidRPr="005939B2" w:rsidRDefault="009730E3" w:rsidP="005939B2">
      <w:pPr>
        <w:spacing w:line="256" w:lineRule="auto"/>
        <w:rPr>
          <w:b/>
          <w:sz w:val="28"/>
          <w:szCs w:val="24"/>
        </w:rPr>
      </w:pPr>
      <w:r>
        <w:rPr>
          <w:b/>
          <w:sz w:val="28"/>
          <w:szCs w:val="24"/>
        </w:rPr>
        <w:t xml:space="preserve">2. </w:t>
      </w:r>
      <w:r w:rsidR="00C36B1B" w:rsidRPr="009730E3">
        <w:rPr>
          <w:b/>
          <w:sz w:val="28"/>
          <w:szCs w:val="24"/>
        </w:rPr>
        <w:t>ANALYSIS OF CLIENT-SPECIFIC EXTENUATING AND INFLUENCING FACTORS</w:t>
      </w:r>
    </w:p>
    <w:p w14:paraId="452B3C41" w14:textId="5C571C91" w:rsidR="00C36B1B" w:rsidRDefault="00C36B1B" w:rsidP="00B675E3">
      <w:pPr>
        <w:pStyle w:val="ListParagraph"/>
        <w:spacing w:line="256" w:lineRule="auto"/>
        <w:ind w:left="360"/>
        <w:rPr>
          <w:rFonts w:cstheme="minorHAnsi"/>
          <w:bCs/>
        </w:rPr>
      </w:pPr>
      <w:r w:rsidRPr="00B675E3">
        <w:rPr>
          <w:rFonts w:cstheme="minorHAnsi"/>
          <w:bCs/>
        </w:rPr>
        <w:t xml:space="preserve">Two thirds of the individuals served by the ACT Team are men (66%), only 33% being women. Of all individuals 60% are African American, with largest age group served </w:t>
      </w:r>
      <w:r w:rsidR="00150FB2">
        <w:rPr>
          <w:rFonts w:cstheme="minorHAnsi"/>
          <w:bCs/>
        </w:rPr>
        <w:t>being</w:t>
      </w:r>
      <w:r w:rsidRPr="00B675E3">
        <w:rPr>
          <w:rFonts w:cstheme="minorHAnsi"/>
          <w:bCs/>
        </w:rPr>
        <w:t xml:space="preserve"> 36-53 years of age. Due to the severity of the population served only 2 individuals were employed at the time of admission at some level.  </w:t>
      </w:r>
      <w:r w:rsidR="00150FB2">
        <w:rPr>
          <w:rFonts w:cstheme="minorHAnsi"/>
          <w:bCs/>
        </w:rPr>
        <w:t xml:space="preserve">ACT individuals </w:t>
      </w:r>
      <w:r w:rsidRPr="00B675E3">
        <w:rPr>
          <w:rFonts w:cstheme="minorHAnsi"/>
          <w:bCs/>
        </w:rPr>
        <w:t>need intensive service</w:t>
      </w:r>
      <w:r w:rsidR="00150FB2">
        <w:rPr>
          <w:rFonts w:cstheme="minorHAnsi"/>
          <w:bCs/>
        </w:rPr>
        <w:t>s</w:t>
      </w:r>
      <w:r w:rsidRPr="00B675E3">
        <w:rPr>
          <w:rFonts w:cstheme="minorHAnsi"/>
          <w:bCs/>
        </w:rPr>
        <w:t xml:space="preserve"> and care coordination </w:t>
      </w:r>
      <w:r w:rsidR="00150FB2">
        <w:rPr>
          <w:rFonts w:cstheme="minorHAnsi"/>
          <w:bCs/>
        </w:rPr>
        <w:t xml:space="preserve">which </w:t>
      </w:r>
      <w:r w:rsidRPr="00B675E3">
        <w:rPr>
          <w:rFonts w:cstheme="minorHAnsi"/>
          <w:bCs/>
        </w:rPr>
        <w:t>also affects the housing situation</w:t>
      </w:r>
      <w:r w:rsidR="00150FB2">
        <w:rPr>
          <w:rFonts w:cstheme="minorHAnsi"/>
          <w:bCs/>
        </w:rPr>
        <w:t>.</w:t>
      </w:r>
      <w:r w:rsidRPr="00B675E3">
        <w:rPr>
          <w:rFonts w:cstheme="minorHAnsi"/>
          <w:bCs/>
        </w:rPr>
        <w:t xml:space="preserve"> </w:t>
      </w:r>
      <w:r w:rsidR="00150FB2">
        <w:rPr>
          <w:rFonts w:cstheme="minorHAnsi"/>
          <w:bCs/>
        </w:rPr>
        <w:t>O</w:t>
      </w:r>
      <w:r w:rsidRPr="00B675E3">
        <w:rPr>
          <w:rFonts w:cstheme="minorHAnsi"/>
          <w:bCs/>
        </w:rPr>
        <w:t xml:space="preserve">ne </w:t>
      </w:r>
      <w:r w:rsidR="00AC13B8" w:rsidRPr="00B675E3">
        <w:rPr>
          <w:rFonts w:cstheme="minorHAnsi"/>
          <w:bCs/>
        </w:rPr>
        <w:t xml:space="preserve">third </w:t>
      </w:r>
      <w:r w:rsidR="00150FB2">
        <w:rPr>
          <w:rFonts w:cstheme="minorHAnsi"/>
          <w:bCs/>
        </w:rPr>
        <w:t xml:space="preserve">of individuals enrolled in ACT </w:t>
      </w:r>
      <w:r w:rsidR="00AC13B8" w:rsidRPr="00B675E3">
        <w:rPr>
          <w:rFonts w:cstheme="minorHAnsi"/>
          <w:bCs/>
        </w:rPr>
        <w:t>experienc</w:t>
      </w:r>
      <w:r w:rsidR="00150FB2">
        <w:rPr>
          <w:rFonts w:cstheme="minorHAnsi"/>
          <w:bCs/>
        </w:rPr>
        <w:t>ed</w:t>
      </w:r>
      <w:r w:rsidRPr="00B675E3">
        <w:rPr>
          <w:rFonts w:cstheme="minorHAnsi"/>
          <w:bCs/>
        </w:rPr>
        <w:t xml:space="preserve"> homelessness, </w:t>
      </w:r>
      <w:r w:rsidR="00150FB2">
        <w:rPr>
          <w:rFonts w:cstheme="minorHAnsi"/>
          <w:bCs/>
        </w:rPr>
        <w:t xml:space="preserve">incarceration, </w:t>
      </w:r>
      <w:r w:rsidRPr="00B675E3">
        <w:rPr>
          <w:rFonts w:cstheme="minorHAnsi"/>
          <w:bCs/>
        </w:rPr>
        <w:t xml:space="preserve">or </w:t>
      </w:r>
      <w:r w:rsidR="00150FB2">
        <w:rPr>
          <w:rFonts w:cstheme="minorHAnsi"/>
          <w:bCs/>
        </w:rPr>
        <w:t>were</w:t>
      </w:r>
      <w:r w:rsidRPr="00B675E3">
        <w:rPr>
          <w:rFonts w:cstheme="minorHAnsi"/>
          <w:bCs/>
        </w:rPr>
        <w:t xml:space="preserve"> living in other supervised housing arrangement at </w:t>
      </w:r>
      <w:r w:rsidR="00150FB2">
        <w:rPr>
          <w:rFonts w:cstheme="minorHAnsi"/>
          <w:bCs/>
        </w:rPr>
        <w:t>one</w:t>
      </w:r>
      <w:r w:rsidRPr="00B675E3">
        <w:rPr>
          <w:rFonts w:cstheme="minorHAnsi"/>
          <w:bCs/>
        </w:rPr>
        <w:t xml:space="preserve"> point during FY22. </w:t>
      </w:r>
    </w:p>
    <w:p w14:paraId="362B4FF2" w14:textId="4032DA9E" w:rsidR="00D31445" w:rsidRPr="00B675E3" w:rsidRDefault="008748F7" w:rsidP="00B675E3">
      <w:pPr>
        <w:pStyle w:val="ListParagraph"/>
        <w:spacing w:line="256" w:lineRule="auto"/>
        <w:ind w:left="360"/>
        <w:rPr>
          <w:rFonts w:cstheme="minorHAnsi"/>
          <w:bCs/>
        </w:rPr>
      </w:pPr>
      <w:r>
        <w:rPr>
          <w:noProof/>
        </w:rPr>
        <w:lastRenderedPageBreak/>
        <w:drawing>
          <wp:anchor distT="0" distB="0" distL="114300" distR="114300" simplePos="0" relativeHeight="251735040" behindDoc="1" locked="0" layoutInCell="1" allowOverlap="1" wp14:anchorId="6DD6DC1B" wp14:editId="1E967496">
            <wp:simplePos x="0" y="0"/>
            <wp:positionH relativeFrom="column">
              <wp:posOffset>2752725</wp:posOffset>
            </wp:positionH>
            <wp:positionV relativeFrom="paragraph">
              <wp:posOffset>181610</wp:posOffset>
            </wp:positionV>
            <wp:extent cx="3810000" cy="2876550"/>
            <wp:effectExtent l="0" t="0" r="0" b="0"/>
            <wp:wrapTight wrapText="bothSides">
              <wp:wrapPolygon edited="0">
                <wp:start x="0" y="0"/>
                <wp:lineTo x="0" y="21457"/>
                <wp:lineTo x="21492" y="21457"/>
                <wp:lineTo x="21492" y="0"/>
                <wp:lineTo x="0" y="0"/>
              </wp:wrapPolygon>
            </wp:wrapTight>
            <wp:docPr id="74" name="Chart 74">
              <a:extLst xmlns:a="http://schemas.openxmlformats.org/drawingml/2006/main">
                <a:ext uri="{FF2B5EF4-FFF2-40B4-BE49-F238E27FC236}">
                  <a16:creationId xmlns:a16="http://schemas.microsoft.com/office/drawing/2014/main" id="{F9498D52-F1ED-4145-8BC2-04B117337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64DE3BF1" wp14:editId="4FE0CEFE">
            <wp:simplePos x="0" y="0"/>
            <wp:positionH relativeFrom="column">
              <wp:posOffset>-409575</wp:posOffset>
            </wp:positionH>
            <wp:positionV relativeFrom="paragraph">
              <wp:posOffset>181610</wp:posOffset>
            </wp:positionV>
            <wp:extent cx="3162300" cy="2876550"/>
            <wp:effectExtent l="0" t="0" r="0" b="0"/>
            <wp:wrapTight wrapText="bothSides">
              <wp:wrapPolygon edited="0">
                <wp:start x="0" y="0"/>
                <wp:lineTo x="0" y="21457"/>
                <wp:lineTo x="21470" y="21457"/>
                <wp:lineTo x="21470" y="0"/>
                <wp:lineTo x="0" y="0"/>
              </wp:wrapPolygon>
            </wp:wrapTight>
            <wp:docPr id="73" name="Chart 73">
              <a:extLst xmlns:a="http://schemas.openxmlformats.org/drawingml/2006/main">
                <a:ext uri="{FF2B5EF4-FFF2-40B4-BE49-F238E27FC236}">
                  <a16:creationId xmlns:a16="http://schemas.microsoft.com/office/drawing/2014/main" id="{B233DB4A-EEA4-4978-AD57-FADF34159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26B36A1F" w14:textId="375181C5" w:rsidR="00C36B1B" w:rsidRDefault="00150FB2" w:rsidP="00D31445">
      <w:pPr>
        <w:pStyle w:val="ListParagraph"/>
        <w:spacing w:line="256" w:lineRule="auto"/>
        <w:ind w:left="0"/>
        <w:rPr>
          <w:bCs/>
          <w:sz w:val="28"/>
          <w:szCs w:val="24"/>
        </w:rPr>
      </w:pPr>
      <w:r>
        <w:rPr>
          <w:noProof/>
        </w:rPr>
        <w:drawing>
          <wp:anchor distT="0" distB="0" distL="114300" distR="114300" simplePos="0" relativeHeight="251748352" behindDoc="0" locked="0" layoutInCell="1" allowOverlap="1" wp14:anchorId="472C0395" wp14:editId="26351FA1">
            <wp:simplePos x="0" y="0"/>
            <wp:positionH relativeFrom="column">
              <wp:posOffset>318052</wp:posOffset>
            </wp:positionH>
            <wp:positionV relativeFrom="paragraph">
              <wp:posOffset>3039303</wp:posOffset>
            </wp:positionV>
            <wp:extent cx="5204460" cy="1693628"/>
            <wp:effectExtent l="0" t="0" r="0" b="1905"/>
            <wp:wrapNone/>
            <wp:docPr id="76" name="Chart 76">
              <a:extLst xmlns:a="http://schemas.openxmlformats.org/drawingml/2006/main">
                <a:ext uri="{FF2B5EF4-FFF2-40B4-BE49-F238E27FC236}">
                  <a16:creationId xmlns:a16="http://schemas.microsoft.com/office/drawing/2014/main" id="{BB0E583E-27BA-4E27-A728-3D5906E89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V relativeFrom="margin">
              <wp14:pctHeight>0</wp14:pctHeight>
            </wp14:sizeRelV>
          </wp:anchor>
        </w:drawing>
      </w:r>
    </w:p>
    <w:p w14:paraId="0711CA6A" w14:textId="5D9D24F7" w:rsidR="00D31445" w:rsidRDefault="00D31445" w:rsidP="00D31445">
      <w:pPr>
        <w:pStyle w:val="ListParagraph"/>
        <w:spacing w:line="256" w:lineRule="auto"/>
        <w:ind w:left="0"/>
        <w:rPr>
          <w:bCs/>
          <w:sz w:val="28"/>
          <w:szCs w:val="24"/>
        </w:rPr>
      </w:pPr>
    </w:p>
    <w:p w14:paraId="08C9D411" w14:textId="76EF66C6" w:rsidR="00D31445" w:rsidRDefault="00D31445" w:rsidP="00D31445">
      <w:pPr>
        <w:pStyle w:val="ListParagraph"/>
        <w:spacing w:line="256" w:lineRule="auto"/>
        <w:ind w:left="0"/>
        <w:rPr>
          <w:bCs/>
          <w:sz w:val="28"/>
          <w:szCs w:val="24"/>
        </w:rPr>
      </w:pPr>
    </w:p>
    <w:p w14:paraId="36DAB3EC" w14:textId="2B9CD6A5" w:rsidR="00D31445" w:rsidRDefault="00D31445" w:rsidP="00D31445">
      <w:pPr>
        <w:pStyle w:val="ListParagraph"/>
        <w:spacing w:line="256" w:lineRule="auto"/>
        <w:ind w:left="0"/>
        <w:rPr>
          <w:bCs/>
          <w:sz w:val="28"/>
          <w:szCs w:val="24"/>
        </w:rPr>
      </w:pPr>
    </w:p>
    <w:p w14:paraId="222F3475" w14:textId="77777777" w:rsidR="00F97C2A" w:rsidRDefault="00F97C2A" w:rsidP="00D31445">
      <w:pPr>
        <w:pStyle w:val="ListParagraph"/>
        <w:spacing w:line="256" w:lineRule="auto"/>
        <w:ind w:left="0"/>
        <w:rPr>
          <w:bCs/>
          <w:sz w:val="28"/>
          <w:szCs w:val="24"/>
        </w:rPr>
      </w:pPr>
    </w:p>
    <w:p w14:paraId="4F05D117" w14:textId="321D1EB1" w:rsidR="00D27DBE" w:rsidRDefault="00D27DBE" w:rsidP="00D31445">
      <w:pPr>
        <w:pStyle w:val="ListParagraph"/>
        <w:spacing w:line="256" w:lineRule="auto"/>
        <w:ind w:left="0"/>
        <w:rPr>
          <w:bCs/>
          <w:sz w:val="28"/>
          <w:szCs w:val="24"/>
        </w:rPr>
      </w:pPr>
      <w:r>
        <w:rPr>
          <w:noProof/>
        </w:rPr>
        <w:drawing>
          <wp:anchor distT="0" distB="0" distL="114300" distR="114300" simplePos="0" relativeHeight="251749376" behindDoc="0" locked="0" layoutInCell="1" allowOverlap="1" wp14:anchorId="56580AD7" wp14:editId="22584888">
            <wp:simplePos x="0" y="0"/>
            <wp:positionH relativeFrom="margin">
              <wp:posOffset>378069</wp:posOffset>
            </wp:positionH>
            <wp:positionV relativeFrom="paragraph">
              <wp:posOffset>109367</wp:posOffset>
            </wp:positionV>
            <wp:extent cx="5178669" cy="2232025"/>
            <wp:effectExtent l="0" t="0" r="3175" b="0"/>
            <wp:wrapNone/>
            <wp:docPr id="77" name="Chart 77">
              <a:extLst xmlns:a="http://schemas.openxmlformats.org/drawingml/2006/main">
                <a:ext uri="{FF2B5EF4-FFF2-40B4-BE49-F238E27FC236}">
                  <a16:creationId xmlns:a16="http://schemas.microsoft.com/office/drawing/2014/main" id="{D2CCDAA3-3DB7-4962-9C7A-AE04C0414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20348FB4" w14:textId="77777777" w:rsidR="00D27DBE" w:rsidRDefault="00D27DBE" w:rsidP="00D31445">
      <w:pPr>
        <w:pStyle w:val="ListParagraph"/>
        <w:spacing w:line="256" w:lineRule="auto"/>
        <w:ind w:left="0"/>
        <w:rPr>
          <w:bCs/>
          <w:sz w:val="28"/>
          <w:szCs w:val="24"/>
        </w:rPr>
      </w:pPr>
    </w:p>
    <w:p w14:paraId="2408188C" w14:textId="77777777" w:rsidR="00D27DBE" w:rsidRDefault="00D27DBE" w:rsidP="00D31445">
      <w:pPr>
        <w:pStyle w:val="ListParagraph"/>
        <w:spacing w:line="256" w:lineRule="auto"/>
        <w:ind w:left="0"/>
        <w:rPr>
          <w:bCs/>
          <w:sz w:val="28"/>
          <w:szCs w:val="24"/>
        </w:rPr>
      </w:pPr>
    </w:p>
    <w:p w14:paraId="2436AC28" w14:textId="77777777" w:rsidR="00D27DBE" w:rsidRDefault="00D27DBE" w:rsidP="00D31445">
      <w:pPr>
        <w:pStyle w:val="ListParagraph"/>
        <w:spacing w:line="256" w:lineRule="auto"/>
        <w:ind w:left="0"/>
        <w:rPr>
          <w:bCs/>
          <w:sz w:val="28"/>
          <w:szCs w:val="24"/>
        </w:rPr>
      </w:pPr>
    </w:p>
    <w:p w14:paraId="57A58EF7" w14:textId="77777777" w:rsidR="00D27DBE" w:rsidRDefault="00D27DBE" w:rsidP="00D31445">
      <w:pPr>
        <w:pStyle w:val="ListParagraph"/>
        <w:spacing w:line="256" w:lineRule="auto"/>
        <w:ind w:left="0"/>
        <w:rPr>
          <w:bCs/>
          <w:sz w:val="28"/>
          <w:szCs w:val="24"/>
        </w:rPr>
      </w:pPr>
    </w:p>
    <w:p w14:paraId="629DDA27" w14:textId="77777777" w:rsidR="00D27DBE" w:rsidRDefault="00D27DBE" w:rsidP="00D31445">
      <w:pPr>
        <w:pStyle w:val="ListParagraph"/>
        <w:spacing w:line="256" w:lineRule="auto"/>
        <w:ind w:left="0"/>
        <w:rPr>
          <w:bCs/>
          <w:sz w:val="28"/>
          <w:szCs w:val="24"/>
        </w:rPr>
      </w:pPr>
    </w:p>
    <w:p w14:paraId="599DFEED" w14:textId="77777777" w:rsidR="00D27DBE" w:rsidRDefault="00D27DBE" w:rsidP="00D31445">
      <w:pPr>
        <w:pStyle w:val="ListParagraph"/>
        <w:spacing w:line="256" w:lineRule="auto"/>
        <w:ind w:left="0"/>
        <w:rPr>
          <w:bCs/>
          <w:sz w:val="28"/>
          <w:szCs w:val="24"/>
        </w:rPr>
      </w:pPr>
    </w:p>
    <w:p w14:paraId="2E7BF057" w14:textId="77777777" w:rsidR="00D27DBE" w:rsidRDefault="00D27DBE" w:rsidP="00D31445">
      <w:pPr>
        <w:pStyle w:val="ListParagraph"/>
        <w:spacing w:line="256" w:lineRule="auto"/>
        <w:ind w:left="0"/>
        <w:rPr>
          <w:bCs/>
          <w:sz w:val="28"/>
          <w:szCs w:val="24"/>
        </w:rPr>
      </w:pPr>
    </w:p>
    <w:p w14:paraId="5B46879E" w14:textId="77777777" w:rsidR="00D27DBE" w:rsidRDefault="00D27DBE" w:rsidP="00D31445">
      <w:pPr>
        <w:pStyle w:val="ListParagraph"/>
        <w:spacing w:line="256" w:lineRule="auto"/>
        <w:ind w:left="0"/>
        <w:rPr>
          <w:bCs/>
          <w:sz w:val="28"/>
          <w:szCs w:val="24"/>
        </w:rPr>
      </w:pPr>
    </w:p>
    <w:p w14:paraId="5BFC56F7" w14:textId="77777777" w:rsidR="00D27DBE" w:rsidRDefault="00D27DBE" w:rsidP="00D31445">
      <w:pPr>
        <w:pStyle w:val="ListParagraph"/>
        <w:spacing w:line="256" w:lineRule="auto"/>
        <w:ind w:left="0"/>
        <w:rPr>
          <w:bCs/>
          <w:sz w:val="28"/>
          <w:szCs w:val="24"/>
        </w:rPr>
      </w:pPr>
    </w:p>
    <w:p w14:paraId="11EABEDE" w14:textId="6570ECF2" w:rsidR="00D27DBE" w:rsidRDefault="009909AA" w:rsidP="00D31445">
      <w:pPr>
        <w:pStyle w:val="ListParagraph"/>
        <w:spacing w:line="256" w:lineRule="auto"/>
        <w:ind w:left="0"/>
        <w:rPr>
          <w:bCs/>
          <w:sz w:val="28"/>
          <w:szCs w:val="24"/>
        </w:rPr>
      </w:pPr>
      <w:r>
        <w:rPr>
          <w:noProof/>
        </w:rPr>
        <mc:AlternateContent>
          <mc:Choice Requires="cx2">
            <w:drawing>
              <wp:anchor distT="0" distB="0" distL="114300" distR="114300" simplePos="0" relativeHeight="251751424" behindDoc="0" locked="0" layoutInCell="1" allowOverlap="1" wp14:anchorId="4D58A875" wp14:editId="16F49380">
                <wp:simplePos x="0" y="0"/>
                <wp:positionH relativeFrom="margin">
                  <wp:align>left</wp:align>
                </wp:positionH>
                <wp:positionV relativeFrom="paragraph">
                  <wp:posOffset>4934</wp:posOffset>
                </wp:positionV>
                <wp:extent cx="5905500" cy="1799679"/>
                <wp:effectExtent l="0" t="0" r="0" b="10160"/>
                <wp:wrapNone/>
                <wp:docPr id="75" name="Chart 75">
                  <a:extLst xmlns:a="http://schemas.openxmlformats.org/drawingml/2006/main">
                    <a:ext uri="{FF2B5EF4-FFF2-40B4-BE49-F238E27FC236}">
                      <a16:creationId xmlns:a16="http://schemas.microsoft.com/office/drawing/2014/main" id="{A09FAAFD-B9A9-4317-9845-BE0FB960684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1"/>
                  </a:graphicData>
                </a:graphic>
                <wp14:sizeRelV relativeFrom="margin">
                  <wp14:pctHeight>0</wp14:pctHeight>
                </wp14:sizeRelV>
              </wp:anchor>
            </w:drawing>
          </mc:Choice>
          <mc:Fallback>
            <w:drawing>
              <wp:anchor distT="0" distB="0" distL="114300" distR="114300" simplePos="0" relativeHeight="251751424" behindDoc="0" locked="0" layoutInCell="1" allowOverlap="1" wp14:anchorId="4D58A875" wp14:editId="16F49380">
                <wp:simplePos x="0" y="0"/>
                <wp:positionH relativeFrom="margin">
                  <wp:align>left</wp:align>
                </wp:positionH>
                <wp:positionV relativeFrom="paragraph">
                  <wp:posOffset>4934</wp:posOffset>
                </wp:positionV>
                <wp:extent cx="5905500" cy="1799679"/>
                <wp:effectExtent l="0" t="0" r="0" b="10160"/>
                <wp:wrapNone/>
                <wp:docPr id="75" name="Chart 75">
                  <a:extLst xmlns:a="http://schemas.openxmlformats.org/drawingml/2006/main">
                    <a:ext uri="{FF2B5EF4-FFF2-40B4-BE49-F238E27FC236}">
                      <a16:creationId xmlns:a16="http://schemas.microsoft.com/office/drawing/2014/main" id="{A09FAAFD-B9A9-4317-9845-BE0FB960684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5" name="Chart 75">
                          <a:extLst>
                            <a:ext uri="{FF2B5EF4-FFF2-40B4-BE49-F238E27FC236}">
                              <a16:creationId xmlns:a16="http://schemas.microsoft.com/office/drawing/2014/main" id="{A09FAAFD-B9A9-4317-9845-BE0FB9606840}"/>
                            </a:ext>
                          </a:extLst>
                        </pic:cNvPr>
                        <pic:cNvPicPr>
                          <a:picLocks noGrp="1" noRot="1" noChangeAspect="1" noMove="1" noResize="1" noEditPoints="1" noAdjustHandles="1" noChangeArrowheads="1" noChangeShapeType="1"/>
                        </pic:cNvPicPr>
                      </pic:nvPicPr>
                      <pic:blipFill>
                        <a:blip r:embed="rId72"/>
                        <a:stretch>
                          <a:fillRect/>
                        </a:stretch>
                      </pic:blipFill>
                      <pic:spPr>
                        <a:xfrm>
                          <a:off x="0" y="0"/>
                          <a:ext cx="5905500" cy="1799590"/>
                        </a:xfrm>
                        <a:prstGeom prst="rect">
                          <a:avLst/>
                        </a:prstGeom>
                      </pic:spPr>
                    </pic:pic>
                  </a:graphicData>
                </a:graphic>
                <wp14:sizeRelV relativeFrom="margin">
                  <wp14:pctHeight>0</wp14:pctHeight>
                </wp14:sizeRelV>
              </wp:anchor>
            </w:drawing>
          </mc:Fallback>
        </mc:AlternateContent>
      </w:r>
    </w:p>
    <w:p w14:paraId="72C1B9E9" w14:textId="17C7C22D" w:rsidR="00D27DBE" w:rsidRDefault="00D27DBE" w:rsidP="00D31445">
      <w:pPr>
        <w:pStyle w:val="ListParagraph"/>
        <w:spacing w:line="256" w:lineRule="auto"/>
        <w:ind w:left="0"/>
        <w:rPr>
          <w:bCs/>
          <w:sz w:val="28"/>
          <w:szCs w:val="24"/>
        </w:rPr>
      </w:pPr>
    </w:p>
    <w:p w14:paraId="447862C9" w14:textId="54BB1E22" w:rsidR="00D31445" w:rsidRDefault="00D31445" w:rsidP="00D31445">
      <w:pPr>
        <w:pStyle w:val="ListParagraph"/>
        <w:spacing w:line="256" w:lineRule="auto"/>
        <w:ind w:left="0"/>
        <w:rPr>
          <w:bCs/>
          <w:sz w:val="28"/>
          <w:szCs w:val="24"/>
        </w:rPr>
      </w:pPr>
    </w:p>
    <w:p w14:paraId="297FDC63" w14:textId="29369A3B" w:rsidR="00D27DBE" w:rsidRDefault="00D27DBE" w:rsidP="00D31445">
      <w:pPr>
        <w:pStyle w:val="ListParagraph"/>
        <w:spacing w:line="256" w:lineRule="auto"/>
        <w:ind w:left="0"/>
        <w:rPr>
          <w:bCs/>
          <w:sz w:val="28"/>
          <w:szCs w:val="24"/>
        </w:rPr>
      </w:pPr>
    </w:p>
    <w:p w14:paraId="2EC7A23A" w14:textId="3BA747EA" w:rsidR="00D27DBE" w:rsidRDefault="00D27DBE" w:rsidP="00D31445">
      <w:pPr>
        <w:pStyle w:val="ListParagraph"/>
        <w:spacing w:line="256" w:lineRule="auto"/>
        <w:ind w:left="0"/>
        <w:rPr>
          <w:bCs/>
          <w:sz w:val="28"/>
          <w:szCs w:val="24"/>
        </w:rPr>
      </w:pPr>
    </w:p>
    <w:p w14:paraId="31EA763F" w14:textId="7E50AEAF" w:rsidR="00D27DBE" w:rsidRPr="0055523B" w:rsidRDefault="00D27DBE" w:rsidP="00D31445">
      <w:pPr>
        <w:pStyle w:val="ListParagraph"/>
        <w:spacing w:line="256" w:lineRule="auto"/>
        <w:ind w:left="0"/>
        <w:rPr>
          <w:bCs/>
          <w:sz w:val="28"/>
          <w:szCs w:val="24"/>
        </w:rPr>
      </w:pPr>
    </w:p>
    <w:p w14:paraId="4BFAFF4D" w14:textId="39078ED1" w:rsidR="00C36B1B" w:rsidRPr="008D4D81" w:rsidRDefault="006E74B0" w:rsidP="008D4D81">
      <w:pPr>
        <w:tabs>
          <w:tab w:val="left" w:pos="4668"/>
        </w:tabs>
        <w:rPr>
          <w:rFonts w:cstheme="minorHAnsi"/>
          <w:b/>
          <w:bCs/>
          <w:sz w:val="28"/>
          <w:szCs w:val="28"/>
        </w:rPr>
      </w:pPr>
      <w:r>
        <w:rPr>
          <w:noProof/>
        </w:rPr>
        <w:lastRenderedPageBreak/>
        <w:drawing>
          <wp:anchor distT="0" distB="0" distL="114300" distR="114300" simplePos="0" relativeHeight="251752448" behindDoc="0" locked="0" layoutInCell="1" allowOverlap="1" wp14:anchorId="7100C24C" wp14:editId="56172578">
            <wp:simplePos x="0" y="0"/>
            <wp:positionH relativeFrom="column">
              <wp:posOffset>2813148</wp:posOffset>
            </wp:positionH>
            <wp:positionV relativeFrom="paragraph">
              <wp:posOffset>12554</wp:posOffset>
            </wp:positionV>
            <wp:extent cx="3708009" cy="4944012"/>
            <wp:effectExtent l="171450" t="171450" r="178435" b="200025"/>
            <wp:wrapThrough wrapText="bothSides">
              <wp:wrapPolygon edited="0">
                <wp:start x="-999" y="-749"/>
                <wp:lineTo x="-999" y="22058"/>
                <wp:lineTo x="-777" y="22391"/>
                <wp:lineTo x="22196" y="22391"/>
                <wp:lineTo x="22529" y="22058"/>
                <wp:lineTo x="22529" y="-749"/>
                <wp:lineTo x="-999" y="-749"/>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08009" cy="49440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8D4D81">
        <w:rPr>
          <w:rFonts w:cstheme="minorHAnsi"/>
          <w:b/>
          <w:bCs/>
          <w:sz w:val="28"/>
          <w:szCs w:val="28"/>
        </w:rPr>
        <w:t xml:space="preserve">3. </w:t>
      </w:r>
      <w:r w:rsidR="00C36B1B" w:rsidRPr="008D4D81">
        <w:rPr>
          <w:rFonts w:cstheme="minorHAnsi"/>
          <w:b/>
          <w:bCs/>
          <w:sz w:val="28"/>
          <w:szCs w:val="28"/>
        </w:rPr>
        <w:t>OTHER CIRCUMSTANCES</w:t>
      </w:r>
    </w:p>
    <w:p w14:paraId="1728B892" w14:textId="553D0D72" w:rsidR="006E74B0" w:rsidRDefault="00C36B1B" w:rsidP="00C36B1B">
      <w:pPr>
        <w:pStyle w:val="ListParagraph"/>
        <w:spacing w:line="256" w:lineRule="auto"/>
        <w:ind w:left="360"/>
        <w:rPr>
          <w:rFonts w:cstheme="minorHAnsi"/>
          <w:bCs/>
        </w:rPr>
      </w:pPr>
      <w:r w:rsidRPr="00B675E3">
        <w:rPr>
          <w:rFonts w:cstheme="minorHAnsi"/>
          <w:bCs/>
        </w:rPr>
        <w:t xml:space="preserve">By the nature of the individuals served in the ACT program, many issues are widespread </w:t>
      </w:r>
      <w:r w:rsidR="00F97C2A">
        <w:rPr>
          <w:rFonts w:cstheme="minorHAnsi"/>
          <w:bCs/>
        </w:rPr>
        <w:t xml:space="preserve">due </w:t>
      </w:r>
      <w:r w:rsidR="00D27DBE">
        <w:rPr>
          <w:rFonts w:cstheme="minorHAnsi"/>
          <w:bCs/>
        </w:rPr>
        <w:t xml:space="preserve">to </w:t>
      </w:r>
      <w:r w:rsidRPr="00B675E3">
        <w:rPr>
          <w:rFonts w:cstheme="minorHAnsi"/>
          <w:bCs/>
        </w:rPr>
        <w:t>lack of natural supports</w:t>
      </w:r>
      <w:r w:rsidR="00D27DBE">
        <w:rPr>
          <w:rFonts w:cstheme="minorHAnsi"/>
          <w:bCs/>
        </w:rPr>
        <w:t xml:space="preserve">. </w:t>
      </w:r>
      <w:r w:rsidRPr="00B675E3">
        <w:rPr>
          <w:rFonts w:cstheme="minorHAnsi"/>
          <w:bCs/>
        </w:rPr>
        <w:t xml:space="preserve"> </w:t>
      </w:r>
    </w:p>
    <w:p w14:paraId="4B84AEE9" w14:textId="77EBABA0" w:rsidR="00C36B1B" w:rsidRPr="006127C9" w:rsidRDefault="00D27DBE" w:rsidP="006127C9">
      <w:pPr>
        <w:pStyle w:val="ListParagraph"/>
        <w:spacing w:line="256" w:lineRule="auto"/>
        <w:ind w:left="360"/>
        <w:rPr>
          <w:rFonts w:cstheme="minorHAnsi"/>
          <w:bCs/>
        </w:rPr>
      </w:pPr>
      <w:r>
        <w:rPr>
          <w:rFonts w:cstheme="minorHAnsi"/>
          <w:bCs/>
        </w:rPr>
        <w:t>Many</w:t>
      </w:r>
      <w:r w:rsidR="00C36B1B" w:rsidRPr="00B675E3">
        <w:rPr>
          <w:rFonts w:cstheme="minorHAnsi"/>
          <w:bCs/>
        </w:rPr>
        <w:t xml:space="preserve"> </w:t>
      </w:r>
      <w:r w:rsidRPr="00B675E3">
        <w:rPr>
          <w:rFonts w:cstheme="minorHAnsi"/>
          <w:bCs/>
        </w:rPr>
        <w:t>times,</w:t>
      </w:r>
      <w:r w:rsidR="00C36B1B" w:rsidRPr="00B675E3">
        <w:rPr>
          <w:rFonts w:cstheme="minorHAnsi"/>
          <w:bCs/>
        </w:rPr>
        <w:t xml:space="preserve"> individuals are hard to be located </w:t>
      </w:r>
      <w:r>
        <w:rPr>
          <w:rFonts w:cstheme="minorHAnsi"/>
          <w:bCs/>
        </w:rPr>
        <w:t>which make</w:t>
      </w:r>
      <w:r w:rsidR="00F97C2A">
        <w:rPr>
          <w:rFonts w:cstheme="minorHAnsi"/>
          <w:bCs/>
        </w:rPr>
        <w:t>s</w:t>
      </w:r>
      <w:r>
        <w:rPr>
          <w:rFonts w:cstheme="minorHAnsi"/>
          <w:bCs/>
        </w:rPr>
        <w:t xml:space="preserve"> it hard for them to </w:t>
      </w:r>
      <w:r w:rsidR="00C36B1B" w:rsidRPr="00B675E3">
        <w:rPr>
          <w:rFonts w:cstheme="minorHAnsi"/>
          <w:bCs/>
        </w:rPr>
        <w:t>receive face-to-face services</w:t>
      </w:r>
      <w:r>
        <w:rPr>
          <w:rFonts w:cstheme="minorHAnsi"/>
          <w:bCs/>
        </w:rPr>
        <w:t xml:space="preserve"> </w:t>
      </w:r>
      <w:r w:rsidR="00C36B1B" w:rsidRPr="00B675E3">
        <w:rPr>
          <w:rFonts w:cstheme="minorHAnsi"/>
          <w:bCs/>
        </w:rPr>
        <w:t>complian</w:t>
      </w:r>
      <w:r>
        <w:rPr>
          <w:rFonts w:cstheme="minorHAnsi"/>
          <w:bCs/>
        </w:rPr>
        <w:t>t</w:t>
      </w:r>
      <w:r w:rsidR="00C36B1B" w:rsidRPr="00B675E3">
        <w:rPr>
          <w:rFonts w:cstheme="minorHAnsi"/>
          <w:bCs/>
        </w:rPr>
        <w:t xml:space="preserve"> with the medication management. </w:t>
      </w:r>
      <w:r w:rsidR="00F97C2A">
        <w:rPr>
          <w:rFonts w:cstheme="minorHAnsi"/>
          <w:bCs/>
        </w:rPr>
        <w:t>Their f</w:t>
      </w:r>
      <w:r w:rsidR="00C36B1B" w:rsidRPr="00B675E3">
        <w:rPr>
          <w:rFonts w:cstheme="minorHAnsi"/>
          <w:bCs/>
        </w:rPr>
        <w:t>ear of the pandemic and getting severely sick</w:t>
      </w:r>
      <w:r w:rsidR="00F97C2A">
        <w:rPr>
          <w:rFonts w:cstheme="minorHAnsi"/>
          <w:bCs/>
        </w:rPr>
        <w:t>,</w:t>
      </w:r>
      <w:r w:rsidR="00C36B1B" w:rsidRPr="00B675E3">
        <w:rPr>
          <w:rFonts w:cstheme="minorHAnsi"/>
          <w:bCs/>
        </w:rPr>
        <w:t xml:space="preserve"> has made </w:t>
      </w:r>
      <w:r w:rsidR="00F97C2A">
        <w:rPr>
          <w:rFonts w:cstheme="minorHAnsi"/>
          <w:bCs/>
        </w:rPr>
        <w:t xml:space="preserve">it </w:t>
      </w:r>
      <w:r w:rsidR="00C36B1B" w:rsidRPr="00B675E3">
        <w:rPr>
          <w:rFonts w:cstheme="minorHAnsi"/>
          <w:bCs/>
        </w:rPr>
        <w:t xml:space="preserve">more challenging for the ACT team to provide services. </w:t>
      </w:r>
      <w:r w:rsidR="00F97C2A">
        <w:rPr>
          <w:rFonts w:cstheme="minorHAnsi"/>
          <w:bCs/>
        </w:rPr>
        <w:t>However, w</w:t>
      </w:r>
      <w:r w:rsidR="00C36B1B" w:rsidRPr="00B675E3">
        <w:rPr>
          <w:rFonts w:cstheme="minorHAnsi"/>
          <w:bCs/>
        </w:rPr>
        <w:t xml:space="preserve">ith the resiliency and commitment of the ACT staff and with the leadership of </w:t>
      </w:r>
      <w:r w:rsidR="00F97C2A">
        <w:rPr>
          <w:rFonts w:cstheme="minorHAnsi"/>
          <w:bCs/>
        </w:rPr>
        <w:t xml:space="preserve">their </w:t>
      </w:r>
      <w:r w:rsidR="00C36B1B" w:rsidRPr="00B675E3">
        <w:rPr>
          <w:rFonts w:cstheme="minorHAnsi"/>
          <w:bCs/>
        </w:rPr>
        <w:t>new Team Leader</w:t>
      </w:r>
      <w:r w:rsidR="00F97C2A">
        <w:rPr>
          <w:rFonts w:cstheme="minorHAnsi"/>
          <w:bCs/>
        </w:rPr>
        <w:t>,</w:t>
      </w:r>
      <w:r w:rsidR="00C36B1B" w:rsidRPr="00B675E3">
        <w:rPr>
          <w:rFonts w:cstheme="minorHAnsi"/>
          <w:bCs/>
        </w:rPr>
        <w:t xml:space="preserve"> the team continues to remove barriers for those individuals receiving ACT services so </w:t>
      </w:r>
      <w:r w:rsidR="00F97C2A">
        <w:rPr>
          <w:rFonts w:cstheme="minorHAnsi"/>
          <w:bCs/>
        </w:rPr>
        <w:t xml:space="preserve">that </w:t>
      </w:r>
      <w:r w:rsidR="00C36B1B" w:rsidRPr="00B675E3">
        <w:rPr>
          <w:rFonts w:cstheme="minorHAnsi"/>
          <w:bCs/>
        </w:rPr>
        <w:t xml:space="preserve">they can continue functioning in the community settings.  </w:t>
      </w:r>
    </w:p>
    <w:p w14:paraId="3C370C51" w14:textId="67CBB9E9" w:rsidR="00C36B1B" w:rsidRPr="00D27DBE" w:rsidRDefault="00D27DBE" w:rsidP="00D27DBE">
      <w:pPr>
        <w:tabs>
          <w:tab w:val="left" w:pos="4668"/>
        </w:tabs>
        <w:rPr>
          <w:rFonts w:ascii="Calibri" w:hAnsi="Calibri" w:cs="Cavolini"/>
          <w:b/>
          <w:bCs/>
          <w:sz w:val="28"/>
          <w:szCs w:val="28"/>
        </w:rPr>
      </w:pPr>
      <w:r w:rsidRPr="00D27DBE">
        <w:rPr>
          <w:rFonts w:ascii="Calibri" w:hAnsi="Calibri" w:cs="Cavolini"/>
          <w:b/>
          <w:bCs/>
          <w:sz w:val="28"/>
          <w:szCs w:val="28"/>
        </w:rPr>
        <w:t xml:space="preserve">4. </w:t>
      </w:r>
      <w:r w:rsidR="00C36B1B" w:rsidRPr="00D27DBE">
        <w:rPr>
          <w:rFonts w:ascii="Calibri" w:hAnsi="Calibri" w:cs="Cavolini"/>
          <w:b/>
          <w:bCs/>
          <w:sz w:val="28"/>
          <w:szCs w:val="28"/>
        </w:rPr>
        <w:t>SUMMARY FINDINGS, RECOMMENDATION, AND ACTION PLAN</w:t>
      </w:r>
    </w:p>
    <w:p w14:paraId="26E059F1" w14:textId="50C687E7" w:rsidR="00C36B1B" w:rsidRPr="003D6A37" w:rsidRDefault="00C36B1B" w:rsidP="00D35DB4">
      <w:pPr>
        <w:spacing w:after="0"/>
        <w:ind w:left="360"/>
        <w:rPr>
          <w:rFonts w:ascii="Calibri" w:hAnsi="Calibri" w:cs="Cavolini"/>
          <w:b/>
          <w:bCs/>
        </w:rPr>
      </w:pPr>
      <w:r>
        <w:t xml:space="preserve">ACT team members </w:t>
      </w:r>
      <w:r w:rsidR="00D27DBE">
        <w:t xml:space="preserve">are </w:t>
      </w:r>
      <w:r>
        <w:t xml:space="preserve">included in CSU team meetings and </w:t>
      </w:r>
      <w:r w:rsidR="00F97C2A">
        <w:t xml:space="preserve">the </w:t>
      </w:r>
      <w:r>
        <w:t xml:space="preserve">BHCC is tasked to contact </w:t>
      </w:r>
      <w:r w:rsidR="00F97C2A">
        <w:t xml:space="preserve">the </w:t>
      </w:r>
      <w:r>
        <w:t xml:space="preserve">ACT team immediately when </w:t>
      </w:r>
      <w:r w:rsidR="00F97C2A">
        <w:t>an</w:t>
      </w:r>
      <w:r>
        <w:t xml:space="preserve"> ACT enrolled individual arrive</w:t>
      </w:r>
      <w:r w:rsidR="00F97C2A">
        <w:t>s at the</w:t>
      </w:r>
      <w:r>
        <w:t xml:space="preserve"> </w:t>
      </w:r>
      <w:r w:rsidR="00D27DBE">
        <w:t>Crisis Center</w:t>
      </w:r>
      <w:r w:rsidR="00C47D4B">
        <w:t>. The</w:t>
      </w:r>
      <w:r>
        <w:t xml:space="preserve"> ACT team member</w:t>
      </w:r>
      <w:r w:rsidR="00C47D4B">
        <w:t>,</w:t>
      </w:r>
      <w:r>
        <w:t xml:space="preserve"> who has deeper knowledge of the individual</w:t>
      </w:r>
      <w:r w:rsidR="00C47D4B">
        <w:t>,</w:t>
      </w:r>
      <w:r>
        <w:t xml:space="preserve"> may be able to respond to the needs of the individual</w:t>
      </w:r>
      <w:r w:rsidR="006127C9">
        <w:t xml:space="preserve">, thereby eliminating the necessity for an </w:t>
      </w:r>
      <w:r>
        <w:t xml:space="preserve">admission to </w:t>
      </w:r>
      <w:r w:rsidR="006127C9">
        <w:t xml:space="preserve">the </w:t>
      </w:r>
      <w:r>
        <w:t xml:space="preserve">CSU </w:t>
      </w:r>
      <w:r w:rsidR="00057676">
        <w:t>and</w:t>
      </w:r>
      <w:r>
        <w:t xml:space="preserve"> ensure </w:t>
      </w:r>
      <w:r w:rsidR="006127C9">
        <w:t xml:space="preserve">that </w:t>
      </w:r>
      <w:r>
        <w:t xml:space="preserve">the medical care is </w:t>
      </w:r>
      <w:r w:rsidR="00D27DBE">
        <w:t xml:space="preserve">well </w:t>
      </w:r>
      <w:r>
        <w:t xml:space="preserve">coordinated </w:t>
      </w:r>
      <w:r w:rsidR="00D27DBE">
        <w:t>so</w:t>
      </w:r>
      <w:r>
        <w:t xml:space="preserve"> the individuals do</w:t>
      </w:r>
      <w:r w:rsidR="00D27DBE">
        <w:t>n’t</w:t>
      </w:r>
      <w:r>
        <w:t xml:space="preserve"> end up in the hospital emergency departments. The constant communication with parole officers has helped to keep the individuals out of jails, </w:t>
      </w:r>
      <w:r w:rsidR="006127C9">
        <w:t>with the</w:t>
      </w:r>
      <w:r w:rsidR="00D27DBE">
        <w:t xml:space="preserve"> month</w:t>
      </w:r>
      <w:r w:rsidR="006127C9">
        <w:t>ly</w:t>
      </w:r>
      <w:r w:rsidR="00D27DBE">
        <w:t xml:space="preserve"> average</w:t>
      </w:r>
      <w:r w:rsidR="006127C9">
        <w:t xml:space="preserve"> </w:t>
      </w:r>
      <w:r w:rsidR="00D27DBE">
        <w:t>o</w:t>
      </w:r>
      <w:r w:rsidR="00F943A8">
        <w:t>f</w:t>
      </w:r>
      <w:r>
        <w:t xml:space="preserve"> individual</w:t>
      </w:r>
      <w:r w:rsidR="00D27DBE">
        <w:t>s</w:t>
      </w:r>
      <w:r>
        <w:t xml:space="preserve"> </w:t>
      </w:r>
      <w:r w:rsidR="006127C9">
        <w:t>having</w:t>
      </w:r>
      <w:r w:rsidR="00D31445">
        <w:t xml:space="preserve"> episodes</w:t>
      </w:r>
      <w:r>
        <w:t xml:space="preserve"> of jail/prison stays</w:t>
      </w:r>
      <w:r w:rsidR="006127C9">
        <w:t xml:space="preserve"> being at 7 %. </w:t>
      </w:r>
      <w:r>
        <w:t xml:space="preserve"> During the FY22</w:t>
      </w:r>
      <w:r w:rsidR="006127C9">
        <w:t>, the</w:t>
      </w:r>
      <w:r>
        <w:t xml:space="preserve"> ACT team also had significant staff shortages which </w:t>
      </w:r>
      <w:r w:rsidR="000200D9">
        <w:t>limited their</w:t>
      </w:r>
      <w:r>
        <w:t xml:space="preserve"> ability </w:t>
      </w:r>
      <w:r w:rsidR="006127C9">
        <w:t xml:space="preserve">in the provision of </w:t>
      </w:r>
      <w:r>
        <w:t>face-to- face services.</w:t>
      </w:r>
    </w:p>
    <w:p w14:paraId="3F06EBC1" w14:textId="77777777" w:rsidR="00C36B1B" w:rsidRPr="001B5AF4" w:rsidRDefault="00C36B1B" w:rsidP="001B5AF4">
      <w:pPr>
        <w:rPr>
          <w:rFonts w:ascii="Calibri" w:hAnsi="Calibri" w:cs="Cavolini"/>
          <w:b/>
          <w:bCs/>
        </w:rPr>
      </w:pPr>
    </w:p>
    <w:p w14:paraId="078F1D8A" w14:textId="77777777" w:rsidR="00C36B1B" w:rsidRPr="00D27DBE" w:rsidRDefault="00C36B1B" w:rsidP="00C36B1B">
      <w:pPr>
        <w:tabs>
          <w:tab w:val="left" w:pos="4668"/>
        </w:tabs>
        <w:ind w:left="720"/>
        <w:rPr>
          <w:rFonts w:ascii="Calibri" w:hAnsi="Calibri" w:cs="Cavolini"/>
          <w:b/>
          <w:bCs/>
          <w:color w:val="1F3864" w:themeColor="accent1" w:themeShade="80"/>
        </w:rPr>
      </w:pPr>
      <w:r w:rsidRPr="00D27DBE">
        <w:rPr>
          <w:rFonts w:ascii="Calibri" w:hAnsi="Calibri" w:cs="Cavolini"/>
          <w:b/>
          <w:bCs/>
          <w:color w:val="1F3864" w:themeColor="accent1" w:themeShade="80"/>
        </w:rPr>
        <w:t>ACTIONS TAKEN FY22:</w:t>
      </w:r>
    </w:p>
    <w:p w14:paraId="186CE31E" w14:textId="77777777" w:rsidR="00C36B1B" w:rsidRDefault="00C36B1B" w:rsidP="00226CB1">
      <w:pPr>
        <w:pStyle w:val="ListParagraph"/>
        <w:numPr>
          <w:ilvl w:val="0"/>
          <w:numId w:val="18"/>
        </w:numPr>
        <w:spacing w:line="256" w:lineRule="auto"/>
      </w:pPr>
      <w:r>
        <w:t>Hired a Team Leader</w:t>
      </w:r>
    </w:p>
    <w:p w14:paraId="2451C147" w14:textId="77777777" w:rsidR="00C36B1B" w:rsidRPr="003D6A37" w:rsidRDefault="00C36B1B" w:rsidP="00226CB1">
      <w:pPr>
        <w:pStyle w:val="ListParagraph"/>
        <w:numPr>
          <w:ilvl w:val="0"/>
          <w:numId w:val="18"/>
        </w:numPr>
        <w:spacing w:line="256" w:lineRule="auto"/>
      </w:pPr>
      <w:r w:rsidRPr="003D6A37">
        <w:t xml:space="preserve">Worked with IT to implement </w:t>
      </w:r>
      <w:r>
        <w:t xml:space="preserve">additional </w:t>
      </w:r>
      <w:r w:rsidRPr="003D6A37">
        <w:t>reports to improve accuracy and reduce time to collect data</w:t>
      </w:r>
    </w:p>
    <w:p w14:paraId="6F70904A" w14:textId="77777777" w:rsidR="00C36B1B" w:rsidRPr="003D6A37" w:rsidRDefault="00C36B1B" w:rsidP="00226CB1">
      <w:pPr>
        <w:pStyle w:val="ListParagraph"/>
        <w:numPr>
          <w:ilvl w:val="0"/>
          <w:numId w:val="18"/>
        </w:numPr>
        <w:spacing w:line="256" w:lineRule="auto"/>
      </w:pPr>
      <w:r>
        <w:t>Continued to e</w:t>
      </w:r>
      <w:r w:rsidRPr="003D6A37">
        <w:t xml:space="preserve">ducate persons served on proper infection </w:t>
      </w:r>
      <w:r>
        <w:t xml:space="preserve">control </w:t>
      </w:r>
      <w:r w:rsidRPr="003D6A37">
        <w:t xml:space="preserve">protocols during COVID-19 </w:t>
      </w:r>
      <w:r>
        <w:t>pandemic</w:t>
      </w:r>
    </w:p>
    <w:p w14:paraId="4C5C5C5F" w14:textId="77777777" w:rsidR="00C36B1B" w:rsidRPr="003D6A37" w:rsidRDefault="00C36B1B" w:rsidP="00226CB1">
      <w:pPr>
        <w:pStyle w:val="ListParagraph"/>
        <w:numPr>
          <w:ilvl w:val="0"/>
          <w:numId w:val="18"/>
        </w:numPr>
        <w:spacing w:line="256" w:lineRule="auto"/>
      </w:pPr>
      <w:r>
        <w:lastRenderedPageBreak/>
        <w:t xml:space="preserve">Improved cooperation </w:t>
      </w:r>
      <w:r w:rsidRPr="003D6A37">
        <w:t xml:space="preserve">with the Behavior Health Crisis Center and Residential Services to improve housing stability and to avoid </w:t>
      </w:r>
      <w:r>
        <w:t xml:space="preserve">unnecessary </w:t>
      </w:r>
      <w:r w:rsidRPr="003D6A37">
        <w:t>inpatient admissions</w:t>
      </w:r>
      <w:r>
        <w:t>.</w:t>
      </w:r>
    </w:p>
    <w:p w14:paraId="0E507B29" w14:textId="633A7EE5" w:rsidR="00C36B1B" w:rsidRPr="003D6A37" w:rsidRDefault="00C36B1B" w:rsidP="00226CB1">
      <w:pPr>
        <w:pStyle w:val="ListParagraph"/>
        <w:numPr>
          <w:ilvl w:val="0"/>
          <w:numId w:val="18"/>
        </w:numPr>
        <w:spacing w:line="256" w:lineRule="auto"/>
      </w:pPr>
      <w:r>
        <w:t>Continued close collaboration with</w:t>
      </w:r>
      <w:r w:rsidRPr="003D6A37">
        <w:t xml:space="preserve"> local E</w:t>
      </w:r>
      <w:r>
        <w:t xml:space="preserve">mergency </w:t>
      </w:r>
      <w:r w:rsidRPr="003D6A37">
        <w:t>D</w:t>
      </w:r>
      <w:r>
        <w:t xml:space="preserve">epartment to divert ACT individuals from ED unless there </w:t>
      </w:r>
      <w:r w:rsidR="00D27DBE">
        <w:t>was a</w:t>
      </w:r>
      <w:r>
        <w:t xml:space="preserve"> medical emergency</w:t>
      </w:r>
      <w:r w:rsidRPr="003D6A37">
        <w:t xml:space="preserve">. </w:t>
      </w:r>
    </w:p>
    <w:p w14:paraId="409194C8" w14:textId="562309DE" w:rsidR="00C36B1B" w:rsidRDefault="00C36B1B" w:rsidP="00C36B1B">
      <w:pPr>
        <w:tabs>
          <w:tab w:val="left" w:pos="4668"/>
        </w:tabs>
        <w:spacing w:after="0"/>
        <w:ind w:left="720"/>
        <w:rPr>
          <w:rFonts w:ascii="Calibri" w:hAnsi="Calibri" w:cs="Cavolini"/>
          <w:b/>
          <w:bCs/>
          <w:color w:val="1F3864" w:themeColor="accent1" w:themeShade="80"/>
        </w:rPr>
      </w:pPr>
      <w:r w:rsidRPr="003D6A37">
        <w:rPr>
          <w:rFonts w:ascii="Calibri" w:hAnsi="Calibri" w:cs="Cavolini"/>
          <w:b/>
          <w:bCs/>
          <w:color w:val="1F3864" w:themeColor="accent1" w:themeShade="80"/>
        </w:rPr>
        <w:t>AREAS FOR IMPROVEMENT:</w:t>
      </w:r>
    </w:p>
    <w:p w14:paraId="193E5FBE" w14:textId="77777777" w:rsidR="00D27DBE" w:rsidRPr="003D6A37" w:rsidRDefault="00D27DBE" w:rsidP="00C36B1B">
      <w:pPr>
        <w:tabs>
          <w:tab w:val="left" w:pos="4668"/>
        </w:tabs>
        <w:spacing w:after="0"/>
        <w:ind w:left="720"/>
        <w:rPr>
          <w:rFonts w:ascii="Calibri" w:hAnsi="Calibri" w:cs="Cavolini"/>
          <w:b/>
          <w:bCs/>
          <w:color w:val="1F3864" w:themeColor="accent1" w:themeShade="80"/>
        </w:rPr>
      </w:pPr>
    </w:p>
    <w:p w14:paraId="2C05A209" w14:textId="77777777" w:rsidR="00C36B1B" w:rsidRPr="003D6A37" w:rsidRDefault="00C36B1B" w:rsidP="00226CB1">
      <w:pPr>
        <w:pStyle w:val="ListParagraph"/>
        <w:numPr>
          <w:ilvl w:val="0"/>
          <w:numId w:val="16"/>
        </w:numPr>
        <w:spacing w:line="256" w:lineRule="auto"/>
      </w:pPr>
      <w:r>
        <w:t>To m</w:t>
      </w:r>
      <w:r w:rsidRPr="003D6A37">
        <w:t xml:space="preserve">ove all documentation </w:t>
      </w:r>
      <w:r>
        <w:t>in</w:t>
      </w:r>
      <w:r w:rsidRPr="003D6A37">
        <w:t xml:space="preserve">to </w:t>
      </w:r>
      <w:r>
        <w:t xml:space="preserve">an </w:t>
      </w:r>
      <w:r w:rsidRPr="003D6A37">
        <w:t>electronic format</w:t>
      </w:r>
    </w:p>
    <w:p w14:paraId="6F2603E4" w14:textId="77777777" w:rsidR="00C36B1B" w:rsidRPr="003D6A37" w:rsidRDefault="00C36B1B" w:rsidP="00226CB1">
      <w:pPr>
        <w:pStyle w:val="ListParagraph"/>
        <w:numPr>
          <w:ilvl w:val="0"/>
          <w:numId w:val="16"/>
        </w:numPr>
        <w:spacing w:line="256" w:lineRule="auto"/>
      </w:pPr>
      <w:r>
        <w:t xml:space="preserve">To </w:t>
      </w:r>
      <w:r w:rsidRPr="003D6A37">
        <w:t xml:space="preserve">Implement </w:t>
      </w:r>
      <w:r>
        <w:t>organized Individualized Treatment Team meetings</w:t>
      </w:r>
    </w:p>
    <w:p w14:paraId="20702CC1" w14:textId="77777777" w:rsidR="00C36B1B" w:rsidRPr="003D6A37" w:rsidRDefault="00C36B1B" w:rsidP="00226CB1">
      <w:pPr>
        <w:pStyle w:val="ListParagraph"/>
        <w:numPr>
          <w:ilvl w:val="0"/>
          <w:numId w:val="16"/>
        </w:numPr>
        <w:spacing w:line="256" w:lineRule="auto"/>
      </w:pPr>
      <w:r w:rsidRPr="003D6A37">
        <w:t>Implement improved care coordination and primary care screenings for all ACT individuals</w:t>
      </w:r>
    </w:p>
    <w:p w14:paraId="0A71A363" w14:textId="77777777" w:rsidR="00C36B1B" w:rsidRPr="003D6A37" w:rsidRDefault="00C36B1B" w:rsidP="00226CB1">
      <w:pPr>
        <w:pStyle w:val="ListParagraph"/>
        <w:numPr>
          <w:ilvl w:val="0"/>
          <w:numId w:val="16"/>
        </w:numPr>
        <w:spacing w:line="256" w:lineRule="auto"/>
      </w:pPr>
      <w:r w:rsidRPr="003D6A37">
        <w:t>Implement formal memorandums of understanding (MOUs) with community partners</w:t>
      </w:r>
    </w:p>
    <w:p w14:paraId="4495B414" w14:textId="77777777" w:rsidR="00C36B1B" w:rsidRDefault="00C36B1B" w:rsidP="00226CB1">
      <w:pPr>
        <w:pStyle w:val="ListParagraph"/>
        <w:numPr>
          <w:ilvl w:val="0"/>
          <w:numId w:val="16"/>
        </w:numPr>
        <w:spacing w:line="256" w:lineRule="auto"/>
      </w:pPr>
      <w:r>
        <w:t xml:space="preserve">Hire clinician </w:t>
      </w:r>
    </w:p>
    <w:p w14:paraId="3E2A3610" w14:textId="77777777" w:rsidR="00C36B1B" w:rsidRDefault="00C36B1B" w:rsidP="00226CB1">
      <w:pPr>
        <w:pStyle w:val="ListParagraph"/>
        <w:numPr>
          <w:ilvl w:val="0"/>
          <w:numId w:val="16"/>
        </w:numPr>
        <w:spacing w:line="256" w:lineRule="auto"/>
      </w:pPr>
      <w:r>
        <w:t>Hire Vocational Specialist</w:t>
      </w:r>
    </w:p>
    <w:p w14:paraId="7468D2A2" w14:textId="77777777" w:rsidR="00C36B1B" w:rsidRPr="003D6A37" w:rsidRDefault="00C36B1B" w:rsidP="00226CB1">
      <w:pPr>
        <w:pStyle w:val="ListParagraph"/>
        <w:numPr>
          <w:ilvl w:val="0"/>
          <w:numId w:val="16"/>
        </w:numPr>
        <w:spacing w:line="256" w:lineRule="auto"/>
      </w:pPr>
      <w:r>
        <w:t>Hire Certified Peer Specialist</w:t>
      </w:r>
    </w:p>
    <w:p w14:paraId="74659459" w14:textId="77777777" w:rsidR="00C36B1B" w:rsidRPr="003D6A37" w:rsidRDefault="00C36B1B" w:rsidP="00C36B1B">
      <w:pPr>
        <w:pStyle w:val="ListParagraph"/>
        <w:tabs>
          <w:tab w:val="left" w:pos="4668"/>
        </w:tabs>
        <w:ind w:left="360"/>
        <w:rPr>
          <w:rFonts w:ascii="Calibri" w:hAnsi="Calibri" w:cs="Cavolini"/>
          <w:b/>
          <w:bCs/>
        </w:rPr>
      </w:pPr>
    </w:p>
    <w:p w14:paraId="77F91224" w14:textId="4ADFA905" w:rsidR="00C36B1B" w:rsidRDefault="00C36B1B" w:rsidP="00C36B1B">
      <w:pPr>
        <w:pStyle w:val="ListParagraph"/>
        <w:tabs>
          <w:tab w:val="left" w:pos="4668"/>
        </w:tabs>
        <w:rPr>
          <w:rFonts w:ascii="Calibri" w:hAnsi="Calibri" w:cs="Cavolini"/>
          <w:b/>
          <w:bCs/>
          <w:color w:val="1F3864" w:themeColor="accent1" w:themeShade="80"/>
        </w:rPr>
      </w:pPr>
      <w:r w:rsidRPr="003D6A37">
        <w:rPr>
          <w:rFonts w:ascii="Calibri" w:hAnsi="Calibri" w:cs="Cavolini"/>
          <w:b/>
          <w:bCs/>
          <w:color w:val="1F3864" w:themeColor="accent1" w:themeShade="80"/>
        </w:rPr>
        <w:t>COMPLETION OF ACTION PLAN FY2</w:t>
      </w:r>
      <w:r>
        <w:rPr>
          <w:rFonts w:ascii="Calibri" w:hAnsi="Calibri" w:cs="Cavolini"/>
          <w:b/>
          <w:bCs/>
          <w:color w:val="1F3864" w:themeColor="accent1" w:themeShade="80"/>
        </w:rPr>
        <w:t>2</w:t>
      </w:r>
      <w:r w:rsidRPr="003D6A37">
        <w:rPr>
          <w:rFonts w:ascii="Calibri" w:hAnsi="Calibri" w:cs="Cavolini"/>
          <w:b/>
          <w:bCs/>
          <w:color w:val="1F3864" w:themeColor="accent1" w:themeShade="80"/>
        </w:rPr>
        <w:t>:</w:t>
      </w:r>
    </w:p>
    <w:p w14:paraId="01640315" w14:textId="77777777" w:rsidR="006E74B0" w:rsidRPr="003D6A37" w:rsidRDefault="006E74B0" w:rsidP="00C36B1B">
      <w:pPr>
        <w:pStyle w:val="ListParagraph"/>
        <w:tabs>
          <w:tab w:val="left" w:pos="4668"/>
        </w:tabs>
        <w:rPr>
          <w:rFonts w:ascii="Calibri" w:hAnsi="Calibri" w:cs="Cavolini"/>
          <w:b/>
          <w:bCs/>
          <w:color w:val="1F3864" w:themeColor="accent1" w:themeShade="80"/>
        </w:rPr>
      </w:pPr>
    </w:p>
    <w:p w14:paraId="2939DA01" w14:textId="6138B58C" w:rsidR="00C36B1B" w:rsidRPr="003D6A37" w:rsidRDefault="00C36B1B" w:rsidP="00226CB1">
      <w:pPr>
        <w:pStyle w:val="ListParagraph"/>
        <w:numPr>
          <w:ilvl w:val="0"/>
          <w:numId w:val="17"/>
        </w:numPr>
      </w:pPr>
      <w:r w:rsidRPr="003D6A37">
        <w:t xml:space="preserve">Implement a search for </w:t>
      </w:r>
      <w:r w:rsidR="00D31445">
        <w:t>an</w:t>
      </w:r>
      <w:r>
        <w:t xml:space="preserve"> </w:t>
      </w:r>
      <w:r w:rsidRPr="003D6A37">
        <w:t>ACT Team Leader (Timeline 10/1/2021)</w:t>
      </w:r>
      <w:r>
        <w:t xml:space="preserve"> </w:t>
      </w:r>
      <w:r w:rsidR="00F84704" w:rsidRPr="003B1B00">
        <w:rPr>
          <w:b/>
          <w:bCs/>
          <w:i/>
          <w:iCs/>
          <w:color w:val="00B050"/>
        </w:rPr>
        <w:t>Goal Achieved</w:t>
      </w:r>
    </w:p>
    <w:p w14:paraId="2B6D13A2" w14:textId="77777777" w:rsidR="00C36B1B" w:rsidRPr="003D6A37" w:rsidRDefault="00C36B1B" w:rsidP="00226CB1">
      <w:pPr>
        <w:pStyle w:val="ListParagraph"/>
        <w:numPr>
          <w:ilvl w:val="0"/>
          <w:numId w:val="17"/>
        </w:numPr>
      </w:pPr>
      <w:r w:rsidRPr="003D6A37">
        <w:t>Revise nursing assessment to include periodic primary care screenings (Timeline 2/1/2022)</w:t>
      </w:r>
      <w:r>
        <w:t xml:space="preserve"> </w:t>
      </w:r>
      <w:r w:rsidRPr="003B1B00">
        <w:rPr>
          <w:b/>
          <w:bCs/>
          <w:i/>
          <w:iCs/>
          <w:color w:val="00B050"/>
        </w:rPr>
        <w:t>Goal Achieved</w:t>
      </w:r>
    </w:p>
    <w:p w14:paraId="1296FB55" w14:textId="77777777" w:rsidR="00C36B1B" w:rsidRPr="003D6A37" w:rsidRDefault="00C36B1B" w:rsidP="00226CB1">
      <w:pPr>
        <w:pStyle w:val="ListParagraph"/>
        <w:numPr>
          <w:ilvl w:val="0"/>
          <w:numId w:val="17"/>
        </w:numPr>
      </w:pPr>
      <w:r>
        <w:t xml:space="preserve">Obtain </w:t>
      </w:r>
      <w:r w:rsidRPr="003D6A37">
        <w:t>finalized MOUs with community providers to improve care coordination (Timeline 3/30/2022)</w:t>
      </w:r>
      <w:r w:rsidRPr="003B1B00">
        <w:rPr>
          <w:b/>
          <w:bCs/>
          <w:i/>
          <w:iCs/>
          <w:color w:val="00B050"/>
        </w:rPr>
        <w:t xml:space="preserve"> Ongoing</w:t>
      </w:r>
    </w:p>
    <w:p w14:paraId="45349850" w14:textId="77777777" w:rsidR="00C36B1B" w:rsidRPr="003D6A37" w:rsidRDefault="00C36B1B" w:rsidP="00226CB1">
      <w:pPr>
        <w:pStyle w:val="ListParagraph"/>
        <w:numPr>
          <w:ilvl w:val="0"/>
          <w:numId w:val="17"/>
        </w:numPr>
        <w:spacing w:after="0"/>
      </w:pPr>
      <w:r w:rsidRPr="003D6A37">
        <w:t>Create electronic forms to replace paper forms (Timeline 3/20/2022)</w:t>
      </w:r>
      <w:r>
        <w:t xml:space="preserve"> </w:t>
      </w:r>
      <w:r w:rsidRPr="003B1B00">
        <w:rPr>
          <w:b/>
          <w:bCs/>
          <w:i/>
          <w:iCs/>
          <w:color w:val="00B050"/>
        </w:rPr>
        <w:t>Ongoing</w:t>
      </w:r>
    </w:p>
    <w:p w14:paraId="0DC403E4" w14:textId="77777777" w:rsidR="00C36B1B" w:rsidRPr="003D6A37" w:rsidRDefault="00C36B1B" w:rsidP="00226CB1">
      <w:pPr>
        <w:pStyle w:val="xmsolistparagraph"/>
        <w:numPr>
          <w:ilvl w:val="0"/>
          <w:numId w:val="17"/>
        </w:numPr>
        <w:spacing w:line="252" w:lineRule="auto"/>
      </w:pPr>
      <w:r w:rsidRPr="003D6A37">
        <w:t>Improve engagement with individuals served to meet the KPI targets set by DBHDD on no show rates (Timeline 1/30/2022)</w:t>
      </w:r>
      <w:r>
        <w:t xml:space="preserve"> </w:t>
      </w:r>
      <w:r w:rsidRPr="003B1B00">
        <w:rPr>
          <w:b/>
          <w:bCs/>
          <w:i/>
          <w:iCs/>
          <w:color w:val="00B050"/>
        </w:rPr>
        <w:t>Goal Achieved</w:t>
      </w:r>
    </w:p>
    <w:p w14:paraId="33D5F89A" w14:textId="77777777" w:rsidR="00C36B1B" w:rsidRPr="003D6A37" w:rsidRDefault="00C36B1B" w:rsidP="00226CB1">
      <w:pPr>
        <w:pStyle w:val="xmsolistparagraph"/>
        <w:numPr>
          <w:ilvl w:val="0"/>
          <w:numId w:val="17"/>
        </w:numPr>
        <w:spacing w:line="252" w:lineRule="auto"/>
      </w:pPr>
      <w:r w:rsidRPr="003D6A37">
        <w:t>Implement same day documentation (Timeframe 1/30/2022)</w:t>
      </w:r>
      <w:r>
        <w:t xml:space="preserve"> </w:t>
      </w:r>
      <w:r w:rsidRPr="00907497">
        <w:rPr>
          <w:b/>
          <w:bCs/>
          <w:i/>
          <w:iCs/>
          <w:color w:val="00B050"/>
        </w:rPr>
        <w:t>Goal Achieved</w:t>
      </w:r>
    </w:p>
    <w:p w14:paraId="32AEFD52" w14:textId="77777777" w:rsidR="00C36B1B" w:rsidRPr="003D6A37" w:rsidRDefault="00C36B1B" w:rsidP="00226CB1">
      <w:pPr>
        <w:pStyle w:val="xmsolistparagraph"/>
        <w:numPr>
          <w:ilvl w:val="0"/>
          <w:numId w:val="17"/>
        </w:numPr>
        <w:spacing w:line="252" w:lineRule="auto"/>
      </w:pPr>
      <w:r w:rsidRPr="003D6A37">
        <w:t>Educate and train ACT individuals on personal disaster preparedness and planning (Timeframe 3/30/2022)</w:t>
      </w:r>
      <w:r>
        <w:t xml:space="preserve"> </w:t>
      </w:r>
      <w:bookmarkStart w:id="6" w:name="_Hlk112240150"/>
      <w:r w:rsidRPr="00907497">
        <w:rPr>
          <w:b/>
          <w:bCs/>
          <w:i/>
          <w:iCs/>
          <w:color w:val="00B050"/>
        </w:rPr>
        <w:t>Goal Achieved</w:t>
      </w:r>
      <w:bookmarkEnd w:id="6"/>
    </w:p>
    <w:p w14:paraId="7E38F04D" w14:textId="77777777" w:rsidR="00C36B1B" w:rsidRPr="003D6A37" w:rsidRDefault="00C36B1B" w:rsidP="00226CB1">
      <w:pPr>
        <w:pStyle w:val="xmsolistparagraph"/>
        <w:numPr>
          <w:ilvl w:val="0"/>
          <w:numId w:val="17"/>
        </w:numPr>
        <w:spacing w:line="252" w:lineRule="auto"/>
      </w:pPr>
      <w:r>
        <w:t xml:space="preserve">Provide </w:t>
      </w:r>
      <w:r w:rsidRPr="003D6A37">
        <w:t>staff train</w:t>
      </w:r>
      <w:r>
        <w:t xml:space="preserve">ing </w:t>
      </w:r>
      <w:r w:rsidRPr="003D6A37">
        <w:t>on diversity</w:t>
      </w:r>
      <w:r>
        <w:t xml:space="preserve"> </w:t>
      </w:r>
      <w:r w:rsidRPr="003D6A37">
        <w:t xml:space="preserve">(Timeframe </w:t>
      </w:r>
      <w:r>
        <w:t>5</w:t>
      </w:r>
      <w:r w:rsidRPr="003D6A37">
        <w:t>/20/2022)</w:t>
      </w:r>
      <w:r>
        <w:t xml:space="preserve"> </w:t>
      </w:r>
      <w:r w:rsidRPr="00907497">
        <w:rPr>
          <w:b/>
          <w:bCs/>
          <w:i/>
          <w:iCs/>
          <w:color w:val="00B050"/>
        </w:rPr>
        <w:t>Goal Achieved</w:t>
      </w:r>
    </w:p>
    <w:p w14:paraId="6967BF0B" w14:textId="21C35EA2" w:rsidR="00C36B1B" w:rsidRPr="004C08BF" w:rsidRDefault="00C36B1B" w:rsidP="00C36B1B">
      <w:pPr>
        <w:pStyle w:val="ListParagraph"/>
        <w:ind w:left="1440"/>
      </w:pPr>
    </w:p>
    <w:p w14:paraId="4C18F99D" w14:textId="0322FC63" w:rsidR="00C36B1B" w:rsidRDefault="00C36B1B" w:rsidP="00C36B1B">
      <w:pPr>
        <w:pStyle w:val="ListParagraph"/>
        <w:tabs>
          <w:tab w:val="left" w:pos="4668"/>
        </w:tabs>
        <w:rPr>
          <w:rFonts w:ascii="Calibri" w:hAnsi="Calibri" w:cs="Cavolini"/>
          <w:b/>
          <w:bCs/>
          <w:color w:val="1F3864" w:themeColor="accent1" w:themeShade="80"/>
        </w:rPr>
      </w:pPr>
      <w:r w:rsidRPr="003D6A37">
        <w:rPr>
          <w:rFonts w:ascii="Calibri" w:hAnsi="Calibri" w:cs="Cavolini"/>
          <w:b/>
          <w:bCs/>
          <w:color w:val="1F3864" w:themeColor="accent1" w:themeShade="80"/>
        </w:rPr>
        <w:t>ACTION PLAN FY2</w:t>
      </w:r>
      <w:r>
        <w:rPr>
          <w:rFonts w:ascii="Calibri" w:hAnsi="Calibri" w:cs="Cavolini"/>
          <w:b/>
          <w:bCs/>
          <w:color w:val="1F3864" w:themeColor="accent1" w:themeShade="80"/>
        </w:rPr>
        <w:t>3</w:t>
      </w:r>
      <w:r w:rsidRPr="003D6A37">
        <w:rPr>
          <w:rFonts w:ascii="Calibri" w:hAnsi="Calibri" w:cs="Cavolini"/>
          <w:b/>
          <w:bCs/>
          <w:color w:val="1F3864" w:themeColor="accent1" w:themeShade="80"/>
        </w:rPr>
        <w:t>:</w:t>
      </w:r>
    </w:p>
    <w:p w14:paraId="70391CC8" w14:textId="7C2911B8" w:rsidR="006E74B0" w:rsidRPr="003D6A37" w:rsidRDefault="006E74B0" w:rsidP="00C36B1B">
      <w:pPr>
        <w:pStyle w:val="ListParagraph"/>
        <w:tabs>
          <w:tab w:val="left" w:pos="4668"/>
        </w:tabs>
        <w:rPr>
          <w:rFonts w:ascii="Calibri" w:hAnsi="Calibri" w:cs="Cavolini"/>
          <w:b/>
          <w:bCs/>
          <w:color w:val="1F3864" w:themeColor="accent1" w:themeShade="80"/>
        </w:rPr>
      </w:pPr>
    </w:p>
    <w:p w14:paraId="752CD619" w14:textId="218A2AA5" w:rsidR="00C36B1B" w:rsidRDefault="00C36B1B" w:rsidP="00226CB1">
      <w:pPr>
        <w:pStyle w:val="ListParagraph"/>
        <w:numPr>
          <w:ilvl w:val="0"/>
          <w:numId w:val="16"/>
        </w:numPr>
        <w:spacing w:line="256" w:lineRule="auto"/>
      </w:pPr>
      <w:r>
        <w:t>Hire clinician (Time</w:t>
      </w:r>
      <w:r w:rsidR="006E74B0">
        <w:t>frame:</w:t>
      </w:r>
      <w:r>
        <w:t xml:space="preserve"> 08/</w:t>
      </w:r>
      <w:r w:rsidR="006E74B0">
        <w:t>1/</w:t>
      </w:r>
      <w:r>
        <w:t>2022)</w:t>
      </w:r>
    </w:p>
    <w:p w14:paraId="541E63A8" w14:textId="13401C80" w:rsidR="00C36B1B" w:rsidRDefault="00C36B1B" w:rsidP="00226CB1">
      <w:pPr>
        <w:pStyle w:val="ListParagraph"/>
        <w:numPr>
          <w:ilvl w:val="0"/>
          <w:numId w:val="16"/>
        </w:numPr>
        <w:spacing w:line="256" w:lineRule="auto"/>
      </w:pPr>
      <w:r>
        <w:t>Hire Vocational Specialist (Time</w:t>
      </w:r>
      <w:r w:rsidR="006E74B0">
        <w:t>frame:</w:t>
      </w:r>
      <w:r>
        <w:t xml:space="preserve"> 10/</w:t>
      </w:r>
      <w:r w:rsidR="006E74B0">
        <w:t>1/</w:t>
      </w:r>
      <w:r>
        <w:t>2022)</w:t>
      </w:r>
    </w:p>
    <w:p w14:paraId="2CE2177F" w14:textId="77171C65" w:rsidR="00C36B1B" w:rsidRDefault="00C36B1B" w:rsidP="00226CB1">
      <w:pPr>
        <w:pStyle w:val="ListParagraph"/>
        <w:numPr>
          <w:ilvl w:val="0"/>
          <w:numId w:val="15"/>
        </w:numPr>
      </w:pPr>
      <w:r>
        <w:t>Hire Certified Peer Specialist (Time</w:t>
      </w:r>
      <w:r w:rsidR="006E74B0">
        <w:t>frame:</w:t>
      </w:r>
      <w:r>
        <w:t xml:space="preserve"> 10/</w:t>
      </w:r>
      <w:r w:rsidR="006E74B0">
        <w:t>1/</w:t>
      </w:r>
      <w:r>
        <w:t>2022)</w:t>
      </w:r>
    </w:p>
    <w:p w14:paraId="78AC3973" w14:textId="2BFBB107" w:rsidR="00C36B1B" w:rsidRPr="003D6A37" w:rsidRDefault="00C36B1B" w:rsidP="00226CB1">
      <w:pPr>
        <w:pStyle w:val="ListParagraph"/>
        <w:numPr>
          <w:ilvl w:val="0"/>
          <w:numId w:val="15"/>
        </w:numPr>
      </w:pPr>
      <w:r>
        <w:t xml:space="preserve">Obtain </w:t>
      </w:r>
      <w:r w:rsidRPr="003D6A37">
        <w:t>finalized MOUs with community providers to improve care coordination (Time</w:t>
      </w:r>
      <w:r w:rsidR="006E74B0">
        <w:t>frame:</w:t>
      </w:r>
      <w:r w:rsidRPr="003D6A37">
        <w:t xml:space="preserve"> 3/30/202</w:t>
      </w:r>
      <w:r>
        <w:t>3</w:t>
      </w:r>
      <w:r w:rsidRPr="003D6A37">
        <w:t>)</w:t>
      </w:r>
    </w:p>
    <w:p w14:paraId="0224FA93" w14:textId="1022A404" w:rsidR="00C36B1B" w:rsidRDefault="00C36B1B" w:rsidP="00226CB1">
      <w:pPr>
        <w:pStyle w:val="ListParagraph"/>
        <w:numPr>
          <w:ilvl w:val="0"/>
          <w:numId w:val="15"/>
        </w:numPr>
        <w:spacing w:after="0"/>
      </w:pPr>
      <w:r w:rsidRPr="003D6A37">
        <w:t xml:space="preserve">Create electronic </w:t>
      </w:r>
      <w:r w:rsidR="006E74B0">
        <w:t>templates</w:t>
      </w:r>
      <w:r w:rsidRPr="003D6A37">
        <w:t xml:space="preserve"> to replace paper forms (Time</w:t>
      </w:r>
      <w:r w:rsidR="006E74B0">
        <w:t>frame:</w:t>
      </w:r>
      <w:r w:rsidRPr="003D6A37">
        <w:t xml:space="preserve"> 3/20/202</w:t>
      </w:r>
      <w:r>
        <w:t>3</w:t>
      </w:r>
      <w:r w:rsidRPr="003D6A37">
        <w:t>)</w:t>
      </w:r>
    </w:p>
    <w:p w14:paraId="5FAD8E60" w14:textId="4CB1CAFE" w:rsidR="00C36B1B" w:rsidRDefault="00C36B1B" w:rsidP="00226CB1">
      <w:pPr>
        <w:pStyle w:val="ListParagraph"/>
        <w:numPr>
          <w:ilvl w:val="0"/>
          <w:numId w:val="15"/>
        </w:numPr>
        <w:spacing w:after="0"/>
      </w:pPr>
      <w:r>
        <w:t>Implement effective care coordination process for all individuals (Time</w:t>
      </w:r>
      <w:r w:rsidR="006E74B0">
        <w:t>frame:</w:t>
      </w:r>
      <w:r>
        <w:t xml:space="preserve"> 10/</w:t>
      </w:r>
      <w:r w:rsidR="006E74B0">
        <w:t>1/</w:t>
      </w:r>
      <w:r>
        <w:t>2022)</w:t>
      </w:r>
    </w:p>
    <w:p w14:paraId="074FE7C9" w14:textId="453C2049" w:rsidR="006E74B0" w:rsidRDefault="00C36B1B" w:rsidP="00226CB1">
      <w:pPr>
        <w:pStyle w:val="ListParagraph"/>
        <w:numPr>
          <w:ilvl w:val="0"/>
          <w:numId w:val="15"/>
        </w:numPr>
        <w:spacing w:after="0"/>
      </w:pPr>
      <w:r>
        <w:t xml:space="preserve">Implement primary care preventive screening process for all individuals </w:t>
      </w:r>
    </w:p>
    <w:p w14:paraId="51174B11" w14:textId="0484E709" w:rsidR="00CF5090" w:rsidRDefault="00C36B1B" w:rsidP="006127C9">
      <w:pPr>
        <w:pStyle w:val="ListParagraph"/>
        <w:spacing w:after="0"/>
        <w:ind w:left="1440"/>
      </w:pPr>
      <w:r>
        <w:t>(Time</w:t>
      </w:r>
      <w:r w:rsidR="006E74B0">
        <w:t>frame:</w:t>
      </w:r>
      <w:r>
        <w:t xml:space="preserve"> 2/2023)</w:t>
      </w:r>
    </w:p>
    <w:p w14:paraId="10113644" w14:textId="6831562C" w:rsidR="00CF5090" w:rsidRPr="009756A8" w:rsidRDefault="00CF5090" w:rsidP="0034489C">
      <w:pPr>
        <w:pStyle w:val="xmsolistparagraph"/>
        <w:spacing w:line="252" w:lineRule="auto"/>
        <w:jc w:val="center"/>
        <w:rPr>
          <w:b/>
          <w:color w:val="4472C4" w:themeColor="accent1"/>
          <w:sz w:val="32"/>
          <w:szCs w:val="32"/>
        </w:rPr>
      </w:pPr>
      <w:r w:rsidRPr="009756A8">
        <w:rPr>
          <w:b/>
          <w:bCs/>
          <w:color w:val="4472C4" w:themeColor="accent1"/>
          <w:sz w:val="32"/>
          <w:szCs w:val="32"/>
        </w:rPr>
        <w:lastRenderedPageBreak/>
        <w:t>S</w:t>
      </w:r>
      <w:r w:rsidR="006E74B0">
        <w:rPr>
          <w:b/>
          <w:bCs/>
          <w:color w:val="4472C4" w:themeColor="accent1"/>
          <w:sz w:val="32"/>
          <w:szCs w:val="32"/>
        </w:rPr>
        <w:t xml:space="preserve">UPPORTED EMPLOYMENT </w:t>
      </w:r>
      <w:r w:rsidRPr="009756A8">
        <w:rPr>
          <w:b/>
          <w:bCs/>
          <w:color w:val="4472C4" w:themeColor="accent1"/>
          <w:sz w:val="32"/>
          <w:szCs w:val="32"/>
        </w:rPr>
        <w:t>(SE)</w:t>
      </w:r>
    </w:p>
    <w:p w14:paraId="7F5B8AF1" w14:textId="799FE802" w:rsidR="00CF5090" w:rsidRDefault="00CF5090" w:rsidP="00CF5090">
      <w:pPr>
        <w:pStyle w:val="p1"/>
        <w:shd w:val="clear" w:color="auto" w:fill="FFFFFF"/>
        <w:spacing w:before="0" w:beforeAutospacing="0" w:after="0" w:afterAutospacing="0"/>
        <w:rPr>
          <w:rFonts w:asciiTheme="minorHAnsi" w:hAnsiTheme="minorHAnsi" w:cstheme="minorHAnsi"/>
          <w:sz w:val="22"/>
          <w:szCs w:val="22"/>
        </w:rPr>
      </w:pPr>
      <w:r w:rsidRPr="00284858">
        <w:rPr>
          <w:rFonts w:asciiTheme="minorHAnsi" w:hAnsiTheme="minorHAnsi" w:cstheme="minorHAnsi"/>
          <w:sz w:val="22"/>
          <w:szCs w:val="22"/>
        </w:rPr>
        <w:t>Supported Employment (SE) assist</w:t>
      </w:r>
      <w:r>
        <w:rPr>
          <w:rFonts w:asciiTheme="minorHAnsi" w:hAnsiTheme="minorHAnsi" w:cstheme="minorHAnsi"/>
          <w:sz w:val="22"/>
          <w:szCs w:val="22"/>
        </w:rPr>
        <w:t>s</w:t>
      </w:r>
      <w:r w:rsidRPr="00284858">
        <w:rPr>
          <w:rFonts w:asciiTheme="minorHAnsi" w:hAnsiTheme="minorHAnsi" w:cstheme="minorHAnsi"/>
          <w:sz w:val="22"/>
          <w:szCs w:val="22"/>
        </w:rPr>
        <w:t xml:space="preserve"> and provides techniques on finding competitive employment in the community</w:t>
      </w:r>
      <w:r>
        <w:rPr>
          <w:rFonts w:asciiTheme="minorHAnsi" w:hAnsiTheme="minorHAnsi" w:cstheme="minorHAnsi"/>
          <w:sz w:val="22"/>
          <w:szCs w:val="22"/>
        </w:rPr>
        <w:t xml:space="preserve"> for individual with mental illness</w:t>
      </w:r>
      <w:r w:rsidRPr="00284858">
        <w:rPr>
          <w:rFonts w:asciiTheme="minorHAnsi" w:hAnsiTheme="minorHAnsi" w:cstheme="minorHAnsi"/>
          <w:sz w:val="22"/>
          <w:szCs w:val="22"/>
        </w:rPr>
        <w:t xml:space="preserve">.  Services include </w:t>
      </w:r>
      <w:r>
        <w:rPr>
          <w:rFonts w:asciiTheme="minorHAnsi" w:hAnsiTheme="minorHAnsi" w:cstheme="minorHAnsi"/>
          <w:sz w:val="22"/>
          <w:szCs w:val="22"/>
        </w:rPr>
        <w:t xml:space="preserve">provision of </w:t>
      </w:r>
      <w:r w:rsidRPr="00284858">
        <w:rPr>
          <w:rFonts w:asciiTheme="minorHAnsi" w:hAnsiTheme="minorHAnsi" w:cstheme="minorHAnsi"/>
          <w:sz w:val="22"/>
          <w:szCs w:val="22"/>
        </w:rPr>
        <w:t>supports to access benefits counseling;</w:t>
      </w:r>
      <w:r>
        <w:rPr>
          <w:rFonts w:asciiTheme="minorHAnsi" w:hAnsiTheme="minorHAnsi" w:cstheme="minorHAnsi"/>
          <w:sz w:val="22"/>
          <w:szCs w:val="22"/>
        </w:rPr>
        <w:t xml:space="preserve"> identification of </w:t>
      </w:r>
      <w:r w:rsidRPr="00284858">
        <w:rPr>
          <w:rFonts w:asciiTheme="minorHAnsi" w:hAnsiTheme="minorHAnsi" w:cstheme="minorHAnsi"/>
          <w:sz w:val="22"/>
          <w:szCs w:val="22"/>
        </w:rPr>
        <w:t>vocational skills and interests;</w:t>
      </w:r>
      <w:r>
        <w:rPr>
          <w:rFonts w:asciiTheme="minorHAnsi" w:hAnsiTheme="minorHAnsi" w:cstheme="minorHAnsi"/>
          <w:sz w:val="22"/>
          <w:szCs w:val="22"/>
        </w:rPr>
        <w:t xml:space="preserve"> and development and implementation of </w:t>
      </w:r>
      <w:r w:rsidRPr="00284858">
        <w:rPr>
          <w:rFonts w:asciiTheme="minorHAnsi" w:hAnsiTheme="minorHAnsi" w:cstheme="minorHAnsi"/>
          <w:sz w:val="22"/>
          <w:szCs w:val="22"/>
        </w:rPr>
        <w:t xml:space="preserve">a rapid job search plan to obtain competitive employment based on the person’s strengths, preferences, abilities, and needs.  Services may also include job coaching to </w:t>
      </w:r>
      <w:r>
        <w:rPr>
          <w:rFonts w:asciiTheme="minorHAnsi" w:hAnsiTheme="minorHAnsi" w:cstheme="minorHAnsi"/>
          <w:sz w:val="22"/>
          <w:szCs w:val="22"/>
        </w:rPr>
        <w:t>assist participants in both obtaining and retaining employment.</w:t>
      </w:r>
    </w:p>
    <w:p w14:paraId="06948739" w14:textId="0B1437CE" w:rsidR="006127C9" w:rsidRDefault="006127C9" w:rsidP="00CF5090">
      <w:pPr>
        <w:pStyle w:val="p1"/>
        <w:shd w:val="clear" w:color="auto" w:fill="FFFFFF"/>
        <w:spacing w:before="0" w:beforeAutospacing="0" w:after="0" w:afterAutospacing="0"/>
        <w:rPr>
          <w:rFonts w:asciiTheme="minorHAnsi" w:hAnsiTheme="minorHAnsi" w:cstheme="minorHAnsi"/>
          <w:sz w:val="22"/>
          <w:szCs w:val="22"/>
        </w:rPr>
      </w:pPr>
    </w:p>
    <w:p w14:paraId="21AD7FC0" w14:textId="180ABF25" w:rsidR="006127C9" w:rsidRDefault="006127C9" w:rsidP="00CF5090">
      <w:pPr>
        <w:pStyle w:val="p1"/>
        <w:shd w:val="clear" w:color="auto" w:fill="FFFFFF"/>
        <w:spacing w:before="0" w:beforeAutospacing="0" w:after="0" w:afterAutospacing="0"/>
        <w:rPr>
          <w:rFonts w:asciiTheme="minorHAnsi" w:hAnsiTheme="minorHAnsi" w:cstheme="minorHAnsi"/>
          <w:sz w:val="22"/>
          <w:szCs w:val="22"/>
        </w:rPr>
      </w:pPr>
    </w:p>
    <w:p w14:paraId="6F53B279" w14:textId="77777777" w:rsidR="006127C9" w:rsidRPr="00AD6856" w:rsidRDefault="006127C9" w:rsidP="00CF5090">
      <w:pPr>
        <w:pStyle w:val="p1"/>
        <w:shd w:val="clear" w:color="auto" w:fill="FFFFFF"/>
        <w:spacing w:before="0" w:beforeAutospacing="0" w:after="0" w:afterAutospacing="0"/>
        <w:rPr>
          <w:rFonts w:asciiTheme="minorHAnsi" w:hAnsiTheme="minorHAnsi" w:cstheme="minorHAnsi"/>
          <w:sz w:val="22"/>
          <w:szCs w:val="22"/>
        </w:rPr>
      </w:pPr>
    </w:p>
    <w:p w14:paraId="75EE4140" w14:textId="50B402DC" w:rsidR="00CF5090" w:rsidRDefault="00445675" w:rsidP="00CF5090">
      <w:r>
        <w:rPr>
          <w:rFonts w:eastAsia="Times New Roman"/>
          <w:noProof/>
        </w:rPr>
        <w:drawing>
          <wp:anchor distT="0" distB="0" distL="114300" distR="114300" simplePos="0" relativeHeight="251754496" behindDoc="0" locked="0" layoutInCell="1" allowOverlap="1" wp14:anchorId="301D2BE3" wp14:editId="2CE4E9D5">
            <wp:simplePos x="0" y="0"/>
            <wp:positionH relativeFrom="margin">
              <wp:align>right</wp:align>
            </wp:positionH>
            <wp:positionV relativeFrom="paragraph">
              <wp:posOffset>220198</wp:posOffset>
            </wp:positionV>
            <wp:extent cx="3129915" cy="3736975"/>
            <wp:effectExtent l="190500" t="171450" r="165735" b="18732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129915" cy="3736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17721BE" w14:textId="0622DDF5" w:rsidR="00BF2574" w:rsidRDefault="00BF2574" w:rsidP="00CF5090"/>
    <w:p w14:paraId="47F1789D" w14:textId="2955F919" w:rsidR="00BF2574" w:rsidRDefault="00BF2574" w:rsidP="00CF5090"/>
    <w:p w14:paraId="504A1E46" w14:textId="19D66381" w:rsidR="00CF5090" w:rsidRDefault="00445675" w:rsidP="00CF5090">
      <w:r>
        <w:t xml:space="preserve">                                                                                          </w:t>
      </w:r>
    </w:p>
    <w:p w14:paraId="4FFDEE36" w14:textId="7757B6B0" w:rsidR="00445675" w:rsidRDefault="00445675" w:rsidP="00CF5090">
      <w:r>
        <w:rPr>
          <w:noProof/>
        </w:rPr>
        <mc:AlternateContent>
          <mc:Choice Requires="wps">
            <w:drawing>
              <wp:anchor distT="0" distB="0" distL="114300" distR="114300" simplePos="0" relativeHeight="251721728" behindDoc="0" locked="0" layoutInCell="1" allowOverlap="1" wp14:anchorId="69E026A7" wp14:editId="7B087538">
                <wp:simplePos x="0" y="0"/>
                <wp:positionH relativeFrom="margin">
                  <wp:align>left</wp:align>
                </wp:positionH>
                <wp:positionV relativeFrom="paragraph">
                  <wp:posOffset>36683</wp:posOffset>
                </wp:positionV>
                <wp:extent cx="2152650" cy="1248020"/>
                <wp:effectExtent l="19050" t="19050" r="38100" b="47625"/>
                <wp:wrapNone/>
                <wp:docPr id="91" name="Rectangle: Rounded Corners 91"/>
                <wp:cNvGraphicFramePr/>
                <a:graphic xmlns:a="http://schemas.openxmlformats.org/drawingml/2006/main">
                  <a:graphicData uri="http://schemas.microsoft.com/office/word/2010/wordprocessingShape">
                    <wps:wsp>
                      <wps:cNvSpPr/>
                      <wps:spPr>
                        <a:xfrm>
                          <a:off x="0" y="0"/>
                          <a:ext cx="2152650" cy="1248020"/>
                        </a:xfrm>
                        <a:prstGeom prst="roundRect">
                          <a:avLst/>
                        </a:prstGeom>
                        <a:ln w="57150">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0783095E" w14:textId="1E06D87B" w:rsidR="00BF2574" w:rsidRPr="006E74B0" w:rsidRDefault="00BF2574" w:rsidP="00BF2574">
                            <w:pPr>
                              <w:jc w:val="center"/>
                              <w:rPr>
                                <w:b/>
                                <w:bCs/>
                                <w:sz w:val="32"/>
                                <w:szCs w:val="32"/>
                              </w:rPr>
                            </w:pPr>
                            <w:r w:rsidRPr="006E74B0">
                              <w:rPr>
                                <w:b/>
                                <w:bCs/>
                                <w:sz w:val="32"/>
                                <w:szCs w:val="32"/>
                              </w:rPr>
                              <w:t>122</w:t>
                            </w:r>
                          </w:p>
                          <w:p w14:paraId="07ABAD6B" w14:textId="40DA1B15" w:rsidR="00BF2574" w:rsidRPr="006E74B0" w:rsidRDefault="00BF2574" w:rsidP="00BF2574">
                            <w:pPr>
                              <w:jc w:val="center"/>
                              <w:rPr>
                                <w:b/>
                                <w:bCs/>
                                <w:sz w:val="32"/>
                                <w:szCs w:val="32"/>
                              </w:rPr>
                            </w:pPr>
                            <w:r w:rsidRPr="006E74B0">
                              <w:rPr>
                                <w:b/>
                                <w:bCs/>
                                <w:sz w:val="32"/>
                                <w:szCs w:val="32"/>
                              </w:rPr>
                              <w:t xml:space="preserve">Persons Served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026A7" id="Rectangle: Rounded Corners 91" o:spid="_x0000_s1066" style="position:absolute;margin-left:0;margin-top:2.9pt;width:169.5pt;height:98.2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" fillcolor="#f3a875 [2165]" strokecolor="#ed7d31 [3205]" strokeweight="4.5pt">
                <v:fill color2="#f09558 [2613]" rotate="t" colors="0 #f7bda4;.5 #f5b195;1 #f8a581" focus="100%" type="gradient">
                  <o:fill v:ext="view" type="gradientUnscaled"/>
                </v:fill>
                <v:stroke joinstyle="miter"/>
                <v:textbox>
                  <w:txbxContent>
                    <w:p w14:paraId="0783095E" w14:textId="1E06D87B" w:rsidR="00BF2574" w:rsidRPr="006E74B0" w:rsidRDefault="00BF2574" w:rsidP="00BF2574">
                      <w:pPr>
                        <w:jc w:val="center"/>
                        <w:rPr>
                          <w:b/>
                          <w:bCs/>
                          <w:sz w:val="32"/>
                          <w:szCs w:val="32"/>
                        </w:rPr>
                      </w:pPr>
                      <w:r w:rsidRPr="006E74B0">
                        <w:rPr>
                          <w:b/>
                          <w:bCs/>
                          <w:sz w:val="32"/>
                          <w:szCs w:val="32"/>
                        </w:rPr>
                        <w:t>122</w:t>
                      </w:r>
                    </w:p>
                    <w:p w14:paraId="07ABAD6B" w14:textId="40DA1B15" w:rsidR="00BF2574" w:rsidRPr="006E74B0" w:rsidRDefault="00BF2574" w:rsidP="00BF2574">
                      <w:pPr>
                        <w:jc w:val="center"/>
                        <w:rPr>
                          <w:b/>
                          <w:bCs/>
                          <w:sz w:val="32"/>
                          <w:szCs w:val="32"/>
                        </w:rPr>
                      </w:pPr>
                      <w:r w:rsidRPr="006E74B0">
                        <w:rPr>
                          <w:b/>
                          <w:bCs/>
                          <w:sz w:val="32"/>
                          <w:szCs w:val="32"/>
                        </w:rPr>
                        <w:t xml:space="preserve">Persons Served </w:t>
                      </w:r>
                    </w:p>
                  </w:txbxContent>
                </v:textbox>
                <w10:wrap anchorx="margin"/>
              </v:roundrect>
            </w:pict>
          </mc:Fallback>
        </mc:AlternateContent>
      </w:r>
    </w:p>
    <w:p w14:paraId="653FB490" w14:textId="57FEEFBF" w:rsidR="00445675" w:rsidRDefault="00445675" w:rsidP="00CF5090"/>
    <w:p w14:paraId="6A4060C1" w14:textId="42CCBB4F" w:rsidR="00445675" w:rsidRDefault="00445675" w:rsidP="00CF5090"/>
    <w:p w14:paraId="433A8E74" w14:textId="3877E04B" w:rsidR="00445675" w:rsidRDefault="00445675" w:rsidP="00CF5090"/>
    <w:p w14:paraId="69E46327" w14:textId="79BCBB10" w:rsidR="00445675" w:rsidRDefault="00445675" w:rsidP="00CF5090"/>
    <w:p w14:paraId="5861443B" w14:textId="2683692C" w:rsidR="00445675" w:rsidRDefault="00445675" w:rsidP="00CF5090"/>
    <w:p w14:paraId="1A667961" w14:textId="684B4126" w:rsidR="00445675" w:rsidRDefault="00445675" w:rsidP="00CF5090"/>
    <w:p w14:paraId="2A0F3083" w14:textId="23C4E609" w:rsidR="00445675" w:rsidRDefault="00445675" w:rsidP="00CF5090"/>
    <w:p w14:paraId="53B9B5F2" w14:textId="77777777" w:rsidR="00445675" w:rsidRDefault="00445675" w:rsidP="00CF5090"/>
    <w:p w14:paraId="49B9BD29" w14:textId="5007878C" w:rsidR="00BF2574" w:rsidRDefault="00BF2574" w:rsidP="00CF5090"/>
    <w:p w14:paraId="4BE7F74D" w14:textId="1D071EF7" w:rsidR="003A25A5" w:rsidRDefault="003A25A5" w:rsidP="00CF5090"/>
    <w:p w14:paraId="353BA2FA" w14:textId="78F2C975" w:rsidR="003A25A5" w:rsidRDefault="003A25A5" w:rsidP="00CF5090"/>
    <w:p w14:paraId="1527974D" w14:textId="2AE419F3" w:rsidR="006127C9" w:rsidRDefault="006127C9" w:rsidP="00CF5090"/>
    <w:p w14:paraId="0BC442DE" w14:textId="0345EBFC" w:rsidR="006127C9" w:rsidRDefault="006127C9" w:rsidP="00CF5090"/>
    <w:p w14:paraId="2C7AD1E7" w14:textId="7ED35CF7" w:rsidR="006127C9" w:rsidRDefault="006127C9" w:rsidP="00CF5090"/>
    <w:p w14:paraId="0DA25C9B" w14:textId="28C756F0" w:rsidR="006127C9" w:rsidRDefault="006127C9" w:rsidP="00CF5090"/>
    <w:p w14:paraId="025F0A9C" w14:textId="1326B8D9" w:rsidR="006127C9" w:rsidRDefault="006127C9" w:rsidP="00CF5090"/>
    <w:p w14:paraId="4F8E1CD3" w14:textId="77777777" w:rsidR="006127C9" w:rsidRDefault="006127C9" w:rsidP="00CF5090"/>
    <w:p w14:paraId="46783E2B" w14:textId="44D2C7D3" w:rsidR="00CF5090" w:rsidRDefault="00CF5090" w:rsidP="00EE5E32">
      <w:pPr>
        <w:pStyle w:val="ListParagraph"/>
        <w:numPr>
          <w:ilvl w:val="3"/>
          <w:numId w:val="79"/>
        </w:numPr>
        <w:ind w:left="180"/>
        <w:rPr>
          <w:b/>
          <w:bCs/>
          <w:sz w:val="28"/>
          <w:szCs w:val="28"/>
        </w:rPr>
      </w:pPr>
      <w:r w:rsidRPr="005B5A87">
        <w:rPr>
          <w:b/>
          <w:bCs/>
          <w:sz w:val="28"/>
          <w:szCs w:val="28"/>
        </w:rPr>
        <w:lastRenderedPageBreak/>
        <w:t>RESULTS</w:t>
      </w:r>
    </w:p>
    <w:p w14:paraId="34698B08" w14:textId="77777777" w:rsidR="003A25A5" w:rsidRPr="005B5A87" w:rsidRDefault="003A25A5" w:rsidP="003A25A5">
      <w:pPr>
        <w:pStyle w:val="ListParagraph"/>
        <w:ind w:left="180"/>
        <w:rPr>
          <w:b/>
          <w:bCs/>
          <w:sz w:val="28"/>
          <w:szCs w:val="28"/>
        </w:rPr>
      </w:pPr>
    </w:p>
    <w:tbl>
      <w:tblPr>
        <w:tblW w:w="10006" w:type="dxa"/>
        <w:tblLook w:val="04A0" w:firstRow="1" w:lastRow="0" w:firstColumn="1" w:lastColumn="0" w:noHBand="0" w:noVBand="1"/>
      </w:tblPr>
      <w:tblGrid>
        <w:gridCol w:w="1508"/>
        <w:gridCol w:w="5800"/>
        <w:gridCol w:w="1339"/>
        <w:gridCol w:w="1359"/>
      </w:tblGrid>
      <w:tr w:rsidR="005D7AAE" w:rsidRPr="00010FC0" w14:paraId="4812D30B" w14:textId="77777777" w:rsidTr="005D7AAE">
        <w:trPr>
          <w:trHeight w:val="7"/>
        </w:trPr>
        <w:tc>
          <w:tcPr>
            <w:tcW w:w="7300"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605E69B8" w14:textId="2D8B5F38" w:rsidR="00010FC0" w:rsidRPr="00010FC0" w:rsidRDefault="009756A8" w:rsidP="00010FC0">
            <w:pPr>
              <w:spacing w:after="0" w:line="240" w:lineRule="auto"/>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 xml:space="preserve">Supported Employment </w:t>
            </w:r>
            <w:r w:rsidR="00010FC0" w:rsidRPr="00010FC0">
              <w:rPr>
                <w:rFonts w:ascii="Calibri" w:eastAsia="Times New Roman" w:hAnsi="Calibri" w:cs="Calibri"/>
                <w:b/>
                <w:bCs/>
                <w:i/>
                <w:iCs/>
                <w:color w:val="000000"/>
                <w:sz w:val="24"/>
                <w:szCs w:val="24"/>
              </w:rPr>
              <w:t>Program Outcomes</w:t>
            </w:r>
          </w:p>
        </w:tc>
        <w:tc>
          <w:tcPr>
            <w:tcW w:w="1343" w:type="dxa"/>
            <w:tcBorders>
              <w:top w:val="single" w:sz="8" w:space="0" w:color="auto"/>
              <w:left w:val="nil"/>
              <w:bottom w:val="single" w:sz="8" w:space="0" w:color="auto"/>
              <w:right w:val="single" w:sz="8" w:space="0" w:color="000000"/>
            </w:tcBorders>
            <w:shd w:val="clear" w:color="000000" w:fill="B4C6E7"/>
            <w:vAlign w:val="center"/>
            <w:hideMark/>
          </w:tcPr>
          <w:p w14:paraId="210AB20E" w14:textId="77777777" w:rsidR="00010FC0" w:rsidRPr="00010FC0" w:rsidRDefault="00010FC0" w:rsidP="00010FC0">
            <w:pPr>
              <w:spacing w:after="0" w:line="240" w:lineRule="auto"/>
              <w:jc w:val="center"/>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Target</w:t>
            </w:r>
          </w:p>
        </w:tc>
        <w:tc>
          <w:tcPr>
            <w:tcW w:w="1363" w:type="dxa"/>
            <w:tcBorders>
              <w:top w:val="single" w:sz="8" w:space="0" w:color="auto"/>
              <w:left w:val="nil"/>
              <w:bottom w:val="single" w:sz="8" w:space="0" w:color="auto"/>
              <w:right w:val="single" w:sz="8" w:space="0" w:color="000000"/>
            </w:tcBorders>
            <w:shd w:val="clear" w:color="000000" w:fill="B4C6E7"/>
            <w:vAlign w:val="center"/>
            <w:hideMark/>
          </w:tcPr>
          <w:p w14:paraId="325D8061" w14:textId="77777777" w:rsidR="00010FC0" w:rsidRPr="00010FC0" w:rsidRDefault="00010FC0" w:rsidP="00010FC0">
            <w:pPr>
              <w:spacing w:after="0" w:line="240" w:lineRule="auto"/>
              <w:jc w:val="center"/>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Achieved</w:t>
            </w:r>
          </w:p>
        </w:tc>
      </w:tr>
      <w:tr w:rsidR="005D7AAE" w:rsidRPr="00010FC0" w14:paraId="5BBCB048" w14:textId="77777777" w:rsidTr="00445675">
        <w:trPr>
          <w:trHeight w:val="27"/>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1537239E"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Effectiveness</w:t>
            </w:r>
          </w:p>
        </w:tc>
        <w:tc>
          <w:tcPr>
            <w:tcW w:w="5870" w:type="dxa"/>
            <w:tcBorders>
              <w:top w:val="nil"/>
              <w:left w:val="nil"/>
              <w:bottom w:val="single" w:sz="8" w:space="0" w:color="auto"/>
              <w:right w:val="single" w:sz="8" w:space="0" w:color="auto"/>
            </w:tcBorders>
            <w:shd w:val="clear" w:color="000000" w:fill="FFFFFF"/>
            <w:vAlign w:val="center"/>
            <w:hideMark/>
          </w:tcPr>
          <w:p w14:paraId="002ED7BD" w14:textId="77777777" w:rsid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Once individuals obtain employment, the IPS specialist and members of the MH treatment team provide support</w:t>
            </w:r>
            <w:r w:rsidR="00445675">
              <w:rPr>
                <w:rFonts w:ascii="Calibri" w:eastAsia="Times New Roman" w:hAnsi="Calibri" w:cs="Calibri"/>
                <w:color w:val="000000"/>
                <w:sz w:val="24"/>
                <w:szCs w:val="24"/>
              </w:rPr>
              <w:t xml:space="preserve">. </w:t>
            </w:r>
            <w:r w:rsidRPr="00010FC0">
              <w:rPr>
                <w:rFonts w:ascii="Calibri" w:eastAsia="Times New Roman" w:hAnsi="Calibri" w:cs="Calibri"/>
                <w:color w:val="000000"/>
                <w:sz w:val="24"/>
                <w:szCs w:val="24"/>
              </w:rPr>
              <w:t xml:space="preserve"> </w:t>
            </w:r>
            <w:r w:rsidR="00445675">
              <w:rPr>
                <w:rFonts w:ascii="Calibri" w:eastAsia="Times New Roman" w:hAnsi="Calibri" w:cs="Calibri"/>
                <w:color w:val="000000"/>
                <w:sz w:val="24"/>
                <w:szCs w:val="24"/>
              </w:rPr>
              <w:t>1.# of days to first support</w:t>
            </w:r>
          </w:p>
          <w:p w14:paraId="3D003F16" w14:textId="3169098D" w:rsidR="00445675" w:rsidRDefault="00445675" w:rsidP="00010FC0">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                 2. Average # support is provided each month</w:t>
            </w:r>
          </w:p>
          <w:p w14:paraId="7C43183A" w14:textId="77777777" w:rsidR="00445675" w:rsidRDefault="00445675" w:rsidP="00010FC0">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                 3. The reason to end the support is clearly  </w:t>
            </w:r>
          </w:p>
          <w:p w14:paraId="7F5E16F9" w14:textId="38079419" w:rsidR="00445675" w:rsidRPr="00010FC0" w:rsidRDefault="00445675" w:rsidP="00010FC0">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                     documented</w:t>
            </w:r>
          </w:p>
        </w:tc>
        <w:tc>
          <w:tcPr>
            <w:tcW w:w="1343" w:type="dxa"/>
            <w:tcBorders>
              <w:top w:val="nil"/>
              <w:left w:val="nil"/>
              <w:bottom w:val="single" w:sz="8" w:space="0" w:color="auto"/>
              <w:right w:val="nil"/>
            </w:tcBorders>
            <w:shd w:val="clear" w:color="000000" w:fill="FFFFFF"/>
            <w:vAlign w:val="center"/>
            <w:hideMark/>
          </w:tcPr>
          <w:p w14:paraId="08F2E975" w14:textId="77777777" w:rsidR="00445675" w:rsidRDefault="00445675" w:rsidP="00010FC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 ≤7 days</w:t>
            </w:r>
          </w:p>
          <w:p w14:paraId="6FF1229C" w14:textId="77777777" w:rsidR="00445675" w:rsidRDefault="00445675" w:rsidP="00010FC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2. ≥2 </w:t>
            </w:r>
          </w:p>
          <w:p w14:paraId="57A43F99" w14:textId="424399D9" w:rsidR="00010FC0" w:rsidRPr="00010FC0" w:rsidRDefault="00445675" w:rsidP="00010FC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3. 100%</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5328B536" w14:textId="651D708A" w:rsidR="00010FC0" w:rsidRPr="00010FC0" w:rsidRDefault="00445675" w:rsidP="00010FC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1. 3.4 days  2. 2.2 days 3. </w:t>
            </w:r>
            <w:r w:rsidR="00010FC0" w:rsidRPr="00010FC0">
              <w:rPr>
                <w:rFonts w:ascii="Calibri" w:eastAsia="Times New Roman" w:hAnsi="Calibri" w:cs="Calibri"/>
                <w:color w:val="000000"/>
                <w:sz w:val="24"/>
                <w:szCs w:val="24"/>
              </w:rPr>
              <w:t>100%</w:t>
            </w:r>
          </w:p>
        </w:tc>
      </w:tr>
      <w:tr w:rsidR="005D7AAE" w:rsidRPr="00010FC0" w14:paraId="2B0B8309" w14:textId="77777777" w:rsidTr="00445675">
        <w:trPr>
          <w:trHeight w:val="14"/>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70C3A7EC"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 </w:t>
            </w:r>
          </w:p>
        </w:tc>
        <w:tc>
          <w:tcPr>
            <w:tcW w:w="5870" w:type="dxa"/>
            <w:tcBorders>
              <w:top w:val="nil"/>
              <w:left w:val="nil"/>
              <w:bottom w:val="single" w:sz="8" w:space="0" w:color="auto"/>
              <w:right w:val="single" w:sz="8" w:space="0" w:color="auto"/>
            </w:tcBorders>
            <w:shd w:val="clear" w:color="000000" w:fill="FFFFFF"/>
            <w:vAlign w:val="center"/>
            <w:hideMark/>
          </w:tcPr>
          <w:p w14:paraId="1D0E0CE9" w14:textId="77777777"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 xml:space="preserve">Agent promotes competitive work through multiple strategies.  </w:t>
            </w:r>
          </w:p>
        </w:tc>
        <w:tc>
          <w:tcPr>
            <w:tcW w:w="1343" w:type="dxa"/>
            <w:tcBorders>
              <w:top w:val="nil"/>
              <w:left w:val="nil"/>
              <w:bottom w:val="single" w:sz="8" w:space="0" w:color="auto"/>
              <w:right w:val="nil"/>
            </w:tcBorders>
            <w:shd w:val="clear" w:color="000000" w:fill="FFFFFF"/>
            <w:vAlign w:val="center"/>
            <w:hideMark/>
          </w:tcPr>
          <w:p w14:paraId="3F120A01"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3216AD85"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r>
      <w:tr w:rsidR="005D7AAE" w:rsidRPr="00010FC0" w14:paraId="305AE08A" w14:textId="77777777" w:rsidTr="00445675">
        <w:trPr>
          <w:trHeight w:val="14"/>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73AEC130"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 </w:t>
            </w:r>
          </w:p>
        </w:tc>
        <w:tc>
          <w:tcPr>
            <w:tcW w:w="5870" w:type="dxa"/>
            <w:tcBorders>
              <w:top w:val="nil"/>
              <w:left w:val="nil"/>
              <w:bottom w:val="single" w:sz="8" w:space="0" w:color="auto"/>
              <w:right w:val="single" w:sz="8" w:space="0" w:color="auto"/>
            </w:tcBorders>
            <w:shd w:val="clear" w:color="000000" w:fill="FFFFFF"/>
            <w:vAlign w:val="center"/>
            <w:hideMark/>
          </w:tcPr>
          <w:p w14:paraId="1236553D" w14:textId="35F006A7"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 xml:space="preserve"> jobs currently held by IPS clients</w:t>
            </w:r>
            <w:r w:rsidR="003A25A5">
              <w:rPr>
                <w:rFonts w:ascii="Calibri" w:eastAsia="Times New Roman" w:hAnsi="Calibri" w:cs="Calibri"/>
                <w:color w:val="000000"/>
                <w:sz w:val="24"/>
                <w:szCs w:val="24"/>
              </w:rPr>
              <w:t xml:space="preserve"> </w:t>
            </w:r>
            <w:r w:rsidR="00445675">
              <w:rPr>
                <w:rFonts w:ascii="Calibri" w:eastAsia="Times New Roman" w:hAnsi="Calibri" w:cs="Calibri"/>
                <w:color w:val="000000"/>
                <w:sz w:val="24"/>
                <w:szCs w:val="24"/>
              </w:rPr>
              <w:t xml:space="preserve">1. </w:t>
            </w:r>
            <w:r w:rsidRPr="00010FC0">
              <w:rPr>
                <w:rFonts w:ascii="Calibri" w:eastAsia="Times New Roman" w:hAnsi="Calibri" w:cs="Calibri"/>
                <w:color w:val="000000"/>
                <w:sz w:val="24"/>
                <w:szCs w:val="24"/>
              </w:rPr>
              <w:t xml:space="preserve"> # of different job titles</w:t>
            </w:r>
            <w:r w:rsidR="003A25A5">
              <w:rPr>
                <w:rFonts w:ascii="Calibri" w:eastAsia="Times New Roman" w:hAnsi="Calibri" w:cs="Calibri"/>
                <w:color w:val="000000"/>
                <w:sz w:val="24"/>
                <w:szCs w:val="24"/>
              </w:rPr>
              <w:t xml:space="preserve">                                                   2. # or different employers</w:t>
            </w:r>
          </w:p>
        </w:tc>
        <w:tc>
          <w:tcPr>
            <w:tcW w:w="1343" w:type="dxa"/>
            <w:tcBorders>
              <w:top w:val="nil"/>
              <w:left w:val="nil"/>
              <w:bottom w:val="single" w:sz="8" w:space="0" w:color="auto"/>
              <w:right w:val="nil"/>
            </w:tcBorders>
            <w:shd w:val="clear" w:color="000000" w:fill="FFFFFF"/>
            <w:vAlign w:val="center"/>
            <w:hideMark/>
          </w:tcPr>
          <w:p w14:paraId="4970AFF2" w14:textId="52047F3F" w:rsidR="00010FC0" w:rsidRPr="00010FC0" w:rsidRDefault="003A25A5" w:rsidP="00010FC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 ≥</w:t>
            </w:r>
            <w:r w:rsidR="00010FC0" w:rsidRPr="00010FC0">
              <w:rPr>
                <w:rFonts w:ascii="Calibri" w:eastAsia="Times New Roman" w:hAnsi="Calibri" w:cs="Calibri"/>
                <w:color w:val="000000"/>
                <w:sz w:val="24"/>
                <w:szCs w:val="24"/>
              </w:rPr>
              <w:t xml:space="preserve">10 </w:t>
            </w:r>
            <w:r>
              <w:rPr>
                <w:rFonts w:ascii="Calibri" w:eastAsia="Times New Roman" w:hAnsi="Calibri" w:cs="Calibri"/>
                <w:color w:val="000000"/>
                <w:sz w:val="24"/>
                <w:szCs w:val="24"/>
              </w:rPr>
              <w:t xml:space="preserve">      2. ≥6</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031AA5E4" w14:textId="06F1F874" w:rsidR="00010FC0" w:rsidRPr="00010FC0" w:rsidRDefault="003A25A5" w:rsidP="00010FC0">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1. </w:t>
            </w:r>
            <w:r w:rsidR="00010FC0" w:rsidRPr="00010FC0">
              <w:rPr>
                <w:rFonts w:ascii="Calibri" w:eastAsia="Times New Roman" w:hAnsi="Calibri" w:cs="Calibri"/>
                <w:color w:val="000000"/>
                <w:sz w:val="24"/>
                <w:szCs w:val="24"/>
              </w:rPr>
              <w:t>13</w:t>
            </w:r>
            <w:r>
              <w:rPr>
                <w:rFonts w:ascii="Calibri" w:eastAsia="Times New Roman" w:hAnsi="Calibri" w:cs="Calibri"/>
                <w:color w:val="000000"/>
                <w:sz w:val="24"/>
                <w:szCs w:val="24"/>
              </w:rPr>
              <w:t xml:space="preserve">         2. 12</w:t>
            </w:r>
          </w:p>
        </w:tc>
      </w:tr>
      <w:tr w:rsidR="005D7AAE" w:rsidRPr="00010FC0" w14:paraId="071372F3" w14:textId="77777777" w:rsidTr="00445675">
        <w:trPr>
          <w:trHeight w:val="15"/>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2964D744"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 </w:t>
            </w:r>
          </w:p>
        </w:tc>
        <w:tc>
          <w:tcPr>
            <w:tcW w:w="5870" w:type="dxa"/>
            <w:tcBorders>
              <w:top w:val="nil"/>
              <w:left w:val="nil"/>
              <w:bottom w:val="single" w:sz="8" w:space="0" w:color="auto"/>
              <w:right w:val="single" w:sz="8" w:space="0" w:color="auto"/>
            </w:tcBorders>
            <w:shd w:val="clear" w:color="000000" w:fill="FFFFFF"/>
            <w:vAlign w:val="center"/>
            <w:hideMark/>
          </w:tcPr>
          <w:p w14:paraId="1CA320F9" w14:textId="77777777"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Average days from each client's first appointment with an IPS specialist to fist in-person employer contact by either the client or IPS specialist.</w:t>
            </w:r>
          </w:p>
        </w:tc>
        <w:tc>
          <w:tcPr>
            <w:tcW w:w="1343" w:type="dxa"/>
            <w:tcBorders>
              <w:top w:val="nil"/>
              <w:left w:val="nil"/>
              <w:bottom w:val="single" w:sz="8" w:space="0" w:color="auto"/>
              <w:right w:val="nil"/>
            </w:tcBorders>
            <w:shd w:val="clear" w:color="000000" w:fill="FFFFFF"/>
            <w:vAlign w:val="center"/>
            <w:hideMark/>
          </w:tcPr>
          <w:p w14:paraId="3934BF0F"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Less than 30 days</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37926AAE"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Avg 2.4 Days</w:t>
            </w:r>
          </w:p>
        </w:tc>
      </w:tr>
      <w:tr w:rsidR="005D7AAE" w:rsidRPr="00010FC0" w14:paraId="2C82E740" w14:textId="77777777" w:rsidTr="00445675">
        <w:trPr>
          <w:trHeight w:val="28"/>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102D90AC"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Efficiency</w:t>
            </w:r>
          </w:p>
        </w:tc>
        <w:tc>
          <w:tcPr>
            <w:tcW w:w="5870" w:type="dxa"/>
            <w:tcBorders>
              <w:top w:val="nil"/>
              <w:left w:val="nil"/>
              <w:bottom w:val="single" w:sz="8" w:space="0" w:color="auto"/>
              <w:right w:val="single" w:sz="8" w:space="0" w:color="auto"/>
            </w:tcBorders>
            <w:shd w:val="clear" w:color="000000" w:fill="FFFFFF"/>
            <w:vAlign w:val="center"/>
            <w:hideMark/>
          </w:tcPr>
          <w:p w14:paraId="3F13D965" w14:textId="77777777"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At least one member of the executive team actively participates in SE leadership team (steering committee) meetings that occur at least every six months for high fidelity programs and at least quarterly for programs that have not yet achieved high fidelity.</w:t>
            </w:r>
          </w:p>
        </w:tc>
        <w:tc>
          <w:tcPr>
            <w:tcW w:w="1343" w:type="dxa"/>
            <w:tcBorders>
              <w:top w:val="nil"/>
              <w:left w:val="nil"/>
              <w:bottom w:val="single" w:sz="8" w:space="0" w:color="auto"/>
              <w:right w:val="nil"/>
            </w:tcBorders>
            <w:shd w:val="clear" w:color="000000" w:fill="FFFFFF"/>
            <w:vAlign w:val="center"/>
            <w:hideMark/>
          </w:tcPr>
          <w:p w14:paraId="7787D965"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31ABF280"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r>
      <w:tr w:rsidR="005D7AAE" w:rsidRPr="00010FC0" w14:paraId="2F918578" w14:textId="77777777" w:rsidTr="00445675">
        <w:trPr>
          <w:trHeight w:val="28"/>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34EE586B"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 </w:t>
            </w:r>
          </w:p>
        </w:tc>
        <w:tc>
          <w:tcPr>
            <w:tcW w:w="5870" w:type="dxa"/>
            <w:tcBorders>
              <w:top w:val="nil"/>
              <w:left w:val="nil"/>
              <w:bottom w:val="single" w:sz="8" w:space="0" w:color="auto"/>
              <w:right w:val="single" w:sz="8" w:space="0" w:color="auto"/>
            </w:tcBorders>
            <w:shd w:val="clear" w:color="000000" w:fill="FFFFFF"/>
            <w:vAlign w:val="center"/>
            <w:hideMark/>
          </w:tcPr>
          <w:p w14:paraId="36C2D65D" w14:textId="6DF75EEA"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Employment specialist are part of Weekly MH treatment teams for which at least 90% of E</w:t>
            </w:r>
            <w:r w:rsidR="003A25A5">
              <w:rPr>
                <w:rFonts w:ascii="Calibri" w:eastAsia="Times New Roman" w:hAnsi="Calibri" w:cs="Calibri"/>
                <w:color w:val="000000"/>
                <w:sz w:val="24"/>
                <w:szCs w:val="24"/>
              </w:rPr>
              <w:t xml:space="preserve">mployment Specialist’s </w:t>
            </w:r>
            <w:r w:rsidRPr="00010FC0">
              <w:rPr>
                <w:rFonts w:ascii="Calibri" w:eastAsia="Times New Roman" w:hAnsi="Calibri" w:cs="Calibri"/>
                <w:color w:val="000000"/>
                <w:sz w:val="24"/>
                <w:szCs w:val="24"/>
              </w:rPr>
              <w:t>caseload is comprised</w:t>
            </w:r>
          </w:p>
        </w:tc>
        <w:tc>
          <w:tcPr>
            <w:tcW w:w="1343" w:type="dxa"/>
            <w:tcBorders>
              <w:top w:val="nil"/>
              <w:left w:val="nil"/>
              <w:bottom w:val="nil"/>
              <w:right w:val="nil"/>
            </w:tcBorders>
            <w:shd w:val="clear" w:color="000000" w:fill="FFFFFF"/>
            <w:vAlign w:val="center"/>
            <w:hideMark/>
          </w:tcPr>
          <w:p w14:paraId="6BA6914A"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≥90%</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7020A61C"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r>
      <w:tr w:rsidR="005D7AAE" w:rsidRPr="00010FC0" w14:paraId="00EDBEAC" w14:textId="77777777" w:rsidTr="003A25A5">
        <w:trPr>
          <w:trHeight w:val="1213"/>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7CBA2BD3"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Service Access</w:t>
            </w:r>
          </w:p>
        </w:tc>
        <w:tc>
          <w:tcPr>
            <w:tcW w:w="5870" w:type="dxa"/>
            <w:tcBorders>
              <w:top w:val="nil"/>
              <w:left w:val="nil"/>
              <w:bottom w:val="single" w:sz="8" w:space="0" w:color="auto"/>
              <w:right w:val="single" w:sz="8" w:space="0" w:color="auto"/>
            </w:tcBorders>
            <w:shd w:val="clear" w:color="000000" w:fill="FFFFFF"/>
            <w:vAlign w:val="center"/>
            <w:hideMark/>
          </w:tcPr>
          <w:p w14:paraId="0D3038B0" w14:textId="383786C8"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Employment specialists have individual employment caseloads</w:t>
            </w:r>
            <w:r w:rsidR="003A25A5">
              <w:rPr>
                <w:rFonts w:ascii="Calibri" w:eastAsia="Times New Roman" w:hAnsi="Calibri" w:cs="Calibri"/>
                <w:color w:val="000000"/>
                <w:sz w:val="24"/>
                <w:szCs w:val="24"/>
              </w:rPr>
              <w:t>, with total of 80 in caseload</w:t>
            </w:r>
          </w:p>
        </w:tc>
        <w:tc>
          <w:tcPr>
            <w:tcW w:w="1343" w:type="dxa"/>
            <w:tcBorders>
              <w:top w:val="single" w:sz="8" w:space="0" w:color="auto"/>
              <w:left w:val="nil"/>
              <w:bottom w:val="single" w:sz="8" w:space="0" w:color="auto"/>
              <w:right w:val="single" w:sz="8" w:space="0" w:color="auto"/>
            </w:tcBorders>
            <w:shd w:val="clear" w:color="000000" w:fill="FFFFFF"/>
            <w:vAlign w:val="center"/>
            <w:hideMark/>
          </w:tcPr>
          <w:p w14:paraId="0DFB754F" w14:textId="54DEC7B0"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Avg Active Caseload per Month</w:t>
            </w:r>
            <w:r w:rsidR="003A25A5">
              <w:rPr>
                <w:rFonts w:ascii="Calibri" w:eastAsia="Times New Roman" w:hAnsi="Calibri" w:cs="Calibri"/>
                <w:color w:val="000000"/>
                <w:sz w:val="24"/>
                <w:szCs w:val="24"/>
              </w:rPr>
              <w:t xml:space="preserve"> 80</w:t>
            </w:r>
          </w:p>
        </w:tc>
        <w:tc>
          <w:tcPr>
            <w:tcW w:w="1363" w:type="dxa"/>
            <w:tcBorders>
              <w:top w:val="nil"/>
              <w:left w:val="nil"/>
              <w:bottom w:val="single" w:sz="8" w:space="0" w:color="auto"/>
              <w:right w:val="single" w:sz="8" w:space="0" w:color="auto"/>
            </w:tcBorders>
            <w:shd w:val="clear" w:color="000000" w:fill="FFFFFF"/>
            <w:vAlign w:val="center"/>
            <w:hideMark/>
          </w:tcPr>
          <w:p w14:paraId="02D0021D" w14:textId="26B22C19"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6</w:t>
            </w:r>
            <w:r w:rsidR="003A25A5">
              <w:rPr>
                <w:rFonts w:ascii="Calibri" w:eastAsia="Times New Roman" w:hAnsi="Calibri" w:cs="Calibri"/>
                <w:color w:val="000000"/>
                <w:sz w:val="24"/>
                <w:szCs w:val="24"/>
              </w:rPr>
              <w:t>2</w:t>
            </w:r>
            <w:r w:rsidRPr="00010FC0">
              <w:rPr>
                <w:rFonts w:ascii="Calibri" w:eastAsia="Times New Roman" w:hAnsi="Calibri" w:cs="Calibri"/>
                <w:color w:val="000000"/>
                <w:sz w:val="24"/>
                <w:szCs w:val="24"/>
              </w:rPr>
              <w:t xml:space="preserve"> </w:t>
            </w:r>
          </w:p>
        </w:tc>
      </w:tr>
      <w:tr w:rsidR="005D7AAE" w:rsidRPr="00010FC0" w14:paraId="0857C911" w14:textId="77777777" w:rsidTr="00445675">
        <w:trPr>
          <w:trHeight w:val="12"/>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3BB87F70"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Satisfaction</w:t>
            </w:r>
          </w:p>
        </w:tc>
        <w:tc>
          <w:tcPr>
            <w:tcW w:w="5870" w:type="dxa"/>
            <w:tcBorders>
              <w:top w:val="nil"/>
              <w:left w:val="nil"/>
              <w:bottom w:val="single" w:sz="8" w:space="0" w:color="auto"/>
              <w:right w:val="single" w:sz="8" w:space="0" w:color="auto"/>
            </w:tcBorders>
            <w:shd w:val="clear" w:color="000000" w:fill="FFFFFF"/>
            <w:vAlign w:val="center"/>
            <w:hideMark/>
          </w:tcPr>
          <w:p w14:paraId="2FFDC9F1" w14:textId="77777777"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SE Supervisor will have minimum monthly contact with benefits navigator to build closer relationship</w:t>
            </w:r>
          </w:p>
        </w:tc>
        <w:tc>
          <w:tcPr>
            <w:tcW w:w="1343" w:type="dxa"/>
            <w:tcBorders>
              <w:top w:val="nil"/>
              <w:left w:val="nil"/>
              <w:bottom w:val="nil"/>
              <w:right w:val="nil"/>
            </w:tcBorders>
            <w:shd w:val="clear" w:color="000000" w:fill="FFFFFF"/>
            <w:vAlign w:val="center"/>
            <w:hideMark/>
          </w:tcPr>
          <w:p w14:paraId="3638FC9E"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 per Month</w:t>
            </w:r>
          </w:p>
        </w:tc>
        <w:tc>
          <w:tcPr>
            <w:tcW w:w="1363" w:type="dxa"/>
            <w:tcBorders>
              <w:top w:val="nil"/>
              <w:left w:val="single" w:sz="8" w:space="0" w:color="auto"/>
              <w:bottom w:val="single" w:sz="8" w:space="0" w:color="auto"/>
              <w:right w:val="single" w:sz="8" w:space="0" w:color="auto"/>
            </w:tcBorders>
            <w:shd w:val="clear" w:color="000000" w:fill="FFFFFF"/>
            <w:vAlign w:val="center"/>
            <w:hideMark/>
          </w:tcPr>
          <w:p w14:paraId="433FF99D" w14:textId="77777777" w:rsidR="00010FC0" w:rsidRPr="00010FC0" w:rsidRDefault="00010FC0"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1.5 Per Month</w:t>
            </w:r>
          </w:p>
        </w:tc>
      </w:tr>
      <w:tr w:rsidR="005D7AAE" w:rsidRPr="00010FC0" w14:paraId="79AEC460" w14:textId="77777777" w:rsidTr="00445675">
        <w:trPr>
          <w:trHeight w:val="14"/>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2AC93A2A" w14:textId="77777777" w:rsidR="00010FC0" w:rsidRPr="00010FC0" w:rsidRDefault="00010FC0" w:rsidP="00445675">
            <w:pPr>
              <w:spacing w:after="0" w:line="240" w:lineRule="auto"/>
              <w:rPr>
                <w:rFonts w:ascii="Calibri" w:eastAsia="Times New Roman" w:hAnsi="Calibri" w:cs="Calibri"/>
                <w:b/>
                <w:bCs/>
                <w:i/>
                <w:iCs/>
                <w:color w:val="000000"/>
                <w:sz w:val="24"/>
                <w:szCs w:val="24"/>
              </w:rPr>
            </w:pPr>
            <w:r w:rsidRPr="00010FC0">
              <w:rPr>
                <w:rFonts w:ascii="Calibri" w:eastAsia="Times New Roman" w:hAnsi="Calibri" w:cs="Calibri"/>
                <w:b/>
                <w:bCs/>
                <w:i/>
                <w:iCs/>
                <w:color w:val="000000"/>
                <w:sz w:val="24"/>
                <w:szCs w:val="24"/>
              </w:rPr>
              <w:t> </w:t>
            </w:r>
          </w:p>
        </w:tc>
        <w:tc>
          <w:tcPr>
            <w:tcW w:w="5870" w:type="dxa"/>
            <w:tcBorders>
              <w:top w:val="nil"/>
              <w:left w:val="nil"/>
              <w:bottom w:val="single" w:sz="8" w:space="0" w:color="auto"/>
              <w:right w:val="single" w:sz="8" w:space="0" w:color="auto"/>
            </w:tcBorders>
            <w:shd w:val="clear" w:color="000000" w:fill="FFFFFF"/>
            <w:vAlign w:val="center"/>
            <w:hideMark/>
          </w:tcPr>
          <w:p w14:paraId="04C91E73" w14:textId="0E81A263" w:rsidR="00010FC0" w:rsidRPr="00010FC0" w:rsidRDefault="005D7AAE" w:rsidP="00010FC0">
            <w:pPr>
              <w:spacing w:after="0" w:line="240" w:lineRule="auto"/>
              <w:rPr>
                <w:rFonts w:ascii="Calibri" w:eastAsia="Times New Roman" w:hAnsi="Calibri" w:cs="Calibri"/>
                <w:color w:val="000000"/>
                <w:sz w:val="24"/>
                <w:szCs w:val="24"/>
              </w:rPr>
            </w:pPr>
            <w:r w:rsidRPr="00010FC0">
              <w:rPr>
                <w:rFonts w:ascii="Calibri" w:eastAsia="Times New Roman" w:hAnsi="Calibri" w:cs="Calibri"/>
                <w:color w:val="000000"/>
                <w:sz w:val="24"/>
                <w:szCs w:val="24"/>
              </w:rPr>
              <w:t>Client’s</w:t>
            </w:r>
            <w:r w:rsidR="00010FC0" w:rsidRPr="00010FC0">
              <w:rPr>
                <w:rFonts w:ascii="Calibri" w:eastAsia="Times New Roman" w:hAnsi="Calibri" w:cs="Calibri"/>
                <w:color w:val="000000"/>
                <w:sz w:val="24"/>
                <w:szCs w:val="24"/>
              </w:rPr>
              <w:t xml:space="preserve"> report Agree-Highly Agree that they received support that they needed after being employed.</w:t>
            </w:r>
          </w:p>
        </w:tc>
        <w:tc>
          <w:tcPr>
            <w:tcW w:w="1343" w:type="dxa"/>
            <w:tcBorders>
              <w:top w:val="single" w:sz="8" w:space="0" w:color="auto"/>
              <w:left w:val="nil"/>
              <w:bottom w:val="single" w:sz="8" w:space="0" w:color="auto"/>
              <w:right w:val="single" w:sz="8" w:space="0" w:color="auto"/>
            </w:tcBorders>
            <w:shd w:val="clear" w:color="000000" w:fill="FFFFFF"/>
            <w:vAlign w:val="center"/>
            <w:hideMark/>
          </w:tcPr>
          <w:p w14:paraId="32A1D64E"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c>
          <w:tcPr>
            <w:tcW w:w="1363" w:type="dxa"/>
            <w:tcBorders>
              <w:top w:val="nil"/>
              <w:left w:val="nil"/>
              <w:bottom w:val="single" w:sz="8" w:space="0" w:color="auto"/>
              <w:right w:val="single" w:sz="8" w:space="0" w:color="auto"/>
            </w:tcBorders>
            <w:shd w:val="clear" w:color="000000" w:fill="FFFFFF"/>
            <w:vAlign w:val="center"/>
            <w:hideMark/>
          </w:tcPr>
          <w:p w14:paraId="05A72E7A" w14:textId="77777777" w:rsidR="00010FC0" w:rsidRPr="00010FC0" w:rsidRDefault="00010FC0" w:rsidP="00010FC0">
            <w:pPr>
              <w:spacing w:after="0" w:line="240" w:lineRule="auto"/>
              <w:jc w:val="center"/>
              <w:rPr>
                <w:rFonts w:ascii="Calibri" w:eastAsia="Times New Roman" w:hAnsi="Calibri" w:cs="Calibri"/>
                <w:color w:val="000000"/>
                <w:sz w:val="24"/>
                <w:szCs w:val="24"/>
              </w:rPr>
            </w:pPr>
            <w:r w:rsidRPr="00010FC0">
              <w:rPr>
                <w:rFonts w:ascii="Calibri" w:eastAsia="Times New Roman" w:hAnsi="Calibri" w:cs="Calibri"/>
                <w:color w:val="000000"/>
                <w:sz w:val="24"/>
                <w:szCs w:val="24"/>
              </w:rPr>
              <w:t>100%</w:t>
            </w:r>
          </w:p>
        </w:tc>
      </w:tr>
    </w:tbl>
    <w:p w14:paraId="0DF5D031" w14:textId="77777777" w:rsidR="00CF5090" w:rsidRDefault="00CF5090" w:rsidP="00CF5090"/>
    <w:p w14:paraId="2A408FBD" w14:textId="1C527335" w:rsidR="00CF5090" w:rsidRDefault="00CF5090" w:rsidP="00CF5090">
      <w:pPr>
        <w:pStyle w:val="p1"/>
        <w:shd w:val="clear" w:color="auto" w:fill="FFFFFF"/>
        <w:spacing w:before="0" w:beforeAutospacing="0" w:after="0" w:afterAutospacing="0"/>
        <w:rPr>
          <w:rFonts w:asciiTheme="minorHAnsi" w:hAnsiTheme="minorHAnsi" w:cstheme="minorHAnsi"/>
        </w:rPr>
      </w:pPr>
    </w:p>
    <w:p w14:paraId="221A6D9B" w14:textId="6AEB935F" w:rsidR="003A25A5" w:rsidRDefault="003A25A5" w:rsidP="00CF5090">
      <w:pPr>
        <w:pStyle w:val="p1"/>
        <w:shd w:val="clear" w:color="auto" w:fill="FFFFFF"/>
        <w:spacing w:before="0" w:beforeAutospacing="0" w:after="0" w:afterAutospacing="0"/>
        <w:rPr>
          <w:rFonts w:asciiTheme="minorHAnsi" w:hAnsiTheme="minorHAnsi" w:cstheme="minorHAnsi"/>
        </w:rPr>
      </w:pPr>
    </w:p>
    <w:p w14:paraId="6A8188F6" w14:textId="0670437A" w:rsidR="003A25A5" w:rsidRDefault="003A25A5" w:rsidP="00CF5090">
      <w:pPr>
        <w:pStyle w:val="p1"/>
        <w:shd w:val="clear" w:color="auto" w:fill="FFFFFF"/>
        <w:spacing w:before="0" w:beforeAutospacing="0" w:after="0" w:afterAutospacing="0"/>
        <w:rPr>
          <w:rFonts w:asciiTheme="minorHAnsi" w:hAnsiTheme="minorHAnsi" w:cstheme="minorHAnsi"/>
        </w:rPr>
      </w:pPr>
    </w:p>
    <w:p w14:paraId="46E7C73A" w14:textId="19F499C7" w:rsidR="003A25A5" w:rsidRDefault="003A25A5" w:rsidP="00CF5090">
      <w:pPr>
        <w:pStyle w:val="p1"/>
        <w:shd w:val="clear" w:color="auto" w:fill="FFFFFF"/>
        <w:spacing w:before="0" w:beforeAutospacing="0" w:after="0" w:afterAutospacing="0"/>
        <w:rPr>
          <w:rFonts w:asciiTheme="minorHAnsi" w:hAnsiTheme="minorHAnsi" w:cstheme="minorHAnsi"/>
        </w:rPr>
      </w:pPr>
    </w:p>
    <w:p w14:paraId="57BC39F0" w14:textId="6B079370" w:rsidR="006127C9" w:rsidRDefault="006127C9" w:rsidP="00CF5090">
      <w:pPr>
        <w:pStyle w:val="p1"/>
        <w:shd w:val="clear" w:color="auto" w:fill="FFFFFF"/>
        <w:spacing w:before="0" w:beforeAutospacing="0" w:after="0" w:afterAutospacing="0"/>
        <w:rPr>
          <w:rFonts w:asciiTheme="minorHAnsi" w:hAnsiTheme="minorHAnsi" w:cstheme="minorHAnsi"/>
        </w:rPr>
      </w:pPr>
    </w:p>
    <w:p w14:paraId="1CB01511" w14:textId="2A24FDE0" w:rsidR="006127C9" w:rsidRDefault="006127C9" w:rsidP="00CF5090">
      <w:pPr>
        <w:pStyle w:val="p1"/>
        <w:shd w:val="clear" w:color="auto" w:fill="FFFFFF"/>
        <w:spacing w:before="0" w:beforeAutospacing="0" w:after="0" w:afterAutospacing="0"/>
        <w:rPr>
          <w:rFonts w:asciiTheme="minorHAnsi" w:hAnsiTheme="minorHAnsi" w:cstheme="minorHAnsi"/>
        </w:rPr>
      </w:pPr>
    </w:p>
    <w:p w14:paraId="682C45E7" w14:textId="77777777" w:rsidR="006127C9" w:rsidRDefault="006127C9" w:rsidP="00CF5090">
      <w:pPr>
        <w:pStyle w:val="p1"/>
        <w:shd w:val="clear" w:color="auto" w:fill="FFFFFF"/>
        <w:spacing w:before="0" w:beforeAutospacing="0" w:after="0" w:afterAutospacing="0"/>
        <w:rPr>
          <w:rFonts w:asciiTheme="minorHAnsi" w:hAnsiTheme="minorHAnsi" w:cstheme="minorHAnsi"/>
        </w:rPr>
      </w:pPr>
    </w:p>
    <w:p w14:paraId="09D71862" w14:textId="11092487" w:rsidR="00CF5090" w:rsidRPr="005B5A87" w:rsidRDefault="00CF5090" w:rsidP="00EE5E32">
      <w:pPr>
        <w:pStyle w:val="ListParagraph"/>
        <w:numPr>
          <w:ilvl w:val="3"/>
          <w:numId w:val="79"/>
        </w:numPr>
        <w:ind w:left="180"/>
        <w:rPr>
          <w:b/>
          <w:sz w:val="28"/>
          <w:szCs w:val="28"/>
        </w:rPr>
      </w:pPr>
      <w:r w:rsidRPr="005B5A87">
        <w:rPr>
          <w:b/>
          <w:sz w:val="28"/>
          <w:szCs w:val="28"/>
        </w:rPr>
        <w:lastRenderedPageBreak/>
        <w:t xml:space="preserve">ANALYSIS OF CLIENT-SPECIFIC EXTENUATING AND INFLUENCING FACTORS </w:t>
      </w:r>
    </w:p>
    <w:p w14:paraId="1BCF2F76" w14:textId="42D045CF" w:rsidR="00CF5090" w:rsidRDefault="00C94386" w:rsidP="00CF5090">
      <w:pPr>
        <w:rPr>
          <w:b/>
          <w:sz w:val="24"/>
        </w:rPr>
      </w:pPr>
      <w:r>
        <w:rPr>
          <w:noProof/>
        </w:rPr>
        <w:drawing>
          <wp:inline distT="0" distB="0" distL="0" distR="0" wp14:anchorId="73AD1E84" wp14:editId="6AB1C77C">
            <wp:extent cx="5991225" cy="3752850"/>
            <wp:effectExtent l="0" t="0" r="0" b="0"/>
            <wp:docPr id="9" name="Chart 9">
              <a:extLst xmlns:a="http://schemas.openxmlformats.org/drawingml/2006/main">
                <a:ext uri="{FF2B5EF4-FFF2-40B4-BE49-F238E27FC236}">
                  <a16:creationId xmlns:a16="http://schemas.microsoft.com/office/drawing/2014/main" id="{B88D7205-7EFA-4F6E-8BD3-41B218F6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B12FC7A" w14:textId="65E7E0CC" w:rsidR="00905540" w:rsidRDefault="00905540" w:rsidP="00CF5090">
      <w:pPr>
        <w:rPr>
          <w:b/>
          <w:sz w:val="24"/>
        </w:rPr>
      </w:pPr>
      <w:r>
        <w:rPr>
          <w:noProof/>
        </w:rPr>
        <w:drawing>
          <wp:inline distT="0" distB="0" distL="0" distR="0" wp14:anchorId="2CA7DD77" wp14:editId="60857030">
            <wp:extent cx="5991225" cy="3598223"/>
            <wp:effectExtent l="0" t="0" r="0" b="2540"/>
            <wp:docPr id="21" name="Chart 21">
              <a:extLst xmlns:a="http://schemas.openxmlformats.org/drawingml/2006/main">
                <a:ext uri="{FF2B5EF4-FFF2-40B4-BE49-F238E27FC236}">
                  <a16:creationId xmlns:a16="http://schemas.microsoft.com/office/drawing/2014/main" id="{3461ADA5-C98E-4A27-B455-0CF493E45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BA7EDF8" w14:textId="06ACD340" w:rsidR="00905540" w:rsidRDefault="00905540" w:rsidP="00CF5090">
      <w:pPr>
        <w:rPr>
          <w:b/>
          <w:sz w:val="24"/>
        </w:rPr>
      </w:pPr>
      <w:r>
        <w:rPr>
          <w:noProof/>
        </w:rPr>
        <w:lastRenderedPageBreak/>
        <mc:AlternateContent>
          <mc:Choice Requires="cx2">
            <w:drawing>
              <wp:inline distT="0" distB="0" distL="0" distR="0" wp14:anchorId="389C134E" wp14:editId="2B454BC7">
                <wp:extent cx="5943600" cy="3526971"/>
                <wp:effectExtent l="0" t="0" r="0" b="16510"/>
                <wp:docPr id="25" name="Chart 25">
                  <a:extLst xmlns:a="http://schemas.openxmlformats.org/drawingml/2006/main">
                    <a:ext uri="{FF2B5EF4-FFF2-40B4-BE49-F238E27FC236}">
                      <a16:creationId xmlns:a16="http://schemas.microsoft.com/office/drawing/2014/main" id="{F179E72A-7B47-44D8-88B6-6A14AD2FC32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8"/>
                  </a:graphicData>
                </a:graphic>
              </wp:inline>
            </w:drawing>
          </mc:Choice>
          <mc:Fallback>
            <w:drawing>
              <wp:inline distT="0" distB="0" distL="0" distR="0" wp14:anchorId="389C134E" wp14:editId="2B454BC7">
                <wp:extent cx="5943600" cy="3526971"/>
                <wp:effectExtent l="0" t="0" r="0" b="16510"/>
                <wp:docPr id="25" name="Chart 25">
                  <a:extLst xmlns:a="http://schemas.openxmlformats.org/drawingml/2006/main">
                    <a:ext uri="{FF2B5EF4-FFF2-40B4-BE49-F238E27FC236}">
                      <a16:creationId xmlns:a16="http://schemas.microsoft.com/office/drawing/2014/main" id="{F179E72A-7B47-44D8-88B6-6A14AD2FC32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Chart 25">
                          <a:extLst>
                            <a:ext uri="{FF2B5EF4-FFF2-40B4-BE49-F238E27FC236}">
                              <a16:creationId xmlns:a16="http://schemas.microsoft.com/office/drawing/2014/main" id="{F179E72A-7B47-44D8-88B6-6A14AD2FC32B}"/>
                            </a:ext>
                          </a:extLst>
                        </pic:cNvPr>
                        <pic:cNvPicPr>
                          <a:picLocks noGrp="1" noRot="1" noChangeAspect="1" noMove="1" noResize="1" noEditPoints="1" noAdjustHandles="1" noChangeArrowheads="1" noChangeShapeType="1"/>
                        </pic:cNvPicPr>
                      </pic:nvPicPr>
                      <pic:blipFill>
                        <a:blip r:embed="rId79"/>
                        <a:stretch>
                          <a:fillRect/>
                        </a:stretch>
                      </pic:blipFill>
                      <pic:spPr>
                        <a:xfrm>
                          <a:off x="0" y="0"/>
                          <a:ext cx="5943600" cy="3526790"/>
                        </a:xfrm>
                        <a:prstGeom prst="rect">
                          <a:avLst/>
                        </a:prstGeom>
                      </pic:spPr>
                    </pic:pic>
                  </a:graphicData>
                </a:graphic>
              </wp:inline>
            </w:drawing>
          </mc:Fallback>
        </mc:AlternateContent>
      </w:r>
    </w:p>
    <w:p w14:paraId="2F30E1B1" w14:textId="3C2C00EF" w:rsidR="00905540" w:rsidRDefault="00905540" w:rsidP="00CF5090">
      <w:pPr>
        <w:rPr>
          <w:b/>
          <w:sz w:val="24"/>
        </w:rPr>
      </w:pPr>
      <w:r>
        <w:rPr>
          <w:noProof/>
        </w:rPr>
        <w:drawing>
          <wp:inline distT="0" distB="0" distL="0" distR="0" wp14:anchorId="47CC7553" wp14:editId="04346BD7">
            <wp:extent cx="5943600" cy="4120738"/>
            <wp:effectExtent l="0" t="0" r="0" b="0"/>
            <wp:docPr id="68" name="Chart 68">
              <a:extLst xmlns:a="http://schemas.openxmlformats.org/drawingml/2006/main">
                <a:ext uri="{FF2B5EF4-FFF2-40B4-BE49-F238E27FC236}">
                  <a16:creationId xmlns:a16="http://schemas.microsoft.com/office/drawing/2014/main" id="{E1A20C78-AE8D-40F8-BB7B-FBE4D25FE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F2CA33E" w14:textId="3FE6CC1C" w:rsidR="00A01B4B" w:rsidRDefault="00A01B4B" w:rsidP="00CF5090">
      <w:pPr>
        <w:rPr>
          <w:b/>
          <w:sz w:val="24"/>
        </w:rPr>
      </w:pPr>
      <w:r>
        <w:rPr>
          <w:noProof/>
        </w:rPr>
        <w:lastRenderedPageBreak/>
        <w:drawing>
          <wp:inline distT="0" distB="0" distL="0" distR="0" wp14:anchorId="14312A09" wp14:editId="2A1219F6">
            <wp:extent cx="5038725" cy="2943225"/>
            <wp:effectExtent l="0" t="0" r="0" b="0"/>
            <wp:docPr id="69" name="Chart 69">
              <a:extLst xmlns:a="http://schemas.openxmlformats.org/drawingml/2006/main">
                <a:ext uri="{FF2B5EF4-FFF2-40B4-BE49-F238E27FC236}">
                  <a16:creationId xmlns:a16="http://schemas.microsoft.com/office/drawing/2014/main" id="{4659688C-F570-439B-A465-E961491D6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AE79CBD" w14:textId="77777777" w:rsidR="003A25A5" w:rsidRPr="003A25A5" w:rsidRDefault="003A25A5" w:rsidP="003A25A5">
      <w:pPr>
        <w:spacing w:after="0"/>
        <w:rPr>
          <w:b/>
          <w:sz w:val="28"/>
          <w:szCs w:val="28"/>
        </w:rPr>
      </w:pPr>
    </w:p>
    <w:p w14:paraId="765C7CC2" w14:textId="1274CAB7" w:rsidR="00CF5090" w:rsidRDefault="00CF5090" w:rsidP="00EE5E32">
      <w:pPr>
        <w:pStyle w:val="ListParagraph"/>
        <w:numPr>
          <w:ilvl w:val="3"/>
          <w:numId w:val="79"/>
        </w:numPr>
        <w:spacing w:after="0"/>
        <w:ind w:left="360"/>
        <w:rPr>
          <w:b/>
          <w:sz w:val="28"/>
          <w:szCs w:val="28"/>
        </w:rPr>
      </w:pPr>
      <w:r w:rsidRPr="005B5A87">
        <w:rPr>
          <w:b/>
          <w:sz w:val="28"/>
          <w:szCs w:val="28"/>
        </w:rPr>
        <w:t>OTHER CIRCUMSTANCES</w:t>
      </w:r>
    </w:p>
    <w:p w14:paraId="25918FF8" w14:textId="77777777" w:rsidR="003A25A5" w:rsidRPr="005B5A87" w:rsidRDefault="003A25A5" w:rsidP="003A25A5">
      <w:pPr>
        <w:pStyle w:val="ListParagraph"/>
        <w:spacing w:after="0"/>
        <w:ind w:left="360"/>
        <w:rPr>
          <w:b/>
          <w:sz w:val="28"/>
          <w:szCs w:val="28"/>
        </w:rPr>
      </w:pPr>
    </w:p>
    <w:p w14:paraId="70F19A37" w14:textId="32A24686" w:rsidR="00CF5090" w:rsidRPr="00EF2DA8" w:rsidRDefault="00CF5090" w:rsidP="00EF2DA8">
      <w:pPr>
        <w:ind w:left="360"/>
        <w:rPr>
          <w:bCs/>
        </w:rPr>
      </w:pPr>
      <w:r w:rsidRPr="00137F78">
        <w:rPr>
          <w:bCs/>
        </w:rPr>
        <w:t xml:space="preserve">SE team had a change in the leadership position during the past year. With the change in leadership position several processes were reviewed and revised to improve service delivery. </w:t>
      </w:r>
      <w:r w:rsidR="006127C9">
        <w:rPr>
          <w:bCs/>
        </w:rPr>
        <w:t xml:space="preserve">The </w:t>
      </w:r>
      <w:r w:rsidRPr="00137F78">
        <w:rPr>
          <w:bCs/>
        </w:rPr>
        <w:t xml:space="preserve">SE staff training program was revised based on the Individual Placement and Support (ISP) model. In addition to external reviews, </w:t>
      </w:r>
      <w:r w:rsidR="00D37331">
        <w:rPr>
          <w:bCs/>
        </w:rPr>
        <w:t xml:space="preserve">the </w:t>
      </w:r>
      <w:r w:rsidRPr="00137F78">
        <w:rPr>
          <w:bCs/>
        </w:rPr>
        <w:t>program ha</w:t>
      </w:r>
      <w:r w:rsidR="003A25A5">
        <w:rPr>
          <w:bCs/>
        </w:rPr>
        <w:t>d</w:t>
      </w:r>
      <w:r w:rsidRPr="00137F78">
        <w:rPr>
          <w:bCs/>
        </w:rPr>
        <w:t xml:space="preserve"> internal review</w:t>
      </w:r>
      <w:r w:rsidR="003A25A5">
        <w:rPr>
          <w:bCs/>
        </w:rPr>
        <w:t>s</w:t>
      </w:r>
      <w:r w:rsidRPr="00137F78">
        <w:rPr>
          <w:bCs/>
        </w:rPr>
        <w:t xml:space="preserve"> performed to confirm and verify that best practices are carried out </w:t>
      </w:r>
      <w:r w:rsidR="00D33B73">
        <w:rPr>
          <w:bCs/>
        </w:rPr>
        <w:t>on an</w:t>
      </w:r>
      <w:r w:rsidRPr="00137F78">
        <w:rPr>
          <w:bCs/>
        </w:rPr>
        <w:t xml:space="preserve"> ongoing bas</w:t>
      </w:r>
      <w:r w:rsidR="00D33B73">
        <w:rPr>
          <w:bCs/>
        </w:rPr>
        <w:t>i</w:t>
      </w:r>
      <w:r w:rsidRPr="00137F78">
        <w:rPr>
          <w:bCs/>
        </w:rPr>
        <w:t xml:space="preserve">s. Care coordination </w:t>
      </w:r>
      <w:r w:rsidR="00D33B73">
        <w:rPr>
          <w:bCs/>
        </w:rPr>
        <w:t xml:space="preserve">along with </w:t>
      </w:r>
      <w:r w:rsidRPr="00137F78">
        <w:rPr>
          <w:bCs/>
        </w:rPr>
        <w:t xml:space="preserve">other </w:t>
      </w:r>
      <w:r w:rsidR="003A25A5">
        <w:rPr>
          <w:bCs/>
        </w:rPr>
        <w:t>services</w:t>
      </w:r>
      <w:r w:rsidRPr="00137F78">
        <w:rPr>
          <w:bCs/>
        </w:rPr>
        <w:t xml:space="preserve"> </w:t>
      </w:r>
      <w:r w:rsidR="00EB454F">
        <w:rPr>
          <w:bCs/>
        </w:rPr>
        <w:t xml:space="preserve">provided both </w:t>
      </w:r>
      <w:r w:rsidRPr="00137F78">
        <w:rPr>
          <w:bCs/>
        </w:rPr>
        <w:t>internally and externally</w:t>
      </w:r>
      <w:r w:rsidR="00B17D77">
        <w:rPr>
          <w:bCs/>
        </w:rPr>
        <w:t>,</w:t>
      </w:r>
      <w:r w:rsidRPr="00137F78">
        <w:rPr>
          <w:bCs/>
        </w:rPr>
        <w:t xml:space="preserve"> </w:t>
      </w:r>
      <w:r w:rsidR="00B1160F">
        <w:rPr>
          <w:bCs/>
        </w:rPr>
        <w:t xml:space="preserve">including </w:t>
      </w:r>
      <w:r w:rsidRPr="00137F78">
        <w:rPr>
          <w:bCs/>
        </w:rPr>
        <w:t>ongoing partici</w:t>
      </w:r>
      <w:r w:rsidR="00EF2DA8">
        <w:rPr>
          <w:bCs/>
        </w:rPr>
        <w:t>pation on treatment team meetings</w:t>
      </w:r>
      <w:r w:rsidR="00B1160F">
        <w:rPr>
          <w:bCs/>
        </w:rPr>
        <w:t>,</w:t>
      </w:r>
      <w:r w:rsidRPr="00137F78">
        <w:rPr>
          <w:bCs/>
        </w:rPr>
        <w:t xml:space="preserve"> </w:t>
      </w:r>
      <w:r w:rsidR="00B1160F">
        <w:rPr>
          <w:bCs/>
        </w:rPr>
        <w:t>has improved timely response in</w:t>
      </w:r>
      <w:r w:rsidRPr="00137F78">
        <w:rPr>
          <w:bCs/>
        </w:rPr>
        <w:t xml:space="preserve"> address</w:t>
      </w:r>
      <w:r w:rsidR="00391A07">
        <w:rPr>
          <w:bCs/>
        </w:rPr>
        <w:t>ing</w:t>
      </w:r>
      <w:r w:rsidRPr="00137F78">
        <w:rPr>
          <w:bCs/>
        </w:rPr>
        <w:t xml:space="preserve"> any ongoing issues. </w:t>
      </w:r>
      <w:r w:rsidR="00EF2DA8">
        <w:rPr>
          <w:bCs/>
        </w:rPr>
        <w:t>C</w:t>
      </w:r>
      <w:r w:rsidRPr="00137F78">
        <w:rPr>
          <w:bCs/>
        </w:rPr>
        <w:t xml:space="preserve">ommunication with the Vocational Rehabilitation staff and </w:t>
      </w:r>
      <w:r w:rsidR="00391A07">
        <w:rPr>
          <w:bCs/>
        </w:rPr>
        <w:t>stakeholders via</w:t>
      </w:r>
      <w:r w:rsidR="003372C8">
        <w:rPr>
          <w:bCs/>
        </w:rPr>
        <w:t xml:space="preserve"> the </w:t>
      </w:r>
      <w:r w:rsidRPr="00137F78">
        <w:rPr>
          <w:bCs/>
        </w:rPr>
        <w:t xml:space="preserve">SE Steering Committee meetings have </w:t>
      </w:r>
      <w:r w:rsidR="003372C8">
        <w:rPr>
          <w:bCs/>
        </w:rPr>
        <w:t>provided forum for bringing</w:t>
      </w:r>
      <w:r w:rsidRPr="00137F78">
        <w:rPr>
          <w:bCs/>
        </w:rPr>
        <w:t xml:space="preserve"> this important service </w:t>
      </w:r>
      <w:r w:rsidR="007B14C9">
        <w:rPr>
          <w:bCs/>
        </w:rPr>
        <w:t>to the attention</w:t>
      </w:r>
      <w:r w:rsidRPr="00137F78">
        <w:rPr>
          <w:bCs/>
        </w:rPr>
        <w:t xml:space="preserve"> of staff, </w:t>
      </w:r>
      <w:r w:rsidR="00137F78" w:rsidRPr="00137F78">
        <w:rPr>
          <w:bCs/>
        </w:rPr>
        <w:t>community,</w:t>
      </w:r>
      <w:r w:rsidRPr="00137F78">
        <w:rPr>
          <w:bCs/>
        </w:rPr>
        <w:t xml:space="preserve"> and </w:t>
      </w:r>
      <w:r w:rsidR="006678FE">
        <w:rPr>
          <w:bCs/>
        </w:rPr>
        <w:t xml:space="preserve">LBHS </w:t>
      </w:r>
      <w:r w:rsidRPr="00137F78">
        <w:rPr>
          <w:bCs/>
        </w:rPr>
        <w:t>stakeholders/partners.</w:t>
      </w:r>
    </w:p>
    <w:p w14:paraId="7FB62A43" w14:textId="45AF2875" w:rsidR="00CF5090" w:rsidRPr="00EF2DA8" w:rsidRDefault="00EF2DA8" w:rsidP="00EF2DA8">
      <w:pPr>
        <w:tabs>
          <w:tab w:val="left" w:pos="630"/>
        </w:tabs>
        <w:spacing w:after="80"/>
        <w:rPr>
          <w:b/>
          <w:sz w:val="28"/>
          <w:szCs w:val="28"/>
        </w:rPr>
      </w:pPr>
      <w:r>
        <w:rPr>
          <w:b/>
          <w:sz w:val="28"/>
          <w:szCs w:val="28"/>
        </w:rPr>
        <w:t xml:space="preserve">4. </w:t>
      </w:r>
      <w:r w:rsidR="00CF5090" w:rsidRPr="00EF2DA8">
        <w:rPr>
          <w:b/>
          <w:sz w:val="28"/>
          <w:szCs w:val="28"/>
        </w:rPr>
        <w:t>SUMMARY FINDINGS, RECOMMENDATION, AND ACTION PLAN</w:t>
      </w:r>
    </w:p>
    <w:p w14:paraId="69E16331" w14:textId="69BD347D" w:rsidR="00FD392D" w:rsidRPr="009909AA" w:rsidRDefault="00CF5090" w:rsidP="009909AA">
      <w:pPr>
        <w:ind w:left="360"/>
        <w:rPr>
          <w:b/>
          <w:bCs/>
        </w:rPr>
      </w:pPr>
      <w:r>
        <w:t>The total capacity of the SE program with</w:t>
      </w:r>
      <w:r w:rsidR="00FD392D">
        <w:t xml:space="preserve"> </w:t>
      </w:r>
      <w:r>
        <w:t>4.5 FTEs is</w:t>
      </w:r>
      <w:r w:rsidR="006678FE">
        <w:t xml:space="preserve">a caseload of </w:t>
      </w:r>
      <w:r>
        <w:t xml:space="preserve">80 individuals. </w:t>
      </w:r>
      <w:r w:rsidR="005F39A4">
        <w:t xml:space="preserve">The SE </w:t>
      </w:r>
      <w:r>
        <w:t xml:space="preserve">Census dipped during the months of December and January to 38 individuals, </w:t>
      </w:r>
      <w:r w:rsidR="005E4C2F">
        <w:t xml:space="preserve">but </w:t>
      </w:r>
      <w:r w:rsidR="005F39A4">
        <w:t xml:space="preserve">after a staff </w:t>
      </w:r>
      <w:r>
        <w:t>position w</w:t>
      </w:r>
      <w:r w:rsidR="005E4C2F">
        <w:t xml:space="preserve">as </w:t>
      </w:r>
      <w:r>
        <w:t xml:space="preserve">filled </w:t>
      </w:r>
      <w:r w:rsidR="00B23B08">
        <w:t xml:space="preserve">the </w:t>
      </w:r>
      <w:r>
        <w:t xml:space="preserve">total census </w:t>
      </w:r>
      <w:r w:rsidR="00E5218B">
        <w:t>increased to</w:t>
      </w:r>
      <w:r w:rsidR="00B23B08">
        <w:t xml:space="preserve"> 67 individuals by </w:t>
      </w:r>
      <w:r>
        <w:t>at the end of FY22</w:t>
      </w:r>
      <w:r w:rsidR="00884427">
        <w:t>.</w:t>
      </w:r>
      <w:r w:rsidR="001A5033">
        <w:t xml:space="preserve"> The</w:t>
      </w:r>
      <w:r>
        <w:t xml:space="preserve"> SE program is actively participating in organizational efforts to provide ongoing quality for person</w:t>
      </w:r>
      <w:r w:rsidR="001A5033">
        <w:t>s</w:t>
      </w:r>
      <w:r>
        <w:t xml:space="preserve"> served. The latest SE Fidelity </w:t>
      </w:r>
      <w:r w:rsidR="00FD392D">
        <w:t>R</w:t>
      </w:r>
      <w:r w:rsidR="00716DC1">
        <w:t>eview</w:t>
      </w:r>
      <w:r>
        <w:t xml:space="preserve"> the </w:t>
      </w:r>
      <w:r w:rsidRPr="00FD392D">
        <w:t>overall score improved by 9 points from the previous review</w:t>
      </w:r>
      <w:r w:rsidR="00BF59C8">
        <w:t xml:space="preserve"> the </w:t>
      </w:r>
      <w:r w:rsidR="00976970">
        <w:t xml:space="preserve">total </w:t>
      </w:r>
      <w:r w:rsidR="00BF59C8">
        <w:t>s</w:t>
      </w:r>
      <w:r w:rsidRPr="00FD392D">
        <w:t xml:space="preserve">core of 112 points which indicates </w:t>
      </w:r>
      <w:r w:rsidR="00287916">
        <w:t>“</w:t>
      </w:r>
      <w:r w:rsidRPr="00FD392D">
        <w:t>Good Fidelity</w:t>
      </w:r>
      <w:r w:rsidR="00287916">
        <w:t>”</w:t>
      </w:r>
      <w:r w:rsidRPr="00FD392D">
        <w:t xml:space="preserve">. </w:t>
      </w:r>
    </w:p>
    <w:p w14:paraId="10940460" w14:textId="28012ADC" w:rsidR="00CF5090" w:rsidRPr="00284858" w:rsidRDefault="00FD392D" w:rsidP="00FD392D">
      <w:pPr>
        <w:rPr>
          <w:b/>
          <w:bCs/>
          <w:color w:val="1F3864" w:themeColor="accent1" w:themeShade="80"/>
          <w:sz w:val="24"/>
          <w:szCs w:val="28"/>
        </w:rPr>
      </w:pPr>
      <w:r>
        <w:t xml:space="preserve">         </w:t>
      </w:r>
      <w:r w:rsidR="00CF5090" w:rsidRPr="00284858">
        <w:rPr>
          <w:b/>
          <w:bCs/>
          <w:color w:val="1F3864" w:themeColor="accent1" w:themeShade="80"/>
          <w:sz w:val="24"/>
          <w:szCs w:val="28"/>
        </w:rPr>
        <w:t>ACTIONS TAKEN FY2</w:t>
      </w:r>
      <w:r w:rsidR="00CF5090">
        <w:rPr>
          <w:b/>
          <w:bCs/>
          <w:color w:val="1F3864" w:themeColor="accent1" w:themeShade="80"/>
          <w:sz w:val="24"/>
          <w:szCs w:val="28"/>
        </w:rPr>
        <w:t>2</w:t>
      </w:r>
      <w:r w:rsidR="00CF5090" w:rsidRPr="00284858">
        <w:rPr>
          <w:b/>
          <w:bCs/>
          <w:color w:val="1F3864" w:themeColor="accent1" w:themeShade="80"/>
          <w:sz w:val="24"/>
          <w:szCs w:val="28"/>
        </w:rPr>
        <w:t>:</w:t>
      </w:r>
    </w:p>
    <w:p w14:paraId="197881F6" w14:textId="77777777" w:rsidR="00CF5090" w:rsidRPr="00284858" w:rsidRDefault="00CF5090" w:rsidP="00EE5E32">
      <w:pPr>
        <w:pStyle w:val="ListParagraph"/>
        <w:numPr>
          <w:ilvl w:val="0"/>
          <w:numId w:val="23"/>
        </w:numPr>
        <w:ind w:left="1440"/>
      </w:pPr>
      <w:r>
        <w:t>Hired a new Team Leaders</w:t>
      </w:r>
    </w:p>
    <w:p w14:paraId="3F1E7EDA" w14:textId="77777777" w:rsidR="00CF5090" w:rsidRDefault="00CF5090" w:rsidP="00EE5E32">
      <w:pPr>
        <w:pStyle w:val="ListParagraph"/>
        <w:numPr>
          <w:ilvl w:val="0"/>
          <w:numId w:val="23"/>
        </w:numPr>
        <w:ind w:left="1440"/>
      </w:pPr>
      <w:r>
        <w:t>Revised the SE Specialist training plan</w:t>
      </w:r>
    </w:p>
    <w:p w14:paraId="0FF54BC9" w14:textId="77777777" w:rsidR="00CF5090" w:rsidRDefault="00CF5090" w:rsidP="00EE5E32">
      <w:pPr>
        <w:pStyle w:val="ListParagraph"/>
        <w:numPr>
          <w:ilvl w:val="0"/>
          <w:numId w:val="23"/>
        </w:numPr>
        <w:ind w:left="1440"/>
      </w:pPr>
      <w:r>
        <w:t>Organized quarterly steering committee meetings with executive leadership and community partners</w:t>
      </w:r>
    </w:p>
    <w:p w14:paraId="506928A6" w14:textId="65BF6E0F" w:rsidR="00CF5090" w:rsidRDefault="00CF5090" w:rsidP="00EE5E32">
      <w:pPr>
        <w:pStyle w:val="ListParagraph"/>
        <w:numPr>
          <w:ilvl w:val="0"/>
          <w:numId w:val="23"/>
        </w:numPr>
        <w:ind w:left="1440"/>
      </w:pPr>
      <w:r>
        <w:lastRenderedPageBreak/>
        <w:t>Improved the SE Fidelity Review s</w:t>
      </w:r>
      <w:r w:rsidR="00FD392D">
        <w:t>core</w:t>
      </w:r>
    </w:p>
    <w:p w14:paraId="6D493ED8" w14:textId="77777777" w:rsidR="00CF5090" w:rsidRDefault="00CF5090" w:rsidP="00EE5E32">
      <w:pPr>
        <w:pStyle w:val="ListParagraph"/>
        <w:numPr>
          <w:ilvl w:val="0"/>
          <w:numId w:val="23"/>
        </w:numPr>
        <w:ind w:left="1440"/>
      </w:pPr>
      <w:r>
        <w:t>Revised the SE brochure</w:t>
      </w:r>
    </w:p>
    <w:p w14:paraId="2DFCDCCE" w14:textId="77777777" w:rsidR="00CF5090" w:rsidRDefault="00CF5090" w:rsidP="00EE5E32">
      <w:pPr>
        <w:pStyle w:val="ListParagraph"/>
        <w:numPr>
          <w:ilvl w:val="0"/>
          <w:numId w:val="23"/>
        </w:numPr>
        <w:ind w:left="1440"/>
      </w:pPr>
      <w:r>
        <w:t>Initiated SE Satisfaction Survey tool</w:t>
      </w:r>
    </w:p>
    <w:p w14:paraId="63AF6524" w14:textId="240B728C" w:rsidR="00CF5090" w:rsidRDefault="00CF5090" w:rsidP="00EE5E32">
      <w:pPr>
        <w:pStyle w:val="ListParagraph"/>
        <w:numPr>
          <w:ilvl w:val="0"/>
          <w:numId w:val="23"/>
        </w:numPr>
        <w:ind w:left="1440"/>
      </w:pPr>
      <w:r>
        <w:t>I</w:t>
      </w:r>
      <w:r w:rsidR="00FD392D">
        <w:t>nitiated</w:t>
      </w:r>
      <w:r>
        <w:t xml:space="preserve"> Quality Board for the SE services to keep up with the improvement efforts</w:t>
      </w:r>
    </w:p>
    <w:p w14:paraId="5AC80173" w14:textId="77777777" w:rsidR="00CF5090" w:rsidRPr="006A0905" w:rsidRDefault="00CF5090" w:rsidP="00CF5090">
      <w:pPr>
        <w:pStyle w:val="ListParagraph"/>
      </w:pPr>
    </w:p>
    <w:p w14:paraId="45EC7DC8" w14:textId="77777777" w:rsidR="00CF5090" w:rsidRPr="00284858" w:rsidRDefault="00CF5090" w:rsidP="004C6D53">
      <w:pPr>
        <w:ind w:left="720"/>
        <w:rPr>
          <w:b/>
          <w:bCs/>
          <w:color w:val="1F3864" w:themeColor="accent1" w:themeShade="80"/>
          <w:sz w:val="24"/>
          <w:szCs w:val="28"/>
        </w:rPr>
      </w:pPr>
      <w:r w:rsidRPr="00284858">
        <w:rPr>
          <w:b/>
          <w:bCs/>
          <w:color w:val="1F3864" w:themeColor="accent1" w:themeShade="80"/>
          <w:sz w:val="24"/>
          <w:szCs w:val="28"/>
        </w:rPr>
        <w:t>AREAS FOR IMPROVEMENT:</w:t>
      </w:r>
    </w:p>
    <w:p w14:paraId="1CA235CE" w14:textId="77777777" w:rsidR="00CF5090" w:rsidRDefault="00CF5090" w:rsidP="00EE5E32">
      <w:pPr>
        <w:pStyle w:val="ListParagraph"/>
        <w:numPr>
          <w:ilvl w:val="0"/>
          <w:numId w:val="24"/>
        </w:numPr>
        <w:ind w:left="1440"/>
        <w:rPr>
          <w:szCs w:val="28"/>
        </w:rPr>
      </w:pPr>
      <w:r>
        <w:rPr>
          <w:szCs w:val="28"/>
        </w:rPr>
        <w:t>Improve the documentation templates to include needed details on services provided</w:t>
      </w:r>
    </w:p>
    <w:p w14:paraId="15F6D2A4" w14:textId="77777777" w:rsidR="00CF5090" w:rsidRPr="00284858" w:rsidRDefault="00CF5090" w:rsidP="00EE5E32">
      <w:pPr>
        <w:pStyle w:val="ListParagraph"/>
        <w:numPr>
          <w:ilvl w:val="0"/>
          <w:numId w:val="24"/>
        </w:numPr>
        <w:ind w:left="1440"/>
        <w:rPr>
          <w:szCs w:val="28"/>
        </w:rPr>
      </w:pPr>
      <w:r>
        <w:rPr>
          <w:szCs w:val="28"/>
        </w:rPr>
        <w:t>Improve community awareness in order to serve 80 people at all times</w:t>
      </w:r>
    </w:p>
    <w:p w14:paraId="38FB96E6" w14:textId="2FE268FD" w:rsidR="00CF5090" w:rsidRPr="006F26B0" w:rsidRDefault="00CF5090" w:rsidP="00EE5E32">
      <w:pPr>
        <w:pStyle w:val="ListParagraph"/>
        <w:numPr>
          <w:ilvl w:val="0"/>
          <w:numId w:val="24"/>
        </w:numPr>
        <w:ind w:left="1440"/>
        <w:rPr>
          <w:szCs w:val="28"/>
        </w:rPr>
      </w:pPr>
      <w:r>
        <w:rPr>
          <w:szCs w:val="28"/>
        </w:rPr>
        <w:t xml:space="preserve">Increase events to </w:t>
      </w:r>
      <w:r w:rsidR="008A02EB">
        <w:rPr>
          <w:szCs w:val="28"/>
        </w:rPr>
        <w:t>recognize and</w:t>
      </w:r>
      <w:r>
        <w:rPr>
          <w:szCs w:val="28"/>
        </w:rPr>
        <w:t xml:space="preserve"> celebrate </w:t>
      </w:r>
      <w:r w:rsidRPr="00284858">
        <w:rPr>
          <w:szCs w:val="28"/>
        </w:rPr>
        <w:t xml:space="preserve">individuals’ achievements </w:t>
      </w:r>
      <w:r>
        <w:rPr>
          <w:szCs w:val="28"/>
        </w:rPr>
        <w:t>in the</w:t>
      </w:r>
      <w:r w:rsidRPr="00284858">
        <w:rPr>
          <w:szCs w:val="28"/>
        </w:rPr>
        <w:t xml:space="preserve"> job market</w:t>
      </w:r>
    </w:p>
    <w:p w14:paraId="26D8CDAC" w14:textId="77777777" w:rsidR="00CF5090" w:rsidRPr="00284858" w:rsidRDefault="00CF5090" w:rsidP="00CF5090">
      <w:pPr>
        <w:pStyle w:val="ListParagraph"/>
        <w:rPr>
          <w:szCs w:val="28"/>
        </w:rPr>
      </w:pPr>
    </w:p>
    <w:p w14:paraId="66570A56" w14:textId="77777777" w:rsidR="00CF5090" w:rsidRPr="00284858" w:rsidRDefault="00CF5090" w:rsidP="004C6D53">
      <w:pPr>
        <w:spacing w:after="120"/>
        <w:ind w:left="720"/>
        <w:rPr>
          <w:b/>
          <w:bCs/>
          <w:color w:val="1F3864" w:themeColor="accent1" w:themeShade="80"/>
          <w:sz w:val="24"/>
          <w:szCs w:val="28"/>
        </w:rPr>
      </w:pPr>
      <w:r w:rsidRPr="00284858">
        <w:rPr>
          <w:b/>
          <w:bCs/>
          <w:color w:val="1F3864" w:themeColor="accent1" w:themeShade="80"/>
          <w:sz w:val="24"/>
          <w:szCs w:val="28"/>
        </w:rPr>
        <w:t>COMPLETION OF ACTION PLAN FY2</w:t>
      </w:r>
      <w:r>
        <w:rPr>
          <w:b/>
          <w:bCs/>
          <w:color w:val="1F3864" w:themeColor="accent1" w:themeShade="80"/>
          <w:sz w:val="24"/>
          <w:szCs w:val="28"/>
        </w:rPr>
        <w:t>3</w:t>
      </w:r>
      <w:r w:rsidRPr="00284858">
        <w:rPr>
          <w:b/>
          <w:bCs/>
          <w:color w:val="1F3864" w:themeColor="accent1" w:themeShade="80"/>
          <w:sz w:val="24"/>
          <w:szCs w:val="28"/>
        </w:rPr>
        <w:t>:</w:t>
      </w:r>
    </w:p>
    <w:p w14:paraId="343470B1" w14:textId="77777777" w:rsidR="00CF5090" w:rsidRPr="00284858" w:rsidRDefault="00CF5090" w:rsidP="00EE5E32">
      <w:pPr>
        <w:pStyle w:val="ListParagraph"/>
        <w:numPr>
          <w:ilvl w:val="0"/>
          <w:numId w:val="25"/>
        </w:numPr>
        <w:ind w:left="1440"/>
      </w:pPr>
      <w:r w:rsidRPr="00284858">
        <w:t>Revise SE specific brochure (Timeline 10/1/2021)</w:t>
      </w:r>
      <w:r>
        <w:t xml:space="preserve"> </w:t>
      </w:r>
      <w:bookmarkStart w:id="7" w:name="_Hlk112255234"/>
      <w:r w:rsidRPr="006516FB">
        <w:rPr>
          <w:b/>
          <w:bCs/>
          <w:i/>
          <w:iCs/>
          <w:color w:val="00B050"/>
        </w:rPr>
        <w:t>Goal Achieved</w:t>
      </w:r>
      <w:bookmarkEnd w:id="7"/>
    </w:p>
    <w:p w14:paraId="5AD3FBE8" w14:textId="77777777" w:rsidR="00CF5090" w:rsidRPr="00284858" w:rsidRDefault="00CF5090" w:rsidP="00EE5E32">
      <w:pPr>
        <w:pStyle w:val="ListParagraph"/>
        <w:numPr>
          <w:ilvl w:val="0"/>
          <w:numId w:val="25"/>
        </w:numPr>
        <w:ind w:left="1440"/>
      </w:pPr>
      <w:r w:rsidRPr="00284858">
        <w:t>Create SE specific satisfaction survey (Timeline 10/30/2021)</w:t>
      </w:r>
      <w:r>
        <w:t xml:space="preserve"> </w:t>
      </w:r>
      <w:r w:rsidRPr="006516FB">
        <w:rPr>
          <w:b/>
          <w:bCs/>
          <w:i/>
          <w:iCs/>
          <w:color w:val="00B050"/>
        </w:rPr>
        <w:t>Goal Achieved</w:t>
      </w:r>
    </w:p>
    <w:p w14:paraId="1173E9AC" w14:textId="77777777" w:rsidR="00CF5090" w:rsidRPr="00284858" w:rsidRDefault="00CF5090" w:rsidP="00EE5E32">
      <w:pPr>
        <w:pStyle w:val="ListParagraph"/>
        <w:numPr>
          <w:ilvl w:val="0"/>
          <w:numId w:val="25"/>
        </w:numPr>
        <w:ind w:left="1440"/>
      </w:pPr>
      <w:r w:rsidRPr="00284858">
        <w:t>Have finalized MOUs with community partners (Timeline 3/30/2022)</w:t>
      </w:r>
      <w:r>
        <w:t xml:space="preserve"> </w:t>
      </w:r>
      <w:r w:rsidRPr="006516FB">
        <w:rPr>
          <w:b/>
          <w:bCs/>
          <w:i/>
          <w:iCs/>
          <w:color w:val="00B050"/>
        </w:rPr>
        <w:t>Ongoing</w:t>
      </w:r>
    </w:p>
    <w:p w14:paraId="26D81EAA" w14:textId="77777777" w:rsidR="00CF5090" w:rsidRPr="00284858" w:rsidRDefault="00CF5090" w:rsidP="00EE5E32">
      <w:pPr>
        <w:pStyle w:val="ListParagraph"/>
        <w:numPr>
          <w:ilvl w:val="0"/>
          <w:numId w:val="25"/>
        </w:numPr>
        <w:spacing w:after="0"/>
        <w:ind w:left="1440"/>
      </w:pPr>
      <w:r w:rsidRPr="00284858">
        <w:t>Improve care coordination by participating on MH treatment team meetings (Timeline 7/30/2021)</w:t>
      </w:r>
      <w:r>
        <w:t xml:space="preserve"> </w:t>
      </w:r>
      <w:r w:rsidRPr="006516FB">
        <w:rPr>
          <w:b/>
          <w:bCs/>
          <w:i/>
          <w:iCs/>
          <w:color w:val="00B050"/>
        </w:rPr>
        <w:t>Goal Achieved</w:t>
      </w:r>
    </w:p>
    <w:p w14:paraId="4C1D158E" w14:textId="77777777" w:rsidR="00CF5090" w:rsidRPr="00284858" w:rsidRDefault="00CF5090" w:rsidP="00EE5E32">
      <w:pPr>
        <w:pStyle w:val="ListParagraph"/>
        <w:numPr>
          <w:ilvl w:val="0"/>
          <w:numId w:val="25"/>
        </w:numPr>
        <w:spacing w:after="0"/>
        <w:ind w:left="1440"/>
      </w:pPr>
      <w:r w:rsidRPr="00284858">
        <w:t>Schedule internal regulatory reviews bi-annually (Timeframe 9/30/2021)</w:t>
      </w:r>
      <w:r>
        <w:t xml:space="preserve"> </w:t>
      </w:r>
      <w:r w:rsidRPr="006516FB">
        <w:rPr>
          <w:b/>
          <w:bCs/>
          <w:i/>
          <w:iCs/>
          <w:color w:val="00B050"/>
        </w:rPr>
        <w:t>Goal Achieved</w:t>
      </w:r>
    </w:p>
    <w:p w14:paraId="12D0D276" w14:textId="77777777" w:rsidR="00CF5090" w:rsidRPr="00284858" w:rsidRDefault="00CF5090" w:rsidP="00EE5E32">
      <w:pPr>
        <w:pStyle w:val="ListParagraph"/>
        <w:numPr>
          <w:ilvl w:val="0"/>
          <w:numId w:val="25"/>
        </w:numPr>
        <w:spacing w:after="0"/>
        <w:ind w:left="1440"/>
      </w:pPr>
      <w:r w:rsidRPr="00284858">
        <w:t>Initiate individual recognition program (Timeline 10/30/2021)</w:t>
      </w:r>
      <w:r>
        <w:t xml:space="preserve"> </w:t>
      </w:r>
      <w:r w:rsidRPr="006516FB">
        <w:rPr>
          <w:b/>
          <w:bCs/>
          <w:i/>
          <w:iCs/>
          <w:color w:val="00B050"/>
        </w:rPr>
        <w:t>Goal Achieved</w:t>
      </w:r>
    </w:p>
    <w:p w14:paraId="7026C597" w14:textId="77777777" w:rsidR="00CF5090" w:rsidRPr="00284858" w:rsidRDefault="00CF5090" w:rsidP="00EE5E32">
      <w:pPr>
        <w:pStyle w:val="xmsolistparagraph"/>
        <w:numPr>
          <w:ilvl w:val="0"/>
          <w:numId w:val="25"/>
        </w:numPr>
        <w:spacing w:line="252" w:lineRule="auto"/>
        <w:ind w:left="1440"/>
      </w:pPr>
      <w:r w:rsidRPr="00284858">
        <w:t>Improve care coordination by regularly scheduled meetings with benefits navigator/VR (Timeframe 8/30/2021)</w:t>
      </w:r>
      <w:r>
        <w:t xml:space="preserve"> </w:t>
      </w:r>
      <w:r w:rsidRPr="006516FB">
        <w:rPr>
          <w:b/>
          <w:bCs/>
          <w:i/>
          <w:iCs/>
          <w:color w:val="00B050"/>
        </w:rPr>
        <w:t>Goal Achieved</w:t>
      </w:r>
    </w:p>
    <w:p w14:paraId="69C83B32" w14:textId="4301785B" w:rsidR="00CF5090" w:rsidRPr="00603969" w:rsidRDefault="00CF5090" w:rsidP="00EE5E32">
      <w:pPr>
        <w:pStyle w:val="xmsolistparagraph"/>
        <w:numPr>
          <w:ilvl w:val="0"/>
          <w:numId w:val="25"/>
        </w:numPr>
        <w:spacing w:line="252" w:lineRule="auto"/>
        <w:ind w:left="1440"/>
      </w:pPr>
      <w:r w:rsidRPr="00284858">
        <w:t>Establish quarterly Steering Committee Meetings (Timeframe 9/30/2021)</w:t>
      </w:r>
      <w:r>
        <w:t xml:space="preserve"> </w:t>
      </w:r>
      <w:r w:rsidRPr="006516FB">
        <w:rPr>
          <w:b/>
          <w:bCs/>
          <w:i/>
          <w:iCs/>
          <w:color w:val="00B050"/>
        </w:rPr>
        <w:t>Goal Achieved</w:t>
      </w:r>
    </w:p>
    <w:p w14:paraId="4193CD86" w14:textId="77777777" w:rsidR="00CF5090" w:rsidRPr="00284858" w:rsidRDefault="00CF5090" w:rsidP="004C6D53">
      <w:pPr>
        <w:ind w:left="720"/>
        <w:rPr>
          <w:b/>
          <w:bCs/>
          <w:color w:val="1F3864" w:themeColor="accent1" w:themeShade="80"/>
          <w:sz w:val="24"/>
          <w:szCs w:val="24"/>
        </w:rPr>
      </w:pPr>
      <w:r w:rsidRPr="00284858">
        <w:rPr>
          <w:b/>
          <w:bCs/>
          <w:color w:val="1F3864" w:themeColor="accent1" w:themeShade="80"/>
          <w:sz w:val="24"/>
          <w:szCs w:val="24"/>
        </w:rPr>
        <w:t>ACTION PLAN FY2</w:t>
      </w:r>
      <w:r>
        <w:rPr>
          <w:b/>
          <w:bCs/>
          <w:color w:val="1F3864" w:themeColor="accent1" w:themeShade="80"/>
          <w:sz w:val="24"/>
          <w:szCs w:val="24"/>
        </w:rPr>
        <w:t>3</w:t>
      </w:r>
      <w:r w:rsidRPr="00284858">
        <w:rPr>
          <w:b/>
          <w:bCs/>
          <w:color w:val="1F3864" w:themeColor="accent1" w:themeShade="80"/>
          <w:sz w:val="24"/>
          <w:szCs w:val="24"/>
        </w:rPr>
        <w:t>:</w:t>
      </w:r>
    </w:p>
    <w:p w14:paraId="65748625" w14:textId="25D081E1" w:rsidR="00CF5090" w:rsidRDefault="00F84704" w:rsidP="00EE5E32">
      <w:pPr>
        <w:pStyle w:val="xmsolistparagraph"/>
        <w:numPr>
          <w:ilvl w:val="0"/>
          <w:numId w:val="25"/>
        </w:numPr>
        <w:spacing w:line="252" w:lineRule="auto"/>
        <w:ind w:left="1440"/>
      </w:pPr>
      <w:r>
        <w:t>Plan</w:t>
      </w:r>
      <w:r w:rsidR="00CF5090">
        <w:t xml:space="preserve"> to improve community awareness on SE Services (Timeframe 11/1/2022)</w:t>
      </w:r>
    </w:p>
    <w:p w14:paraId="4B135181" w14:textId="41D4E4C2" w:rsidR="00FD392D" w:rsidRDefault="00FD392D" w:rsidP="00EE5E32">
      <w:pPr>
        <w:pStyle w:val="xmsolistparagraph"/>
        <w:numPr>
          <w:ilvl w:val="0"/>
          <w:numId w:val="25"/>
        </w:numPr>
        <w:spacing w:line="252" w:lineRule="auto"/>
        <w:ind w:left="1440"/>
      </w:pPr>
      <w:r>
        <w:t>Revise documentation templates (Timeframe: 12/1/2022)</w:t>
      </w:r>
    </w:p>
    <w:p w14:paraId="424B2843" w14:textId="0FEFCB08" w:rsidR="00CF5090" w:rsidRDefault="00CF5090" w:rsidP="00EE5E32">
      <w:pPr>
        <w:pStyle w:val="xmsolistparagraph"/>
        <w:numPr>
          <w:ilvl w:val="0"/>
          <w:numId w:val="25"/>
        </w:numPr>
        <w:spacing w:line="252" w:lineRule="auto"/>
        <w:ind w:left="1440"/>
      </w:pPr>
      <w:r>
        <w:t xml:space="preserve">Improve the number of satisfaction surveys </w:t>
      </w:r>
      <w:r w:rsidR="00FD392D">
        <w:t>completed</w:t>
      </w:r>
      <w:r>
        <w:t xml:space="preserve"> to 70% of all individuals discharged from the services (Timeframe 10/1/2022)</w:t>
      </w:r>
    </w:p>
    <w:p w14:paraId="58545E9E" w14:textId="07DF1164" w:rsidR="00CF5090" w:rsidRPr="00FD392D" w:rsidRDefault="00CF5090" w:rsidP="00EE5E32">
      <w:pPr>
        <w:pStyle w:val="xmsolistparagraph"/>
        <w:numPr>
          <w:ilvl w:val="0"/>
          <w:numId w:val="25"/>
        </w:numPr>
        <w:tabs>
          <w:tab w:val="left" w:pos="4668"/>
        </w:tabs>
        <w:spacing w:line="252" w:lineRule="auto"/>
        <w:ind w:left="1440"/>
        <w:rPr>
          <w:rFonts w:cs="Cavolini"/>
          <w:sz w:val="24"/>
          <w:szCs w:val="24"/>
        </w:rPr>
      </w:pPr>
      <w:r>
        <w:t xml:space="preserve">Improve SE Fidelity score by </w:t>
      </w:r>
      <w:r w:rsidRPr="00FD392D">
        <w:t xml:space="preserve">improving working with the WIPA office to ensure that individuals served will get the most out of their benefits/start receiving benefits </w:t>
      </w:r>
      <w:r w:rsidR="00F84704" w:rsidRPr="00FD392D">
        <w:t>i.e.,</w:t>
      </w:r>
      <w:r w:rsidRPr="00FD392D">
        <w:t xml:space="preserve"> SSI/SSDI </w:t>
      </w:r>
    </w:p>
    <w:p w14:paraId="0AE86256" w14:textId="66363CAC" w:rsidR="00CF5090" w:rsidRDefault="00CF5090" w:rsidP="00C36B1B">
      <w:pPr>
        <w:spacing w:after="0"/>
        <w:rPr>
          <w:b/>
          <w:bCs/>
          <w:sz w:val="32"/>
          <w:szCs w:val="32"/>
        </w:rPr>
      </w:pPr>
    </w:p>
    <w:p w14:paraId="49C28E31" w14:textId="7D4CBD5B" w:rsidR="00FD392D" w:rsidRDefault="00FD392D" w:rsidP="00C36B1B">
      <w:pPr>
        <w:spacing w:after="0"/>
        <w:rPr>
          <w:b/>
          <w:bCs/>
          <w:sz w:val="32"/>
          <w:szCs w:val="32"/>
        </w:rPr>
      </w:pPr>
    </w:p>
    <w:p w14:paraId="040948E5" w14:textId="77777777" w:rsidR="00FD392D" w:rsidRDefault="00FD392D" w:rsidP="00C36B1B">
      <w:pPr>
        <w:spacing w:after="0"/>
        <w:rPr>
          <w:b/>
          <w:bCs/>
          <w:sz w:val="32"/>
          <w:szCs w:val="32"/>
        </w:rPr>
      </w:pPr>
    </w:p>
    <w:p w14:paraId="1F318A1C" w14:textId="68D8520F" w:rsidR="0042195A" w:rsidRPr="009756A8" w:rsidRDefault="00816BEF" w:rsidP="00FD392D">
      <w:pPr>
        <w:pStyle w:val="ListParagraph"/>
        <w:tabs>
          <w:tab w:val="left" w:pos="4668"/>
        </w:tabs>
        <w:rPr>
          <w:rFonts w:ascii="Calibri" w:hAnsi="Calibri" w:cs="Cavolini"/>
          <w:b/>
          <w:color w:val="4472C4" w:themeColor="accent1"/>
          <w:sz w:val="32"/>
          <w:szCs w:val="32"/>
        </w:rPr>
      </w:pPr>
      <w:r>
        <w:rPr>
          <w:rFonts w:eastAsia="Times New Roman"/>
          <w:noProof/>
        </w:rPr>
        <w:lastRenderedPageBreak/>
        <w:drawing>
          <wp:anchor distT="0" distB="0" distL="114300" distR="114300" simplePos="0" relativeHeight="251755520" behindDoc="0" locked="0" layoutInCell="1" allowOverlap="1" wp14:anchorId="006C380B" wp14:editId="5BD67FB7">
            <wp:simplePos x="0" y="0"/>
            <wp:positionH relativeFrom="margin">
              <wp:align>right</wp:align>
            </wp:positionH>
            <wp:positionV relativeFrom="paragraph">
              <wp:posOffset>272181</wp:posOffset>
            </wp:positionV>
            <wp:extent cx="2510790" cy="3048000"/>
            <wp:effectExtent l="171450" t="171450" r="175260" b="190500"/>
            <wp:wrapThrough wrapText="bothSides">
              <wp:wrapPolygon edited="0">
                <wp:start x="-1311" y="-1215"/>
                <wp:lineTo x="-1475" y="21330"/>
                <wp:lineTo x="-983" y="22815"/>
                <wp:lineTo x="22452" y="22815"/>
                <wp:lineTo x="22944" y="20790"/>
                <wp:lineTo x="22780" y="-1215"/>
                <wp:lineTo x="-1311" y="-1215"/>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510790" cy="304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2195A" w:rsidRPr="009756A8">
        <w:rPr>
          <w:rFonts w:ascii="Calibri" w:hAnsi="Calibri" w:cs="Cavolini"/>
          <w:b/>
          <w:color w:val="4472C4" w:themeColor="accent1"/>
          <w:sz w:val="32"/>
          <w:szCs w:val="32"/>
        </w:rPr>
        <w:t>PEER SUPPORT SERVICES</w:t>
      </w:r>
      <w:r w:rsidR="0042195A" w:rsidRPr="009756A8">
        <w:rPr>
          <w:rFonts w:ascii="Calibri" w:hAnsi="Calibri" w:cs="Cavolini"/>
          <w:b/>
          <w:bCs/>
          <w:color w:val="4472C4" w:themeColor="accent1"/>
          <w:sz w:val="32"/>
          <w:szCs w:val="32"/>
        </w:rPr>
        <w:t xml:space="preserve"> (PSS)</w:t>
      </w:r>
      <w:r>
        <w:rPr>
          <w:rFonts w:ascii="Calibri" w:hAnsi="Calibri" w:cs="Cavolini"/>
          <w:b/>
          <w:bCs/>
          <w:color w:val="4472C4" w:themeColor="accent1"/>
          <w:sz w:val="32"/>
          <w:szCs w:val="32"/>
        </w:rPr>
        <w:t xml:space="preserve">                    </w:t>
      </w:r>
    </w:p>
    <w:p w14:paraId="4A8C1CED" w14:textId="77777777" w:rsidR="0042195A" w:rsidRDefault="0042195A" w:rsidP="0042195A">
      <w:pPr>
        <w:rPr>
          <w:rFonts w:cs="Arial"/>
          <w:color w:val="141414"/>
        </w:rPr>
      </w:pPr>
      <w:r w:rsidRPr="003D6A37">
        <w:rPr>
          <w:rFonts w:cs="Arial"/>
          <w:color w:val="141414"/>
        </w:rPr>
        <w:t xml:space="preserve">All individuals with a lived experience of mental health </w:t>
      </w:r>
      <w:r>
        <w:rPr>
          <w:rFonts w:cs="Arial"/>
          <w:color w:val="141414"/>
        </w:rPr>
        <w:t>challenges or substance use disorders</w:t>
      </w:r>
      <w:r w:rsidRPr="003D6A37">
        <w:rPr>
          <w:rFonts w:cs="Arial"/>
          <w:color w:val="141414"/>
        </w:rPr>
        <w:t xml:space="preserve"> can provide peer support. A Certified Peer Specialist (CPS) is trained to use their personal recovery to the benefit of others who live with </w:t>
      </w:r>
      <w:r>
        <w:rPr>
          <w:rFonts w:cs="Arial"/>
          <w:color w:val="141414"/>
        </w:rPr>
        <w:t xml:space="preserve">behavioral </w:t>
      </w:r>
      <w:r w:rsidRPr="003D6A37">
        <w:rPr>
          <w:rFonts w:cs="Arial"/>
          <w:color w:val="141414"/>
        </w:rPr>
        <w:t>health challenges. CPS</w:t>
      </w:r>
      <w:r>
        <w:rPr>
          <w:rFonts w:cs="Arial"/>
          <w:color w:val="141414"/>
        </w:rPr>
        <w:t>s</w:t>
      </w:r>
      <w:r w:rsidRPr="003D6A37">
        <w:rPr>
          <w:rFonts w:cs="Arial"/>
          <w:color w:val="141414"/>
        </w:rPr>
        <w:t xml:space="preserve"> assists participant</w:t>
      </w:r>
      <w:r>
        <w:rPr>
          <w:rFonts w:cs="Arial"/>
          <w:color w:val="141414"/>
        </w:rPr>
        <w:t xml:space="preserve">s </w:t>
      </w:r>
      <w:r w:rsidRPr="003D6A37">
        <w:rPr>
          <w:rFonts w:cs="Arial"/>
          <w:color w:val="141414"/>
        </w:rPr>
        <w:t>in the areas of setting recovery goals, building wellness tools, and establishing and maintaining healthy support network</w:t>
      </w:r>
      <w:r>
        <w:rPr>
          <w:rFonts w:cs="Arial"/>
          <w:color w:val="141414"/>
        </w:rPr>
        <w:t>s</w:t>
      </w:r>
      <w:r w:rsidRPr="003D6A37">
        <w:rPr>
          <w:rFonts w:cs="Arial"/>
          <w:color w:val="141414"/>
        </w:rPr>
        <w:t xml:space="preserve">. CPSs promote hope, empowerment, self-advocacy, personal accountability, and self-determination by using their lived experiences with mental health challenges as the foundation to help others learn and believe that recovery is possible for everyone. </w:t>
      </w:r>
    </w:p>
    <w:p w14:paraId="7C3E983F" w14:textId="5793865D" w:rsidR="0042195A" w:rsidRDefault="0042195A" w:rsidP="0042195A">
      <w:pPr>
        <w:rPr>
          <w:b/>
          <w:bCs/>
          <w:sz w:val="28"/>
          <w:szCs w:val="28"/>
        </w:rPr>
      </w:pPr>
      <w:r w:rsidRPr="00B920AA">
        <w:rPr>
          <w:b/>
          <w:bCs/>
          <w:sz w:val="28"/>
          <w:szCs w:val="28"/>
        </w:rPr>
        <w:t xml:space="preserve">1. RESULTS </w:t>
      </w:r>
    </w:p>
    <w:p w14:paraId="1200549D" w14:textId="7FCD5516" w:rsidR="00804146" w:rsidRDefault="0059630C" w:rsidP="00301869">
      <w:pPr>
        <w:rPr>
          <w:bCs/>
        </w:rPr>
      </w:pPr>
      <w:r>
        <w:rPr>
          <w:bCs/>
        </w:rPr>
        <w:t>Since the</w:t>
      </w:r>
      <w:r w:rsidR="00301869">
        <w:rPr>
          <w:bCs/>
        </w:rPr>
        <w:t xml:space="preserve"> </w:t>
      </w:r>
      <w:r w:rsidR="00804146">
        <w:rPr>
          <w:bCs/>
        </w:rPr>
        <w:t xml:space="preserve">Peer Center </w:t>
      </w:r>
      <w:r w:rsidR="00301869">
        <w:rPr>
          <w:bCs/>
        </w:rPr>
        <w:t xml:space="preserve">has not been </w:t>
      </w:r>
      <w:r w:rsidR="00804146">
        <w:rPr>
          <w:bCs/>
        </w:rPr>
        <w:t>functioning</w:t>
      </w:r>
      <w:r w:rsidR="00301869">
        <w:rPr>
          <w:bCs/>
        </w:rPr>
        <w:t xml:space="preserve"> since the beginning of the COVID-19 pandemic, no program specific indicators were monitored and collected</w:t>
      </w:r>
      <w:r>
        <w:rPr>
          <w:bCs/>
        </w:rPr>
        <w:t xml:space="preserve"> during FY22</w:t>
      </w:r>
      <w:r w:rsidR="00301869">
        <w:rPr>
          <w:bCs/>
        </w:rPr>
        <w:t>.</w:t>
      </w:r>
    </w:p>
    <w:p w14:paraId="03462DCC" w14:textId="29DB6188" w:rsidR="00685A24" w:rsidRPr="00B920AA" w:rsidRDefault="00685A24" w:rsidP="00685A24">
      <w:pPr>
        <w:jc w:val="center"/>
        <w:rPr>
          <w:b/>
          <w:bCs/>
          <w:sz w:val="28"/>
          <w:szCs w:val="28"/>
        </w:rPr>
      </w:pPr>
    </w:p>
    <w:p w14:paraId="6F5E0B80" w14:textId="65D8B76F" w:rsidR="0042195A" w:rsidRPr="00B920AA" w:rsidRDefault="0042195A" w:rsidP="0042195A">
      <w:pPr>
        <w:tabs>
          <w:tab w:val="left" w:pos="4668"/>
        </w:tabs>
        <w:rPr>
          <w:rFonts w:ascii="Calibri" w:hAnsi="Calibri" w:cs="Cavolini"/>
          <w:b/>
          <w:sz w:val="28"/>
          <w:szCs w:val="28"/>
        </w:rPr>
      </w:pPr>
      <w:r w:rsidRPr="00B920AA">
        <w:rPr>
          <w:rFonts w:ascii="Calibri" w:hAnsi="Calibri" w:cs="Cavolini"/>
          <w:b/>
          <w:sz w:val="28"/>
          <w:szCs w:val="28"/>
        </w:rPr>
        <w:t>2. ANALYSIS OF CLIENT-SPECIFIC EXTENUATING AND INFLUENCING FACTORS</w:t>
      </w:r>
    </w:p>
    <w:p w14:paraId="05EC23E4" w14:textId="51BE796B" w:rsidR="0042195A" w:rsidRPr="008261E7" w:rsidRDefault="00301869" w:rsidP="00301869">
      <w:pPr>
        <w:tabs>
          <w:tab w:val="left" w:pos="4668"/>
        </w:tabs>
        <w:rPr>
          <w:rFonts w:ascii="Calibri" w:hAnsi="Calibri" w:cs="Cavolini"/>
          <w:b/>
        </w:rPr>
      </w:pPr>
      <w:r>
        <w:rPr>
          <w:bCs/>
        </w:rPr>
        <w:t xml:space="preserve">Peer services were provided at the sites like BHCC and residential services. Therefore, client specific demographic information specifically </w:t>
      </w:r>
      <w:r w:rsidR="000F06FD">
        <w:rPr>
          <w:bCs/>
        </w:rPr>
        <w:t>is</w:t>
      </w:r>
      <w:r>
        <w:rPr>
          <w:bCs/>
        </w:rPr>
        <w:t xml:space="preserve"> not reported.</w:t>
      </w:r>
    </w:p>
    <w:p w14:paraId="4F299501" w14:textId="19894A58" w:rsidR="0042195A" w:rsidRPr="00B920AA" w:rsidRDefault="0042195A" w:rsidP="0042195A">
      <w:pPr>
        <w:spacing w:line="256" w:lineRule="auto"/>
        <w:rPr>
          <w:b/>
          <w:sz w:val="28"/>
          <w:szCs w:val="28"/>
        </w:rPr>
      </w:pPr>
      <w:r w:rsidRPr="00B920AA">
        <w:rPr>
          <w:b/>
          <w:sz w:val="28"/>
          <w:szCs w:val="28"/>
        </w:rPr>
        <w:t>3. OTHER CIRCUMSTANCES</w:t>
      </w:r>
    </w:p>
    <w:p w14:paraId="24FF0AAF" w14:textId="47ED7E51" w:rsidR="00266D3F" w:rsidRPr="00266D3F" w:rsidRDefault="00266D3F" w:rsidP="00301869">
      <w:pPr>
        <w:spacing w:line="256" w:lineRule="auto"/>
        <w:rPr>
          <w:bCs/>
        </w:rPr>
      </w:pPr>
      <w:r>
        <w:rPr>
          <w:noProof/>
        </w:rPr>
        <w:drawing>
          <wp:anchor distT="0" distB="0" distL="114300" distR="114300" simplePos="0" relativeHeight="251822080" behindDoc="0" locked="0" layoutInCell="1" allowOverlap="1" wp14:anchorId="422F777C" wp14:editId="433FBD8A">
            <wp:simplePos x="0" y="0"/>
            <wp:positionH relativeFrom="margin">
              <wp:align>right</wp:align>
            </wp:positionH>
            <wp:positionV relativeFrom="paragraph">
              <wp:posOffset>586740</wp:posOffset>
            </wp:positionV>
            <wp:extent cx="3705225" cy="2038350"/>
            <wp:effectExtent l="0" t="0" r="0" b="0"/>
            <wp:wrapThrough wrapText="bothSides">
              <wp:wrapPolygon edited="0">
                <wp:start x="0" y="0"/>
                <wp:lineTo x="0" y="21398"/>
                <wp:lineTo x="21433" y="21398"/>
                <wp:lineTo x="21433" y="0"/>
                <wp:lineTo x="0" y="0"/>
              </wp:wrapPolygon>
            </wp:wrapThrough>
            <wp:docPr id="193" name="Chart 193">
              <a:extLst xmlns:a="http://schemas.openxmlformats.org/drawingml/2006/main">
                <a:ext uri="{FF2B5EF4-FFF2-40B4-BE49-F238E27FC236}">
                  <a16:creationId xmlns:a16="http://schemas.microsoft.com/office/drawing/2014/main" id="{8C662457-142F-4FE0-A436-7D2A37E5D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0042195A" w:rsidRPr="008261E7">
        <w:rPr>
          <w:bCs/>
        </w:rPr>
        <w:t>During the FY22</w:t>
      </w:r>
      <w:r w:rsidR="0042195A">
        <w:rPr>
          <w:bCs/>
        </w:rPr>
        <w:t xml:space="preserve"> Peer Center was not functioning</w:t>
      </w:r>
      <w:r w:rsidR="008B025B">
        <w:rPr>
          <w:bCs/>
        </w:rPr>
        <w:t xml:space="preserve">, however, </w:t>
      </w:r>
      <w:r w:rsidR="00530F62">
        <w:rPr>
          <w:bCs/>
        </w:rPr>
        <w:t>peer service and limited peer groups</w:t>
      </w:r>
      <w:r w:rsidR="007042A6">
        <w:rPr>
          <w:bCs/>
        </w:rPr>
        <w:t xml:space="preserve"> </w:t>
      </w:r>
      <w:r w:rsidR="0042195A">
        <w:rPr>
          <w:bCs/>
        </w:rPr>
        <w:t xml:space="preserve">were </w:t>
      </w:r>
      <w:r w:rsidR="007042A6">
        <w:rPr>
          <w:bCs/>
        </w:rPr>
        <w:t xml:space="preserve">provided throughout the year. Services were </w:t>
      </w:r>
      <w:r w:rsidR="0042195A">
        <w:rPr>
          <w:bCs/>
        </w:rPr>
        <w:t>interrupted after the COVID-19 pandemic started</w:t>
      </w:r>
      <w:r w:rsidR="00DE733E">
        <w:rPr>
          <w:bCs/>
        </w:rPr>
        <w:t>, and LBHS is c</w:t>
      </w:r>
      <w:r w:rsidR="0042195A">
        <w:rPr>
          <w:bCs/>
        </w:rPr>
        <w:t xml:space="preserve">urrently </w:t>
      </w:r>
      <w:r w:rsidR="00DE733E">
        <w:rPr>
          <w:bCs/>
        </w:rPr>
        <w:t xml:space="preserve">seeking to identify a building in which to reinstate peer center activities. </w:t>
      </w:r>
      <w:r w:rsidR="00654832">
        <w:rPr>
          <w:bCs/>
        </w:rPr>
        <w:t>A staff p</w:t>
      </w:r>
      <w:r w:rsidR="0042195A">
        <w:rPr>
          <w:bCs/>
        </w:rPr>
        <w:t>osition</w:t>
      </w:r>
      <w:r w:rsidR="00654832">
        <w:rPr>
          <w:bCs/>
        </w:rPr>
        <w:t xml:space="preserve"> has been</w:t>
      </w:r>
      <w:r w:rsidR="0042195A">
        <w:rPr>
          <w:bCs/>
        </w:rPr>
        <w:t xml:space="preserve"> posted to hire a </w:t>
      </w:r>
      <w:r w:rsidR="00301869">
        <w:rPr>
          <w:bCs/>
        </w:rPr>
        <w:t>l</w:t>
      </w:r>
      <w:r w:rsidR="0042195A">
        <w:rPr>
          <w:bCs/>
        </w:rPr>
        <w:t xml:space="preserve">ead </w:t>
      </w:r>
      <w:r w:rsidR="00885610">
        <w:rPr>
          <w:bCs/>
        </w:rPr>
        <w:t xml:space="preserve">individual </w:t>
      </w:r>
      <w:r w:rsidR="0042195A">
        <w:rPr>
          <w:bCs/>
        </w:rPr>
        <w:t xml:space="preserve">for the </w:t>
      </w:r>
      <w:r w:rsidR="00301869">
        <w:rPr>
          <w:bCs/>
        </w:rPr>
        <w:t>p</w:t>
      </w:r>
      <w:r w:rsidR="0042195A">
        <w:rPr>
          <w:bCs/>
        </w:rPr>
        <w:t xml:space="preserve">eer </w:t>
      </w:r>
      <w:r w:rsidR="00301869">
        <w:rPr>
          <w:bCs/>
        </w:rPr>
        <w:t>s</w:t>
      </w:r>
      <w:r w:rsidR="0042195A">
        <w:rPr>
          <w:bCs/>
        </w:rPr>
        <w:t xml:space="preserve">ervices. We are also working with community members to find individuals with the lived experiences that are interested in becoming certified peer specialist (CPS). Human resources </w:t>
      </w:r>
      <w:r w:rsidR="000F06FD">
        <w:rPr>
          <w:bCs/>
        </w:rPr>
        <w:t>are</w:t>
      </w:r>
      <w:r w:rsidR="00541340">
        <w:rPr>
          <w:bCs/>
        </w:rPr>
        <w:t xml:space="preserve"> continuing to</w:t>
      </w:r>
      <w:r w:rsidR="00301869">
        <w:rPr>
          <w:bCs/>
        </w:rPr>
        <w:t xml:space="preserve"> </w:t>
      </w:r>
      <w:r w:rsidR="00541340">
        <w:rPr>
          <w:bCs/>
        </w:rPr>
        <w:t>recruit eligible</w:t>
      </w:r>
      <w:r w:rsidR="0042195A">
        <w:rPr>
          <w:bCs/>
        </w:rPr>
        <w:t xml:space="preserve"> candidates who a</w:t>
      </w:r>
      <w:r w:rsidR="00301869">
        <w:rPr>
          <w:bCs/>
        </w:rPr>
        <w:t>lready</w:t>
      </w:r>
      <w:r w:rsidR="0042195A">
        <w:rPr>
          <w:bCs/>
        </w:rPr>
        <w:t xml:space="preserve"> hold CPS certification. </w:t>
      </w:r>
    </w:p>
    <w:p w14:paraId="029637E8" w14:textId="4B5C0A2C" w:rsidR="0042195A" w:rsidRPr="00301869" w:rsidRDefault="00301869" w:rsidP="00301869">
      <w:pPr>
        <w:spacing w:line="256" w:lineRule="auto"/>
        <w:rPr>
          <w:rFonts w:cstheme="minorHAnsi"/>
          <w:b/>
          <w:sz w:val="28"/>
          <w:szCs w:val="28"/>
        </w:rPr>
      </w:pPr>
      <w:r>
        <w:rPr>
          <w:rFonts w:cstheme="minorHAnsi"/>
          <w:b/>
          <w:sz w:val="28"/>
          <w:szCs w:val="28"/>
        </w:rPr>
        <w:lastRenderedPageBreak/>
        <w:t xml:space="preserve">4. </w:t>
      </w:r>
      <w:r w:rsidR="0042195A" w:rsidRPr="00301869">
        <w:rPr>
          <w:rFonts w:cstheme="minorHAnsi"/>
          <w:b/>
          <w:sz w:val="28"/>
          <w:szCs w:val="28"/>
        </w:rPr>
        <w:t>SUMMARY FINDINGS, RECOMMENDATIONS, AND ACTION PLAN</w:t>
      </w:r>
    </w:p>
    <w:p w14:paraId="57EB6A97" w14:textId="1A04D433" w:rsidR="0042195A" w:rsidRPr="00B920AA" w:rsidRDefault="0042195A" w:rsidP="004C6D53">
      <w:pPr>
        <w:spacing w:after="80"/>
        <w:ind w:left="720"/>
        <w:rPr>
          <w:b/>
          <w:bCs/>
          <w:color w:val="1F3864" w:themeColor="accent1" w:themeShade="80"/>
          <w:sz w:val="24"/>
          <w:szCs w:val="24"/>
        </w:rPr>
      </w:pPr>
      <w:r>
        <w:rPr>
          <w:b/>
          <w:bCs/>
          <w:color w:val="1F3864" w:themeColor="accent1" w:themeShade="80"/>
        </w:rPr>
        <w:t xml:space="preserve"> </w:t>
      </w:r>
      <w:r w:rsidRPr="00B920AA">
        <w:rPr>
          <w:b/>
          <w:bCs/>
          <w:color w:val="1F3864" w:themeColor="accent1" w:themeShade="80"/>
          <w:sz w:val="24"/>
          <w:szCs w:val="24"/>
        </w:rPr>
        <w:t>ACTIONS TAKEN FY2</w:t>
      </w:r>
      <w:r w:rsidR="00301869">
        <w:rPr>
          <w:b/>
          <w:bCs/>
          <w:color w:val="1F3864" w:themeColor="accent1" w:themeShade="80"/>
          <w:sz w:val="24"/>
          <w:szCs w:val="24"/>
        </w:rPr>
        <w:t>2</w:t>
      </w:r>
      <w:r w:rsidRPr="00B920AA">
        <w:rPr>
          <w:b/>
          <w:bCs/>
          <w:color w:val="1F3864" w:themeColor="accent1" w:themeShade="80"/>
          <w:sz w:val="24"/>
          <w:szCs w:val="24"/>
        </w:rPr>
        <w:t>:</w:t>
      </w:r>
    </w:p>
    <w:p w14:paraId="7D64FC3E" w14:textId="7F0083F1" w:rsidR="0042195A" w:rsidRPr="00E21044" w:rsidRDefault="0042195A" w:rsidP="00EE5E32">
      <w:pPr>
        <w:pStyle w:val="ListParagraph"/>
        <w:numPr>
          <w:ilvl w:val="0"/>
          <w:numId w:val="29"/>
        </w:numPr>
        <w:spacing w:line="256" w:lineRule="auto"/>
        <w:ind w:left="1440"/>
        <w:rPr>
          <w:rFonts w:eastAsia="Batang" w:cstheme="minorHAnsi"/>
        </w:rPr>
      </w:pPr>
      <w:r w:rsidRPr="00E21044">
        <w:rPr>
          <w:rFonts w:eastAsia="Batang" w:cstheme="minorHAnsi"/>
        </w:rPr>
        <w:t xml:space="preserve">Scope of </w:t>
      </w:r>
      <w:r w:rsidR="00301869">
        <w:rPr>
          <w:rFonts w:eastAsia="Batang" w:cstheme="minorHAnsi"/>
        </w:rPr>
        <w:t>care</w:t>
      </w:r>
      <w:r w:rsidRPr="00E21044">
        <w:rPr>
          <w:rFonts w:eastAsia="Batang" w:cstheme="minorHAnsi"/>
        </w:rPr>
        <w:t xml:space="preserve"> revised. </w:t>
      </w:r>
    </w:p>
    <w:p w14:paraId="262DE21E" w14:textId="77777777" w:rsidR="0042195A" w:rsidRPr="00E21044" w:rsidRDefault="0042195A" w:rsidP="00EE5E32">
      <w:pPr>
        <w:pStyle w:val="ListParagraph"/>
        <w:numPr>
          <w:ilvl w:val="0"/>
          <w:numId w:val="29"/>
        </w:numPr>
        <w:spacing w:line="256" w:lineRule="auto"/>
        <w:ind w:left="1440"/>
        <w:rPr>
          <w:rFonts w:eastAsia="Batang" w:cstheme="minorHAnsi"/>
        </w:rPr>
      </w:pPr>
      <w:r w:rsidRPr="00E21044">
        <w:rPr>
          <w:rFonts w:eastAsia="Batang" w:cstheme="minorHAnsi"/>
        </w:rPr>
        <w:t>CPS and Lead CPS job descriptions revised</w:t>
      </w:r>
    </w:p>
    <w:p w14:paraId="49485BA9" w14:textId="3D043356" w:rsidR="0042195A" w:rsidRDefault="0042195A" w:rsidP="00EE5E32">
      <w:pPr>
        <w:pStyle w:val="ListParagraph"/>
        <w:numPr>
          <w:ilvl w:val="0"/>
          <w:numId w:val="29"/>
        </w:numPr>
        <w:spacing w:line="256" w:lineRule="auto"/>
        <w:ind w:left="1440"/>
        <w:rPr>
          <w:rFonts w:eastAsia="Batang" w:cstheme="minorHAnsi"/>
        </w:rPr>
      </w:pPr>
      <w:r w:rsidRPr="00E21044">
        <w:rPr>
          <w:rFonts w:eastAsia="Batang" w:cstheme="minorHAnsi"/>
        </w:rPr>
        <w:t xml:space="preserve">Recruiting initiated  </w:t>
      </w:r>
    </w:p>
    <w:p w14:paraId="65323864" w14:textId="77777777" w:rsidR="00926AE6" w:rsidRPr="00E21044" w:rsidRDefault="00926AE6" w:rsidP="00926AE6">
      <w:pPr>
        <w:pStyle w:val="ListParagraph"/>
        <w:spacing w:line="256" w:lineRule="auto"/>
        <w:ind w:left="1440"/>
        <w:rPr>
          <w:rFonts w:eastAsia="Batang" w:cstheme="minorHAnsi"/>
        </w:rPr>
      </w:pPr>
    </w:p>
    <w:p w14:paraId="77F13629" w14:textId="77777777" w:rsidR="0042195A" w:rsidRPr="00B920AA" w:rsidRDefault="0042195A" w:rsidP="004F0EB1">
      <w:pPr>
        <w:spacing w:after="80"/>
        <w:rPr>
          <w:b/>
          <w:bCs/>
          <w:color w:val="1F3864" w:themeColor="accent1" w:themeShade="80"/>
          <w:sz w:val="24"/>
          <w:szCs w:val="24"/>
        </w:rPr>
      </w:pPr>
      <w:r w:rsidRPr="00B920AA">
        <w:rPr>
          <w:b/>
          <w:bCs/>
          <w:color w:val="1F3864" w:themeColor="accent1" w:themeShade="80"/>
          <w:sz w:val="24"/>
          <w:szCs w:val="24"/>
        </w:rPr>
        <w:t>AREAS FOR IMPROVEMENT:</w:t>
      </w:r>
    </w:p>
    <w:p w14:paraId="7BB7C5F1" w14:textId="66AB5FD1" w:rsidR="0042195A" w:rsidRPr="00E21044" w:rsidRDefault="0042195A" w:rsidP="00EE5E32">
      <w:pPr>
        <w:pStyle w:val="ListParagraph"/>
        <w:numPr>
          <w:ilvl w:val="0"/>
          <w:numId w:val="27"/>
        </w:numPr>
        <w:tabs>
          <w:tab w:val="left" w:pos="1152"/>
        </w:tabs>
        <w:spacing w:line="256" w:lineRule="auto"/>
        <w:ind w:left="1440"/>
        <w:rPr>
          <w:rFonts w:eastAsia="Batang" w:cstheme="minorHAnsi"/>
        </w:rPr>
      </w:pPr>
      <w:bookmarkStart w:id="8" w:name="_Hlk113031433"/>
      <w:r w:rsidRPr="00E21044">
        <w:rPr>
          <w:rFonts w:eastAsia="Batang" w:cstheme="minorHAnsi"/>
        </w:rPr>
        <w:t>Develop a plan within agency to train</w:t>
      </w:r>
      <w:r w:rsidR="00301869">
        <w:rPr>
          <w:rFonts w:eastAsia="Batang" w:cstheme="minorHAnsi"/>
        </w:rPr>
        <w:t xml:space="preserve"> and</w:t>
      </w:r>
      <w:r w:rsidRPr="00E21044">
        <w:rPr>
          <w:rFonts w:eastAsia="Batang" w:cstheme="minorHAnsi"/>
        </w:rPr>
        <w:t xml:space="preserve"> recruit certified peer specialist. </w:t>
      </w:r>
    </w:p>
    <w:p w14:paraId="5431A2EA" w14:textId="77777777" w:rsidR="0042195A" w:rsidRPr="00E21044" w:rsidRDefault="0042195A" w:rsidP="00EE5E32">
      <w:pPr>
        <w:pStyle w:val="ListParagraph"/>
        <w:numPr>
          <w:ilvl w:val="0"/>
          <w:numId w:val="27"/>
        </w:numPr>
        <w:tabs>
          <w:tab w:val="left" w:pos="1152"/>
        </w:tabs>
        <w:spacing w:line="256" w:lineRule="auto"/>
        <w:ind w:left="1440"/>
        <w:rPr>
          <w:rFonts w:eastAsia="Batang" w:cstheme="minorHAnsi"/>
        </w:rPr>
      </w:pPr>
      <w:r w:rsidRPr="00E21044">
        <w:rPr>
          <w:rFonts w:eastAsia="Batang" w:cstheme="minorHAnsi"/>
        </w:rPr>
        <w:t xml:space="preserve">Implement best practices to provide peer services </w:t>
      </w:r>
    </w:p>
    <w:p w14:paraId="0F43C84C" w14:textId="77777777" w:rsidR="0042195A" w:rsidRPr="00E21044" w:rsidRDefault="0042195A" w:rsidP="00EE5E32">
      <w:pPr>
        <w:pStyle w:val="ListParagraph"/>
        <w:numPr>
          <w:ilvl w:val="0"/>
          <w:numId w:val="27"/>
        </w:numPr>
        <w:tabs>
          <w:tab w:val="left" w:pos="1152"/>
        </w:tabs>
        <w:spacing w:line="256" w:lineRule="auto"/>
        <w:ind w:left="1440"/>
        <w:rPr>
          <w:rFonts w:eastAsia="Batang" w:cstheme="minorHAnsi"/>
        </w:rPr>
      </w:pPr>
      <w:r w:rsidRPr="00E21044">
        <w:rPr>
          <w:rFonts w:eastAsia="Batang" w:cstheme="minorHAnsi"/>
        </w:rPr>
        <w:t>Create group curriculums using evidence-based practice</w:t>
      </w:r>
    </w:p>
    <w:bookmarkEnd w:id="8"/>
    <w:p w14:paraId="3667C48E" w14:textId="77777777" w:rsidR="0042195A" w:rsidRPr="003D6A37" w:rsidRDefault="0042195A" w:rsidP="004C6D53">
      <w:pPr>
        <w:ind w:left="720"/>
        <w:rPr>
          <w:b/>
          <w:color w:val="1F3864" w:themeColor="accent1" w:themeShade="80"/>
        </w:rPr>
      </w:pPr>
      <w:r>
        <w:rPr>
          <w:b/>
          <w:color w:val="1F3864" w:themeColor="accent1" w:themeShade="80"/>
        </w:rPr>
        <w:t xml:space="preserve">COMPLETION OF </w:t>
      </w:r>
      <w:r w:rsidRPr="003D6A37">
        <w:rPr>
          <w:b/>
          <w:color w:val="1F3864" w:themeColor="accent1" w:themeShade="80"/>
        </w:rPr>
        <w:t>ACTION PLAN FY22:</w:t>
      </w:r>
    </w:p>
    <w:p w14:paraId="45EC5739" w14:textId="77777777" w:rsidR="0042195A" w:rsidRPr="003D6A37" w:rsidRDefault="0042195A" w:rsidP="00EE5E32">
      <w:pPr>
        <w:pStyle w:val="ListParagraph"/>
        <w:numPr>
          <w:ilvl w:val="0"/>
          <w:numId w:val="28"/>
        </w:numPr>
        <w:ind w:left="1440"/>
        <w:rPr>
          <w:bCs/>
        </w:rPr>
      </w:pPr>
      <w:r w:rsidRPr="003D6A37">
        <w:rPr>
          <w:bCs/>
        </w:rPr>
        <w:t>Relocate the Peer Services to new building (Timeframe 3/30/2022)</w:t>
      </w:r>
      <w:r>
        <w:rPr>
          <w:bCs/>
        </w:rPr>
        <w:t xml:space="preserve"> </w:t>
      </w:r>
      <w:r>
        <w:rPr>
          <w:b/>
          <w:color w:val="00B050"/>
        </w:rPr>
        <w:t xml:space="preserve">Ongoing </w:t>
      </w:r>
    </w:p>
    <w:p w14:paraId="16DB052B" w14:textId="77777777" w:rsidR="0042195A" w:rsidRPr="003D6A37" w:rsidRDefault="0042195A" w:rsidP="00EE5E32">
      <w:pPr>
        <w:pStyle w:val="ListParagraph"/>
        <w:numPr>
          <w:ilvl w:val="0"/>
          <w:numId w:val="28"/>
        </w:numPr>
        <w:ind w:left="1440"/>
        <w:rPr>
          <w:bCs/>
        </w:rPr>
      </w:pPr>
      <w:r w:rsidRPr="003D6A37">
        <w:rPr>
          <w:bCs/>
        </w:rPr>
        <w:t>Initiate group treatments with precautions and according to CDC guidelines for safety (Timeframe 3/30/2022)</w:t>
      </w:r>
      <w:r>
        <w:rPr>
          <w:bCs/>
        </w:rPr>
        <w:t xml:space="preserve"> </w:t>
      </w:r>
      <w:r w:rsidRPr="00D45B2E">
        <w:rPr>
          <w:b/>
          <w:i/>
          <w:iCs/>
          <w:color w:val="00B050"/>
        </w:rPr>
        <w:t xml:space="preserve">Ongoing </w:t>
      </w:r>
    </w:p>
    <w:p w14:paraId="6B6205D4" w14:textId="77777777" w:rsidR="0042195A" w:rsidRPr="003D6A37" w:rsidRDefault="0042195A" w:rsidP="00EE5E32">
      <w:pPr>
        <w:pStyle w:val="ListParagraph"/>
        <w:numPr>
          <w:ilvl w:val="0"/>
          <w:numId w:val="28"/>
        </w:numPr>
        <w:ind w:left="1440"/>
        <w:rPr>
          <w:bCs/>
        </w:rPr>
      </w:pPr>
      <w:r w:rsidRPr="003D6A37">
        <w:rPr>
          <w:bCs/>
        </w:rPr>
        <w:t>Have written protocols using EBP for all groups provided (Timeframe 1/30/2022)</w:t>
      </w:r>
      <w:r>
        <w:rPr>
          <w:bCs/>
        </w:rPr>
        <w:t xml:space="preserve"> </w:t>
      </w:r>
      <w:r w:rsidRPr="00E21044">
        <w:rPr>
          <w:b/>
          <w:i/>
          <w:iCs/>
          <w:color w:val="00B050"/>
        </w:rPr>
        <w:t>Ongoing</w:t>
      </w:r>
    </w:p>
    <w:p w14:paraId="2A869399" w14:textId="77777777" w:rsidR="0042195A" w:rsidRPr="003D6A37" w:rsidRDefault="0042195A" w:rsidP="00EE5E32">
      <w:pPr>
        <w:pStyle w:val="ListParagraph"/>
        <w:numPr>
          <w:ilvl w:val="0"/>
          <w:numId w:val="28"/>
        </w:numPr>
        <w:ind w:left="1440"/>
        <w:rPr>
          <w:bCs/>
        </w:rPr>
      </w:pPr>
      <w:bookmarkStart w:id="9" w:name="_Hlk89176551"/>
      <w:r w:rsidRPr="003D6A37">
        <w:rPr>
          <w:bCs/>
        </w:rPr>
        <w:t>Assess the individuals’ interest and preference for face-to-face vs virtual services (Timeframe 1/30/2022)</w:t>
      </w:r>
      <w:r w:rsidRPr="00D45B2E">
        <w:rPr>
          <w:b/>
          <w:i/>
          <w:iCs/>
          <w:color w:val="00B050"/>
        </w:rPr>
        <w:t xml:space="preserve"> Ongoing</w:t>
      </w:r>
      <w:r w:rsidRPr="00D45B2E">
        <w:rPr>
          <w:bCs/>
          <w:color w:val="00B050"/>
        </w:rPr>
        <w:t xml:space="preserve"> </w:t>
      </w:r>
    </w:p>
    <w:bookmarkEnd w:id="9"/>
    <w:p w14:paraId="2E8F5CAC" w14:textId="3D53C331" w:rsidR="0042195A" w:rsidRPr="004F0EB1" w:rsidRDefault="0042195A" w:rsidP="004F0EB1">
      <w:pPr>
        <w:pStyle w:val="ListParagraph"/>
        <w:numPr>
          <w:ilvl w:val="0"/>
          <w:numId w:val="28"/>
        </w:numPr>
        <w:tabs>
          <w:tab w:val="left" w:pos="4668"/>
        </w:tabs>
        <w:ind w:left="1440"/>
        <w:rPr>
          <w:rFonts w:ascii="Calibri" w:hAnsi="Calibri" w:cs="Cavolini"/>
          <w:b/>
          <w:bCs/>
        </w:rPr>
      </w:pPr>
      <w:r w:rsidRPr="00127C50">
        <w:rPr>
          <w:bCs/>
        </w:rPr>
        <w:t>Assess the individuals’ current need for transportation for when face-to-face services are resumed (Timeframe 1/30/2022)</w:t>
      </w:r>
      <w:r w:rsidRPr="00D45B2E">
        <w:rPr>
          <w:b/>
          <w:i/>
          <w:iCs/>
          <w:color w:val="00B050"/>
        </w:rPr>
        <w:t xml:space="preserve"> Ongoing</w:t>
      </w:r>
      <w:r w:rsidRPr="00D45B2E">
        <w:rPr>
          <w:bCs/>
          <w:color w:val="00B050"/>
        </w:rPr>
        <w:t xml:space="preserve"> </w:t>
      </w:r>
    </w:p>
    <w:p w14:paraId="4CE2F399" w14:textId="77777777" w:rsidR="0042195A" w:rsidRPr="003D6A37" w:rsidRDefault="0042195A" w:rsidP="004C6D53">
      <w:pPr>
        <w:ind w:left="720"/>
        <w:rPr>
          <w:b/>
          <w:color w:val="1F3864" w:themeColor="accent1" w:themeShade="80"/>
        </w:rPr>
      </w:pPr>
      <w:r w:rsidRPr="003D6A37">
        <w:rPr>
          <w:b/>
          <w:color w:val="1F3864" w:themeColor="accent1" w:themeShade="80"/>
        </w:rPr>
        <w:t>ACTION PLAN FY2</w:t>
      </w:r>
      <w:r>
        <w:rPr>
          <w:b/>
          <w:color w:val="1F3864" w:themeColor="accent1" w:themeShade="80"/>
        </w:rPr>
        <w:t>3</w:t>
      </w:r>
      <w:r w:rsidRPr="003D6A37">
        <w:rPr>
          <w:b/>
          <w:color w:val="1F3864" w:themeColor="accent1" w:themeShade="80"/>
        </w:rPr>
        <w:t>:</w:t>
      </w:r>
    </w:p>
    <w:p w14:paraId="39A80881" w14:textId="0C1EB709" w:rsidR="0042195A" w:rsidRPr="00D456CD" w:rsidRDefault="0042195A" w:rsidP="00EE5E32">
      <w:pPr>
        <w:pStyle w:val="ListParagraph"/>
        <w:numPr>
          <w:ilvl w:val="0"/>
          <w:numId w:val="28"/>
        </w:numPr>
        <w:ind w:left="1440"/>
        <w:rPr>
          <w:bCs/>
        </w:rPr>
      </w:pPr>
      <w:r w:rsidRPr="00D456CD">
        <w:rPr>
          <w:bCs/>
        </w:rPr>
        <w:t>Identify the needs for Peer Support Services. (</w:t>
      </w:r>
      <w:r w:rsidR="00816BEF">
        <w:rPr>
          <w:bCs/>
        </w:rPr>
        <w:t>Timeframe: 10</w:t>
      </w:r>
      <w:r w:rsidRPr="00D456CD">
        <w:rPr>
          <w:bCs/>
        </w:rPr>
        <w:t>/1/202</w:t>
      </w:r>
      <w:r w:rsidR="00816BEF">
        <w:rPr>
          <w:bCs/>
        </w:rPr>
        <w:t>2</w:t>
      </w:r>
      <w:r w:rsidRPr="00D456CD">
        <w:rPr>
          <w:bCs/>
        </w:rPr>
        <w:t>)</w:t>
      </w:r>
    </w:p>
    <w:p w14:paraId="7E5B011F" w14:textId="412182D0" w:rsidR="0042195A" w:rsidRPr="00D456CD" w:rsidRDefault="0042195A" w:rsidP="00EE5E32">
      <w:pPr>
        <w:pStyle w:val="ListParagraph"/>
        <w:numPr>
          <w:ilvl w:val="0"/>
          <w:numId w:val="28"/>
        </w:numPr>
        <w:ind w:left="1440"/>
        <w:rPr>
          <w:bCs/>
        </w:rPr>
      </w:pPr>
      <w:r w:rsidRPr="00D456CD">
        <w:rPr>
          <w:bCs/>
        </w:rPr>
        <w:t>Hire a Licensed Certified Peer Specialist (</w:t>
      </w:r>
      <w:r w:rsidR="00816BEF">
        <w:rPr>
          <w:bCs/>
        </w:rPr>
        <w:t>1Timeframe: 10</w:t>
      </w:r>
      <w:r w:rsidRPr="00D456CD">
        <w:rPr>
          <w:bCs/>
        </w:rPr>
        <w:t>/1/202</w:t>
      </w:r>
      <w:r w:rsidR="00816BEF">
        <w:rPr>
          <w:bCs/>
        </w:rPr>
        <w:t>2</w:t>
      </w:r>
      <w:r w:rsidRPr="00D456CD">
        <w:rPr>
          <w:bCs/>
        </w:rPr>
        <w:t>)</w:t>
      </w:r>
    </w:p>
    <w:p w14:paraId="0446EE50" w14:textId="2B464067" w:rsidR="0042195A" w:rsidRPr="00D456CD" w:rsidRDefault="0042195A" w:rsidP="00EE5E32">
      <w:pPr>
        <w:pStyle w:val="ListParagraph"/>
        <w:numPr>
          <w:ilvl w:val="0"/>
          <w:numId w:val="28"/>
        </w:numPr>
        <w:ind w:left="1440"/>
        <w:rPr>
          <w:bCs/>
        </w:rPr>
      </w:pPr>
      <w:r w:rsidRPr="00D456CD">
        <w:rPr>
          <w:bCs/>
        </w:rPr>
        <w:t>Recruit and hire Certified Peer Specialist for the diverse population (youth, parent, substance, mental health, etc.) (</w:t>
      </w:r>
      <w:r w:rsidR="00816BEF">
        <w:rPr>
          <w:bCs/>
        </w:rPr>
        <w:t xml:space="preserve">Timeframe: </w:t>
      </w:r>
      <w:r w:rsidRPr="00D456CD">
        <w:rPr>
          <w:bCs/>
        </w:rPr>
        <w:t>0</w:t>
      </w:r>
      <w:r w:rsidR="00816BEF">
        <w:rPr>
          <w:bCs/>
        </w:rPr>
        <w:t>2</w:t>
      </w:r>
      <w:r w:rsidRPr="00D456CD">
        <w:rPr>
          <w:bCs/>
        </w:rPr>
        <w:t>/</w:t>
      </w:r>
      <w:r w:rsidR="00816BEF">
        <w:rPr>
          <w:bCs/>
        </w:rPr>
        <w:t>1</w:t>
      </w:r>
      <w:r w:rsidRPr="00D456CD">
        <w:rPr>
          <w:bCs/>
        </w:rPr>
        <w:t xml:space="preserve">/2023) </w:t>
      </w:r>
    </w:p>
    <w:p w14:paraId="276EEDA2" w14:textId="040F38FE" w:rsidR="00F3646C" w:rsidRDefault="0042195A" w:rsidP="004F0EB1">
      <w:pPr>
        <w:pStyle w:val="ListParagraph"/>
        <w:numPr>
          <w:ilvl w:val="0"/>
          <w:numId w:val="28"/>
        </w:numPr>
        <w:ind w:left="1440"/>
        <w:rPr>
          <w:bCs/>
        </w:rPr>
      </w:pPr>
      <w:r w:rsidRPr="0042195A">
        <w:rPr>
          <w:bCs/>
        </w:rPr>
        <w:t>Develop a curriculum used for peer services (1</w:t>
      </w:r>
      <w:r w:rsidR="00816BEF">
        <w:rPr>
          <w:bCs/>
        </w:rPr>
        <w:t>0</w:t>
      </w:r>
      <w:r w:rsidRPr="0042195A">
        <w:rPr>
          <w:bCs/>
        </w:rPr>
        <w:t>/1/2022)</w:t>
      </w:r>
    </w:p>
    <w:p w14:paraId="570A1B3A" w14:textId="2CF27AFD" w:rsidR="004F0EB1" w:rsidRDefault="004F0EB1" w:rsidP="00895EA6">
      <w:pPr>
        <w:pStyle w:val="ListParagraph"/>
        <w:ind w:left="1440"/>
        <w:rPr>
          <w:bCs/>
        </w:rPr>
      </w:pPr>
    </w:p>
    <w:p w14:paraId="6D650723" w14:textId="57CFBD24" w:rsidR="009B36DC" w:rsidRDefault="009B36DC" w:rsidP="00895EA6">
      <w:pPr>
        <w:pStyle w:val="ListParagraph"/>
        <w:ind w:left="1440"/>
        <w:rPr>
          <w:bCs/>
        </w:rPr>
      </w:pPr>
    </w:p>
    <w:p w14:paraId="5797F434" w14:textId="7B805ED5" w:rsidR="009B36DC" w:rsidRDefault="009B36DC" w:rsidP="00895EA6">
      <w:pPr>
        <w:pStyle w:val="ListParagraph"/>
        <w:ind w:left="1440"/>
        <w:rPr>
          <w:bCs/>
        </w:rPr>
      </w:pPr>
    </w:p>
    <w:p w14:paraId="06C2F975" w14:textId="00E8BC86" w:rsidR="009B36DC" w:rsidRDefault="009B36DC" w:rsidP="00895EA6">
      <w:pPr>
        <w:pStyle w:val="ListParagraph"/>
        <w:ind w:left="1440"/>
        <w:rPr>
          <w:bCs/>
        </w:rPr>
      </w:pPr>
    </w:p>
    <w:p w14:paraId="7B950AF0" w14:textId="3F1AFD5A" w:rsidR="009B36DC" w:rsidRDefault="009B36DC" w:rsidP="00895EA6">
      <w:pPr>
        <w:pStyle w:val="ListParagraph"/>
        <w:ind w:left="1440"/>
        <w:rPr>
          <w:bCs/>
        </w:rPr>
      </w:pPr>
    </w:p>
    <w:p w14:paraId="097638A5" w14:textId="1767C858" w:rsidR="00266D3F" w:rsidRDefault="00266D3F" w:rsidP="00895EA6">
      <w:pPr>
        <w:pStyle w:val="ListParagraph"/>
        <w:ind w:left="1440"/>
        <w:rPr>
          <w:bCs/>
        </w:rPr>
      </w:pPr>
    </w:p>
    <w:p w14:paraId="037D8681" w14:textId="019DAEA0" w:rsidR="00266D3F" w:rsidRDefault="00266D3F" w:rsidP="00895EA6">
      <w:pPr>
        <w:pStyle w:val="ListParagraph"/>
        <w:ind w:left="1440"/>
        <w:rPr>
          <w:bCs/>
        </w:rPr>
      </w:pPr>
    </w:p>
    <w:p w14:paraId="1940E69A" w14:textId="69DB5771" w:rsidR="00266D3F" w:rsidRDefault="00266D3F" w:rsidP="00895EA6">
      <w:pPr>
        <w:pStyle w:val="ListParagraph"/>
        <w:ind w:left="1440"/>
        <w:rPr>
          <w:bCs/>
        </w:rPr>
      </w:pPr>
    </w:p>
    <w:p w14:paraId="1EB689EB" w14:textId="5BD5C1E7" w:rsidR="00266D3F" w:rsidRDefault="00266D3F" w:rsidP="00895EA6">
      <w:pPr>
        <w:pStyle w:val="ListParagraph"/>
        <w:ind w:left="1440"/>
        <w:rPr>
          <w:bCs/>
        </w:rPr>
      </w:pPr>
    </w:p>
    <w:p w14:paraId="327CAA56" w14:textId="739F82E6" w:rsidR="00266D3F" w:rsidRDefault="00266D3F" w:rsidP="00895EA6">
      <w:pPr>
        <w:pStyle w:val="ListParagraph"/>
        <w:ind w:left="1440"/>
        <w:rPr>
          <w:bCs/>
        </w:rPr>
      </w:pPr>
    </w:p>
    <w:p w14:paraId="496DB3B4" w14:textId="1093EDDD" w:rsidR="00266D3F" w:rsidRDefault="00266D3F" w:rsidP="00895EA6">
      <w:pPr>
        <w:pStyle w:val="ListParagraph"/>
        <w:ind w:left="1440"/>
        <w:rPr>
          <w:bCs/>
        </w:rPr>
      </w:pPr>
    </w:p>
    <w:p w14:paraId="1618F93A" w14:textId="77777777" w:rsidR="00266D3F" w:rsidRDefault="00266D3F" w:rsidP="00895EA6">
      <w:pPr>
        <w:pStyle w:val="ListParagraph"/>
        <w:ind w:left="1440"/>
        <w:rPr>
          <w:bCs/>
        </w:rPr>
      </w:pPr>
    </w:p>
    <w:p w14:paraId="43C61358" w14:textId="77777777" w:rsidR="009B36DC" w:rsidRPr="004F0EB1" w:rsidRDefault="009B36DC" w:rsidP="00895EA6">
      <w:pPr>
        <w:pStyle w:val="ListParagraph"/>
        <w:ind w:left="1440"/>
        <w:rPr>
          <w:bCs/>
        </w:rPr>
      </w:pPr>
    </w:p>
    <w:p w14:paraId="2FD675C7" w14:textId="56421175" w:rsidR="00410A92" w:rsidRPr="009756A8" w:rsidRDefault="00410A92" w:rsidP="000F06FD">
      <w:pPr>
        <w:pStyle w:val="ListParagraph"/>
        <w:tabs>
          <w:tab w:val="left" w:pos="4668"/>
        </w:tabs>
        <w:jc w:val="center"/>
        <w:rPr>
          <w:rFonts w:ascii="Calibri" w:hAnsi="Calibri" w:cs="Cavolini"/>
          <w:b/>
          <w:color w:val="4472C4" w:themeColor="accent1"/>
          <w:sz w:val="32"/>
          <w:szCs w:val="32"/>
        </w:rPr>
      </w:pPr>
      <w:r w:rsidRPr="009756A8">
        <w:rPr>
          <w:rFonts w:ascii="Calibri" w:hAnsi="Calibri" w:cs="Cavolini"/>
          <w:b/>
          <w:color w:val="4472C4" w:themeColor="accent1"/>
          <w:sz w:val="32"/>
          <w:szCs w:val="32"/>
        </w:rPr>
        <w:lastRenderedPageBreak/>
        <w:t>INTELLECTUAL AND DEVELOPMENTAL DISABILITIES</w:t>
      </w:r>
      <w:r w:rsidR="00816BEF">
        <w:rPr>
          <w:rFonts w:ascii="Calibri" w:hAnsi="Calibri" w:cs="Cavolini"/>
          <w:b/>
          <w:color w:val="4472C4" w:themeColor="accent1"/>
          <w:sz w:val="32"/>
          <w:szCs w:val="32"/>
        </w:rPr>
        <w:t xml:space="preserve"> (IDD)</w:t>
      </w:r>
    </w:p>
    <w:p w14:paraId="51DBC027" w14:textId="77777777" w:rsidR="004F0EB1" w:rsidRDefault="00932E67" w:rsidP="00410A92">
      <w:r>
        <w:rPr>
          <w:noProof/>
        </w:rPr>
        <w:drawing>
          <wp:anchor distT="0" distB="0" distL="114300" distR="114300" simplePos="0" relativeHeight="251757568" behindDoc="1" locked="0" layoutInCell="1" allowOverlap="1" wp14:anchorId="172217C6" wp14:editId="4E156F61">
            <wp:simplePos x="0" y="0"/>
            <wp:positionH relativeFrom="margin">
              <wp:posOffset>3325729</wp:posOffset>
            </wp:positionH>
            <wp:positionV relativeFrom="paragraph">
              <wp:posOffset>446237</wp:posOffset>
            </wp:positionV>
            <wp:extent cx="2781300" cy="2085975"/>
            <wp:effectExtent l="285750" t="285750" r="285750" b="295275"/>
            <wp:wrapTight wrapText="bothSides">
              <wp:wrapPolygon edited="0">
                <wp:start x="-148" y="-2959"/>
                <wp:lineTo x="-2219" y="-2564"/>
                <wp:lineTo x="-2071" y="22882"/>
                <wp:lineTo x="-592" y="24066"/>
                <wp:lineTo x="-444" y="24460"/>
                <wp:lineTo x="21896" y="24460"/>
                <wp:lineTo x="22044" y="24066"/>
                <wp:lineTo x="23375" y="22882"/>
                <wp:lineTo x="23671" y="19529"/>
                <wp:lineTo x="23671" y="592"/>
                <wp:lineTo x="21748" y="-2367"/>
                <wp:lineTo x="21600" y="-2959"/>
                <wp:lineTo x="-148" y="-2959"/>
              </wp:wrapPolygon>
            </wp:wrapTight>
            <wp:docPr id="155" name="Picture 155"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hoto&#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10A92" w:rsidRPr="00CA6456">
        <w:t xml:space="preserve">Legacy BHS provides services to individuals with intellectual/developmental disabilities (I/DD) at service centers as well as through community access services. These services are designed to assist the participants in acquiring, retaining, or improving self-help, socialization, and adaptive skills required for active community participation and independent functioning outside the home environment. The services are provided in the areas of social, emotional, physical, and intellectual development and may include training of daily living skills and training in the use of community resources. Community integration, family support, pre-vocational training and supported employment are some of the I/DD services provided by LBHS. Individuals accepted into the program must have DD diagnosis by age of 22. </w:t>
      </w:r>
    </w:p>
    <w:p w14:paraId="7A8A694D" w14:textId="5EDCA611" w:rsidR="00410A92" w:rsidRPr="00EA5B73" w:rsidRDefault="00410A92" w:rsidP="00410A92">
      <w:r w:rsidRPr="00EA5B73">
        <w:t>To provide true inclusion and greater integration in the community through meaningful activities, a more community focus was reimagined with two physical hub community activity center</w:t>
      </w:r>
      <w:r>
        <w:t>s</w:t>
      </w:r>
      <w:r w:rsidRPr="00EA5B73">
        <w:t xml:space="preserve"> at each end of our county catchment area. </w:t>
      </w:r>
    </w:p>
    <w:p w14:paraId="2AF6A6EF" w14:textId="2D01E77C" w:rsidR="00410A92" w:rsidRPr="00EA5B73" w:rsidRDefault="00410A92" w:rsidP="00410A92">
      <w:r w:rsidRPr="00EA5B73">
        <w:t xml:space="preserve">Since the start of the COVID-19 Pandemic, we have resumed our services based on the needs of the individuals and those who were ready and willing to resume their services. We began providing services in the community, individually and in small groups. The physical site in Turner County was reopened as our first Community Activity Center </w:t>
      </w:r>
      <w:r w:rsidRPr="00283774">
        <w:t>in July 2021. This</w:t>
      </w:r>
      <w:r w:rsidRPr="00EA5B73">
        <w:t xml:space="preserve"> center has been active as the hub for Turner, Cook and Berrien Counties. Staff are continually providing meaningful activities in the communities throughout </w:t>
      </w:r>
      <w:r w:rsidRPr="00884EA3">
        <w:t>the day. Brooks County Community Activity Center opened in March 2022.</w:t>
      </w:r>
    </w:p>
    <w:p w14:paraId="536EF152" w14:textId="3ED05AF6" w:rsidR="00410A92" w:rsidRDefault="00410A92" w:rsidP="00410A92">
      <w:r>
        <w:t>T</w:t>
      </w:r>
      <w:r w:rsidRPr="00EA5B73">
        <w:t>he West Park Group Home provides Community Residential Assistance (CRA) to three male individuals. The home is staffed by LBHS site manager who provides oversight of contracted employees. The individuals receive assistance and support on self-help, socialization and other adaptive skills required for active community participation.</w:t>
      </w:r>
      <w:r w:rsidRPr="00CA6456">
        <w:t xml:space="preserve"> </w:t>
      </w:r>
    </w:p>
    <w:p w14:paraId="5A3E77F7" w14:textId="298D2E73" w:rsidR="00266D3F" w:rsidRDefault="00266D3F" w:rsidP="00410A92"/>
    <w:p w14:paraId="283BC4F3" w14:textId="17FF6995" w:rsidR="00266D3F" w:rsidRDefault="00266D3F" w:rsidP="00410A92"/>
    <w:p w14:paraId="3C8241A9" w14:textId="6C1DC3A3" w:rsidR="00266D3F" w:rsidRDefault="00266D3F" w:rsidP="00410A92"/>
    <w:p w14:paraId="4CE73CD9" w14:textId="5E163BC1" w:rsidR="00266D3F" w:rsidRDefault="00266D3F" w:rsidP="00410A92"/>
    <w:p w14:paraId="15FF3CAC" w14:textId="7BC758FD" w:rsidR="00266D3F" w:rsidRDefault="00266D3F" w:rsidP="00410A92"/>
    <w:p w14:paraId="29ADDF31" w14:textId="0E582941" w:rsidR="00266D3F" w:rsidRDefault="00266D3F" w:rsidP="00410A92"/>
    <w:p w14:paraId="67335CE8" w14:textId="38801642" w:rsidR="00266D3F" w:rsidRDefault="00266D3F" w:rsidP="00410A92"/>
    <w:p w14:paraId="24E2C3FC" w14:textId="77777777" w:rsidR="00266D3F" w:rsidRDefault="00266D3F" w:rsidP="00410A92"/>
    <w:p w14:paraId="34C7D4F6" w14:textId="2B54BAA4" w:rsidR="00EE5E32" w:rsidRDefault="00DD2670" w:rsidP="00410A92">
      <w:r>
        <w:rPr>
          <w:noProof/>
        </w:rPr>
        <mc:AlternateContent>
          <mc:Choice Requires="wps">
            <w:drawing>
              <wp:anchor distT="0" distB="0" distL="114300" distR="114300" simplePos="0" relativeHeight="251724800" behindDoc="0" locked="0" layoutInCell="1" allowOverlap="1" wp14:anchorId="2D33678E" wp14:editId="38F88FA8">
                <wp:simplePos x="0" y="0"/>
                <wp:positionH relativeFrom="column">
                  <wp:posOffset>-560070</wp:posOffset>
                </wp:positionH>
                <wp:positionV relativeFrom="paragraph">
                  <wp:posOffset>24130</wp:posOffset>
                </wp:positionV>
                <wp:extent cx="2157095" cy="1518920"/>
                <wp:effectExtent l="19050" t="19050" r="33655" b="43180"/>
                <wp:wrapNone/>
                <wp:docPr id="103" name="Rectangle: Rounded Corners 103"/>
                <wp:cNvGraphicFramePr/>
                <a:graphic xmlns:a="http://schemas.openxmlformats.org/drawingml/2006/main">
                  <a:graphicData uri="http://schemas.microsoft.com/office/word/2010/wordprocessingShape">
                    <wps:wsp>
                      <wps:cNvSpPr/>
                      <wps:spPr>
                        <a:xfrm>
                          <a:off x="0" y="0"/>
                          <a:ext cx="2157095" cy="1518920"/>
                        </a:xfrm>
                        <a:prstGeom prst="roundRect">
                          <a:avLst/>
                        </a:prstGeom>
                        <a:solidFill>
                          <a:schemeClr val="accent4">
                            <a:lumMod val="40000"/>
                            <a:lumOff val="60000"/>
                          </a:schemeClr>
                        </a:solidFill>
                        <a:ln w="57150">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5554DAB5" w14:textId="4C971115" w:rsidR="005F5393" w:rsidRPr="00932E67" w:rsidRDefault="005F5393" w:rsidP="005F5393">
                            <w:pPr>
                              <w:jc w:val="center"/>
                              <w:rPr>
                                <w:b/>
                                <w:bCs/>
                                <w:sz w:val="32"/>
                                <w:szCs w:val="32"/>
                              </w:rPr>
                            </w:pPr>
                            <w:r w:rsidRPr="00932E67">
                              <w:rPr>
                                <w:b/>
                                <w:bCs/>
                                <w:sz w:val="32"/>
                                <w:szCs w:val="32"/>
                              </w:rPr>
                              <w:t xml:space="preserve">Brooks </w:t>
                            </w:r>
                            <w:r w:rsidR="00932E67" w:rsidRPr="00932E67">
                              <w:rPr>
                                <w:b/>
                                <w:bCs/>
                                <w:sz w:val="32"/>
                                <w:szCs w:val="32"/>
                              </w:rPr>
                              <w:t>Community Activity Center</w:t>
                            </w:r>
                          </w:p>
                          <w:p w14:paraId="4D660C49" w14:textId="1D627837" w:rsidR="005F5393" w:rsidRPr="00932E67" w:rsidRDefault="00D1799B" w:rsidP="005F5393">
                            <w:pPr>
                              <w:jc w:val="center"/>
                              <w:rPr>
                                <w:b/>
                                <w:bCs/>
                                <w:sz w:val="32"/>
                                <w:szCs w:val="32"/>
                              </w:rPr>
                            </w:pPr>
                            <w:r w:rsidRPr="00932E67">
                              <w:rPr>
                                <w:b/>
                                <w:bCs/>
                                <w:sz w:val="32"/>
                                <w:szCs w:val="32"/>
                              </w:rPr>
                              <w:t>22</w:t>
                            </w:r>
                          </w:p>
                          <w:p w14:paraId="404E0B28" w14:textId="613C9464" w:rsidR="005F5393" w:rsidRPr="00932E67" w:rsidRDefault="005F5393" w:rsidP="005F5393">
                            <w:pPr>
                              <w:jc w:val="center"/>
                              <w:rPr>
                                <w:b/>
                                <w:bCs/>
                                <w:sz w:val="32"/>
                                <w:szCs w:val="32"/>
                              </w:rPr>
                            </w:pPr>
                            <w:r w:rsidRPr="00932E67">
                              <w:rPr>
                                <w:b/>
                                <w:bCs/>
                                <w:sz w:val="32"/>
                                <w:szCs w:val="32"/>
                              </w:rPr>
                              <w:t>Persons 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3678E" id="Rectangle: Rounded Corners 103" o:spid="_x0000_s1067" style="position:absolute;margin-left:-44.1pt;margin-top:1.9pt;width:169.85pt;height:11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" fillcolor="#ffe599 [1303]" strokecolor="#c45911 [2405]" strokeweight="4.5pt">
                <v:stroke joinstyle="miter"/>
                <v:textbox>
                  <w:txbxContent>
                    <w:p w14:paraId="5554DAB5" w14:textId="4C971115" w:rsidR="005F5393" w:rsidRPr="00932E67" w:rsidRDefault="005F5393" w:rsidP="005F5393">
                      <w:pPr>
                        <w:jc w:val="center"/>
                        <w:rPr>
                          <w:b/>
                          <w:bCs/>
                          <w:sz w:val="32"/>
                          <w:szCs w:val="32"/>
                        </w:rPr>
                      </w:pPr>
                      <w:r w:rsidRPr="00932E67">
                        <w:rPr>
                          <w:b/>
                          <w:bCs/>
                          <w:sz w:val="32"/>
                          <w:szCs w:val="32"/>
                        </w:rPr>
                        <w:t xml:space="preserve">Brooks </w:t>
                      </w:r>
                      <w:r w:rsidR="00932E67" w:rsidRPr="00932E67">
                        <w:rPr>
                          <w:b/>
                          <w:bCs/>
                          <w:sz w:val="32"/>
                          <w:szCs w:val="32"/>
                        </w:rPr>
                        <w:t>Community Activity Center</w:t>
                      </w:r>
                    </w:p>
                    <w:p w14:paraId="4D660C49" w14:textId="1D627837" w:rsidR="005F5393" w:rsidRPr="00932E67" w:rsidRDefault="00D1799B" w:rsidP="005F5393">
                      <w:pPr>
                        <w:jc w:val="center"/>
                        <w:rPr>
                          <w:b/>
                          <w:bCs/>
                          <w:sz w:val="32"/>
                          <w:szCs w:val="32"/>
                        </w:rPr>
                      </w:pPr>
                      <w:r w:rsidRPr="00932E67">
                        <w:rPr>
                          <w:b/>
                          <w:bCs/>
                          <w:sz w:val="32"/>
                          <w:szCs w:val="32"/>
                        </w:rPr>
                        <w:t>22</w:t>
                      </w:r>
                    </w:p>
                    <w:p w14:paraId="404E0B28" w14:textId="613C9464" w:rsidR="005F5393" w:rsidRPr="00932E67" w:rsidRDefault="005F5393" w:rsidP="005F5393">
                      <w:pPr>
                        <w:jc w:val="center"/>
                        <w:rPr>
                          <w:b/>
                          <w:bCs/>
                          <w:sz w:val="32"/>
                          <w:szCs w:val="32"/>
                        </w:rPr>
                      </w:pPr>
                      <w:r w:rsidRPr="00932E67">
                        <w:rPr>
                          <w:b/>
                          <w:bCs/>
                          <w:sz w:val="32"/>
                          <w:szCs w:val="32"/>
                        </w:rPr>
                        <w:t>Persons Served</w:t>
                      </w:r>
                    </w:p>
                  </w:txbxContent>
                </v:textbox>
              </v:roundrect>
            </w:pict>
          </mc:Fallback>
        </mc:AlternateContent>
      </w:r>
      <w:r w:rsidRPr="005F5393">
        <w:rPr>
          <w:noProof/>
        </w:rPr>
        <mc:AlternateContent>
          <mc:Choice Requires="wps">
            <w:drawing>
              <wp:anchor distT="0" distB="0" distL="114300" distR="114300" simplePos="0" relativeHeight="251729920" behindDoc="0" locked="0" layoutInCell="1" allowOverlap="1" wp14:anchorId="5C6EB834" wp14:editId="40672F53">
                <wp:simplePos x="0" y="0"/>
                <wp:positionH relativeFrom="column">
                  <wp:posOffset>1715770</wp:posOffset>
                </wp:positionH>
                <wp:positionV relativeFrom="paragraph">
                  <wp:posOffset>44450</wp:posOffset>
                </wp:positionV>
                <wp:extent cx="2317750" cy="1525270"/>
                <wp:effectExtent l="19050" t="19050" r="44450" b="36830"/>
                <wp:wrapNone/>
                <wp:docPr id="106" name="Rectangle: Rounded Corners 106"/>
                <wp:cNvGraphicFramePr/>
                <a:graphic xmlns:a="http://schemas.openxmlformats.org/drawingml/2006/main">
                  <a:graphicData uri="http://schemas.microsoft.com/office/word/2010/wordprocessingShape">
                    <wps:wsp>
                      <wps:cNvSpPr/>
                      <wps:spPr>
                        <a:xfrm>
                          <a:off x="0" y="0"/>
                          <a:ext cx="2317750" cy="1525270"/>
                        </a:xfrm>
                        <a:prstGeom prst="roundRect">
                          <a:avLst/>
                        </a:prstGeom>
                        <a:solidFill>
                          <a:schemeClr val="accent4">
                            <a:lumMod val="40000"/>
                            <a:lumOff val="60000"/>
                          </a:schemeClr>
                        </a:solidFill>
                        <a:ln w="57150">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087B89D1" w14:textId="389CAF01" w:rsidR="005F5393" w:rsidRPr="00932E67" w:rsidRDefault="005F5393" w:rsidP="005F5393">
                            <w:pPr>
                              <w:jc w:val="center"/>
                              <w:rPr>
                                <w:b/>
                                <w:bCs/>
                                <w:sz w:val="32"/>
                                <w:szCs w:val="32"/>
                              </w:rPr>
                            </w:pPr>
                            <w:r w:rsidRPr="00932E67">
                              <w:rPr>
                                <w:b/>
                                <w:bCs/>
                                <w:sz w:val="32"/>
                                <w:szCs w:val="32"/>
                              </w:rPr>
                              <w:t xml:space="preserve">West Park </w:t>
                            </w:r>
                            <w:r w:rsidR="00932E67" w:rsidRPr="00932E67">
                              <w:rPr>
                                <w:b/>
                                <w:bCs/>
                                <w:sz w:val="32"/>
                                <w:szCs w:val="32"/>
                              </w:rPr>
                              <w:t>Residential Group Home</w:t>
                            </w:r>
                          </w:p>
                          <w:p w14:paraId="4E4C9723" w14:textId="4CEE36C3" w:rsidR="005F5393" w:rsidRPr="00932E67" w:rsidRDefault="005F5393" w:rsidP="005F5393">
                            <w:pPr>
                              <w:jc w:val="center"/>
                              <w:rPr>
                                <w:b/>
                                <w:bCs/>
                                <w:sz w:val="32"/>
                                <w:szCs w:val="32"/>
                              </w:rPr>
                            </w:pPr>
                            <w:r w:rsidRPr="00932E67">
                              <w:rPr>
                                <w:b/>
                                <w:bCs/>
                                <w:sz w:val="32"/>
                                <w:szCs w:val="32"/>
                              </w:rPr>
                              <w:t>3</w:t>
                            </w:r>
                          </w:p>
                          <w:p w14:paraId="69B7A463" w14:textId="1F64F289" w:rsidR="005F5393" w:rsidRPr="00932E67" w:rsidRDefault="00932E67" w:rsidP="005F5393">
                            <w:pPr>
                              <w:jc w:val="center"/>
                              <w:rPr>
                                <w:b/>
                                <w:bCs/>
                                <w:sz w:val="32"/>
                                <w:szCs w:val="32"/>
                              </w:rPr>
                            </w:pPr>
                            <w:r w:rsidRPr="00932E67">
                              <w:rPr>
                                <w:b/>
                                <w:bCs/>
                                <w:sz w:val="32"/>
                                <w:szCs w:val="32"/>
                              </w:rPr>
                              <w:t xml:space="preserve">Male residents </w:t>
                            </w:r>
                            <w:r w:rsidR="005F5393" w:rsidRPr="00932E67">
                              <w:rPr>
                                <w:b/>
                                <w:bCs/>
                                <w:sz w:val="32"/>
                                <w:szCs w:val="32"/>
                              </w:rPr>
                              <w:t>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EB834" id="Rectangle: Rounded Corners 106" o:spid="_x0000_s1068" style="position:absolute;margin-left:135.1pt;margin-top:3.5pt;width:182.5pt;height:12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" fillcolor="#ffe599 [1303]" strokecolor="#c45911 [2405]" strokeweight="4.5pt">
                <v:stroke joinstyle="miter"/>
                <v:textbox>
                  <w:txbxContent>
                    <w:p w14:paraId="087B89D1" w14:textId="389CAF01" w:rsidR="005F5393" w:rsidRPr="00932E67" w:rsidRDefault="005F5393" w:rsidP="005F5393">
                      <w:pPr>
                        <w:jc w:val="center"/>
                        <w:rPr>
                          <w:b/>
                          <w:bCs/>
                          <w:sz w:val="32"/>
                          <w:szCs w:val="32"/>
                        </w:rPr>
                      </w:pPr>
                      <w:r w:rsidRPr="00932E67">
                        <w:rPr>
                          <w:b/>
                          <w:bCs/>
                          <w:sz w:val="32"/>
                          <w:szCs w:val="32"/>
                        </w:rPr>
                        <w:t xml:space="preserve">West Park </w:t>
                      </w:r>
                      <w:r w:rsidR="00932E67" w:rsidRPr="00932E67">
                        <w:rPr>
                          <w:b/>
                          <w:bCs/>
                          <w:sz w:val="32"/>
                          <w:szCs w:val="32"/>
                        </w:rPr>
                        <w:t>Residential Group Home</w:t>
                      </w:r>
                    </w:p>
                    <w:p w14:paraId="4E4C9723" w14:textId="4CEE36C3" w:rsidR="005F5393" w:rsidRPr="00932E67" w:rsidRDefault="005F5393" w:rsidP="005F5393">
                      <w:pPr>
                        <w:jc w:val="center"/>
                        <w:rPr>
                          <w:b/>
                          <w:bCs/>
                          <w:sz w:val="32"/>
                          <w:szCs w:val="32"/>
                        </w:rPr>
                      </w:pPr>
                      <w:r w:rsidRPr="00932E67">
                        <w:rPr>
                          <w:b/>
                          <w:bCs/>
                          <w:sz w:val="32"/>
                          <w:szCs w:val="32"/>
                        </w:rPr>
                        <w:t>3</w:t>
                      </w:r>
                    </w:p>
                    <w:p w14:paraId="69B7A463" w14:textId="1F64F289" w:rsidR="005F5393" w:rsidRPr="00932E67" w:rsidRDefault="00932E67" w:rsidP="005F5393">
                      <w:pPr>
                        <w:jc w:val="center"/>
                        <w:rPr>
                          <w:b/>
                          <w:bCs/>
                          <w:sz w:val="32"/>
                          <w:szCs w:val="32"/>
                        </w:rPr>
                      </w:pPr>
                      <w:r w:rsidRPr="00932E67">
                        <w:rPr>
                          <w:b/>
                          <w:bCs/>
                          <w:sz w:val="32"/>
                          <w:szCs w:val="32"/>
                        </w:rPr>
                        <w:t xml:space="preserve">Male residents </w:t>
                      </w:r>
                      <w:r w:rsidR="005F5393" w:rsidRPr="00932E67">
                        <w:rPr>
                          <w:b/>
                          <w:bCs/>
                          <w:sz w:val="32"/>
                          <w:szCs w:val="32"/>
                        </w:rPr>
                        <w:t>served</w:t>
                      </w:r>
                    </w:p>
                  </w:txbxContent>
                </v:textbox>
              </v:roundrect>
            </w:pict>
          </mc:Fallback>
        </mc:AlternateContent>
      </w:r>
      <w:r w:rsidRPr="005F5393">
        <w:rPr>
          <w:noProof/>
        </w:rPr>
        <mc:AlternateContent>
          <mc:Choice Requires="wps">
            <w:drawing>
              <wp:anchor distT="0" distB="0" distL="114300" distR="114300" simplePos="0" relativeHeight="251730944" behindDoc="0" locked="0" layoutInCell="1" allowOverlap="1" wp14:anchorId="1FA66B7B" wp14:editId="2E861F4D">
                <wp:simplePos x="0" y="0"/>
                <wp:positionH relativeFrom="column">
                  <wp:posOffset>4154170</wp:posOffset>
                </wp:positionH>
                <wp:positionV relativeFrom="paragraph">
                  <wp:posOffset>24130</wp:posOffset>
                </wp:positionV>
                <wp:extent cx="2237740" cy="1518920"/>
                <wp:effectExtent l="19050" t="19050" r="29210" b="43180"/>
                <wp:wrapNone/>
                <wp:docPr id="107" name="Rectangle: Rounded Corners 107"/>
                <wp:cNvGraphicFramePr/>
                <a:graphic xmlns:a="http://schemas.openxmlformats.org/drawingml/2006/main">
                  <a:graphicData uri="http://schemas.microsoft.com/office/word/2010/wordprocessingShape">
                    <wps:wsp>
                      <wps:cNvSpPr/>
                      <wps:spPr>
                        <a:xfrm>
                          <a:off x="0" y="0"/>
                          <a:ext cx="2237740" cy="1518920"/>
                        </a:xfrm>
                        <a:prstGeom prst="roundRect">
                          <a:avLst/>
                        </a:prstGeom>
                        <a:solidFill>
                          <a:schemeClr val="accent4">
                            <a:lumMod val="40000"/>
                            <a:lumOff val="60000"/>
                          </a:schemeClr>
                        </a:solidFill>
                        <a:ln w="57150">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564C0BD5" w14:textId="051619A7" w:rsidR="005F5393" w:rsidRPr="00932E67" w:rsidRDefault="005F5393" w:rsidP="005F5393">
                            <w:pPr>
                              <w:jc w:val="center"/>
                              <w:rPr>
                                <w:b/>
                                <w:bCs/>
                                <w:sz w:val="32"/>
                                <w:szCs w:val="32"/>
                              </w:rPr>
                            </w:pPr>
                            <w:r w:rsidRPr="00932E67">
                              <w:rPr>
                                <w:b/>
                                <w:bCs/>
                                <w:sz w:val="32"/>
                                <w:szCs w:val="32"/>
                              </w:rPr>
                              <w:t xml:space="preserve">Turner </w:t>
                            </w:r>
                            <w:r w:rsidR="00932E67" w:rsidRPr="00932E67">
                              <w:rPr>
                                <w:b/>
                                <w:bCs/>
                                <w:sz w:val="32"/>
                                <w:szCs w:val="32"/>
                              </w:rPr>
                              <w:t>Community Activity Center</w:t>
                            </w:r>
                          </w:p>
                          <w:p w14:paraId="36D55EC1" w14:textId="48EB9629" w:rsidR="005F5393" w:rsidRPr="00932E67" w:rsidRDefault="00D1799B" w:rsidP="005F5393">
                            <w:pPr>
                              <w:jc w:val="center"/>
                              <w:rPr>
                                <w:b/>
                                <w:bCs/>
                                <w:sz w:val="32"/>
                                <w:szCs w:val="32"/>
                              </w:rPr>
                            </w:pPr>
                            <w:r w:rsidRPr="00932E67">
                              <w:rPr>
                                <w:b/>
                                <w:bCs/>
                                <w:sz w:val="32"/>
                                <w:szCs w:val="32"/>
                              </w:rPr>
                              <w:t>42</w:t>
                            </w:r>
                          </w:p>
                          <w:p w14:paraId="21E4F9D2" w14:textId="119AC4D3" w:rsidR="005F5393" w:rsidRPr="00932E67" w:rsidRDefault="005F5393" w:rsidP="005F5393">
                            <w:pPr>
                              <w:jc w:val="center"/>
                              <w:rPr>
                                <w:b/>
                                <w:bCs/>
                                <w:sz w:val="32"/>
                                <w:szCs w:val="32"/>
                              </w:rPr>
                            </w:pPr>
                            <w:r w:rsidRPr="00932E67">
                              <w:rPr>
                                <w:b/>
                                <w:bCs/>
                                <w:sz w:val="32"/>
                                <w:szCs w:val="32"/>
                              </w:rPr>
                              <w:t>Persons 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66B7B" id="Rectangle: Rounded Corners 107" o:spid="_x0000_s1069" style="position:absolute;margin-left:327.1pt;margin-top:1.9pt;width:176.2pt;height:11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" fillcolor="#ffe599 [1303]" strokecolor="#c45911 [2405]" strokeweight="4.5pt">
                <v:stroke joinstyle="miter"/>
                <v:textbox>
                  <w:txbxContent>
                    <w:p w14:paraId="564C0BD5" w14:textId="051619A7" w:rsidR="005F5393" w:rsidRPr="00932E67" w:rsidRDefault="005F5393" w:rsidP="005F5393">
                      <w:pPr>
                        <w:jc w:val="center"/>
                        <w:rPr>
                          <w:b/>
                          <w:bCs/>
                          <w:sz w:val="32"/>
                          <w:szCs w:val="32"/>
                        </w:rPr>
                      </w:pPr>
                      <w:r w:rsidRPr="00932E67">
                        <w:rPr>
                          <w:b/>
                          <w:bCs/>
                          <w:sz w:val="32"/>
                          <w:szCs w:val="32"/>
                        </w:rPr>
                        <w:t xml:space="preserve">Turner </w:t>
                      </w:r>
                      <w:r w:rsidR="00932E67" w:rsidRPr="00932E67">
                        <w:rPr>
                          <w:b/>
                          <w:bCs/>
                          <w:sz w:val="32"/>
                          <w:szCs w:val="32"/>
                        </w:rPr>
                        <w:t>Community Activity Center</w:t>
                      </w:r>
                    </w:p>
                    <w:p w14:paraId="36D55EC1" w14:textId="48EB9629" w:rsidR="005F5393" w:rsidRPr="00932E67" w:rsidRDefault="00D1799B" w:rsidP="005F5393">
                      <w:pPr>
                        <w:jc w:val="center"/>
                        <w:rPr>
                          <w:b/>
                          <w:bCs/>
                          <w:sz w:val="32"/>
                          <w:szCs w:val="32"/>
                        </w:rPr>
                      </w:pPr>
                      <w:r w:rsidRPr="00932E67">
                        <w:rPr>
                          <w:b/>
                          <w:bCs/>
                          <w:sz w:val="32"/>
                          <w:szCs w:val="32"/>
                        </w:rPr>
                        <w:t>42</w:t>
                      </w:r>
                    </w:p>
                    <w:p w14:paraId="21E4F9D2" w14:textId="119AC4D3" w:rsidR="005F5393" w:rsidRPr="00932E67" w:rsidRDefault="005F5393" w:rsidP="005F5393">
                      <w:pPr>
                        <w:jc w:val="center"/>
                        <w:rPr>
                          <w:b/>
                          <w:bCs/>
                          <w:sz w:val="32"/>
                          <w:szCs w:val="32"/>
                        </w:rPr>
                      </w:pPr>
                      <w:r w:rsidRPr="00932E67">
                        <w:rPr>
                          <w:b/>
                          <w:bCs/>
                          <w:sz w:val="32"/>
                          <w:szCs w:val="32"/>
                        </w:rPr>
                        <w:t>Persons Served</w:t>
                      </w:r>
                    </w:p>
                  </w:txbxContent>
                </v:textbox>
              </v:roundrect>
            </w:pict>
          </mc:Fallback>
        </mc:AlternateContent>
      </w:r>
    </w:p>
    <w:p w14:paraId="73A893A7" w14:textId="77777777" w:rsidR="00EE5E32" w:rsidRDefault="00EE5E32" w:rsidP="00410A92"/>
    <w:p w14:paraId="5EC28662" w14:textId="0F5649A0" w:rsidR="005F5393" w:rsidRDefault="005F5393" w:rsidP="00410A92"/>
    <w:p w14:paraId="42816D68" w14:textId="7A4EFD01" w:rsidR="00EE5E32" w:rsidRDefault="00EE5E32" w:rsidP="00410A92"/>
    <w:p w14:paraId="434D017B" w14:textId="77777777" w:rsidR="00EE5E32" w:rsidRDefault="00EE5E32" w:rsidP="00410A92"/>
    <w:p w14:paraId="1D32B5F4" w14:textId="682709CD" w:rsidR="005F5393" w:rsidRDefault="005F5393" w:rsidP="00410A92"/>
    <w:p w14:paraId="0DA92EE5" w14:textId="0BD137E1" w:rsidR="00816BEF" w:rsidRDefault="00816BEF" w:rsidP="00410A92"/>
    <w:p w14:paraId="3D368DFE" w14:textId="78609B40" w:rsidR="00816BEF" w:rsidRDefault="00266D3F" w:rsidP="00410A92">
      <w:r>
        <w:rPr>
          <w:noProof/>
        </w:rPr>
        <w:drawing>
          <wp:anchor distT="0" distB="0" distL="114300" distR="114300" simplePos="0" relativeHeight="251820032" behindDoc="0" locked="0" layoutInCell="1" allowOverlap="1" wp14:anchorId="478B6466" wp14:editId="2D30D4C5">
            <wp:simplePos x="0" y="0"/>
            <wp:positionH relativeFrom="margin">
              <wp:align>center</wp:align>
            </wp:positionH>
            <wp:positionV relativeFrom="paragraph">
              <wp:posOffset>254635</wp:posOffset>
            </wp:positionV>
            <wp:extent cx="4381500" cy="4190365"/>
            <wp:effectExtent l="247650" t="247650" r="247650" b="267335"/>
            <wp:wrapSquare wrapText="bothSides"/>
            <wp:docPr id="154" name="Picture 154"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people&#10;&#10;Description automatically generated with medium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81500" cy="41903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11DE3C5E" w14:textId="0E334B67" w:rsidR="00816BEF" w:rsidRDefault="00816BEF" w:rsidP="00685A24">
      <w:pPr>
        <w:jc w:val="center"/>
      </w:pPr>
    </w:p>
    <w:p w14:paraId="4EA3C896" w14:textId="5F3A14E6" w:rsidR="00816BEF" w:rsidRDefault="00816BEF" w:rsidP="00410A92"/>
    <w:p w14:paraId="1622E081" w14:textId="7293F617" w:rsidR="00816BEF" w:rsidRDefault="00816BEF" w:rsidP="00410A92"/>
    <w:p w14:paraId="774727EE" w14:textId="3688A630" w:rsidR="00816BEF" w:rsidRDefault="00816BEF" w:rsidP="00410A92"/>
    <w:p w14:paraId="7BE3F612" w14:textId="1FDD6BF1" w:rsidR="00816BEF" w:rsidRDefault="00816BEF" w:rsidP="00410A92"/>
    <w:p w14:paraId="619552C0" w14:textId="49F7EF40" w:rsidR="00816BEF" w:rsidRDefault="00816BEF" w:rsidP="00410A92"/>
    <w:p w14:paraId="3394B5A5" w14:textId="21DCE473" w:rsidR="00816BEF" w:rsidRDefault="00816BEF" w:rsidP="00410A92"/>
    <w:p w14:paraId="5F2058AC" w14:textId="5F1ED9BB" w:rsidR="00816BEF" w:rsidRDefault="00816BEF" w:rsidP="00410A92"/>
    <w:p w14:paraId="5AC12F32" w14:textId="521F32F9" w:rsidR="00816BEF" w:rsidRDefault="00816BEF" w:rsidP="00410A92"/>
    <w:p w14:paraId="17A99EAC" w14:textId="6FF81007" w:rsidR="008A730F" w:rsidRDefault="008A730F" w:rsidP="00410A92"/>
    <w:p w14:paraId="6A0709D7" w14:textId="30568F8A" w:rsidR="00816BEF" w:rsidRDefault="00816BEF" w:rsidP="00410A92"/>
    <w:p w14:paraId="439C8873" w14:textId="036F4F95" w:rsidR="00266D3F" w:rsidRDefault="00266D3F" w:rsidP="00410A92"/>
    <w:p w14:paraId="50B4B8C6" w14:textId="37D3F645" w:rsidR="00266D3F" w:rsidRDefault="00266D3F" w:rsidP="00410A92"/>
    <w:p w14:paraId="5B1FBFD9" w14:textId="6C0FDB38" w:rsidR="00266D3F" w:rsidRDefault="00266D3F" w:rsidP="00410A92"/>
    <w:p w14:paraId="3759E90F" w14:textId="0F4EA5B7" w:rsidR="00266D3F" w:rsidRDefault="00266D3F" w:rsidP="00410A92"/>
    <w:p w14:paraId="573818F9" w14:textId="097C15E5" w:rsidR="00266D3F" w:rsidRDefault="00266D3F" w:rsidP="00410A92"/>
    <w:p w14:paraId="5A321974" w14:textId="455F6069" w:rsidR="00266D3F" w:rsidRDefault="00266D3F" w:rsidP="00410A92"/>
    <w:p w14:paraId="770263A0" w14:textId="31B4D5E8" w:rsidR="00266D3F" w:rsidRDefault="00266D3F" w:rsidP="00410A92"/>
    <w:p w14:paraId="017EE49A" w14:textId="77777777" w:rsidR="00266D3F" w:rsidRDefault="00266D3F" w:rsidP="00410A92"/>
    <w:p w14:paraId="6AA2D1D9" w14:textId="77777777" w:rsidR="00266D3F" w:rsidRPr="00954E9B" w:rsidRDefault="00266D3F" w:rsidP="00410A92"/>
    <w:p w14:paraId="3C706F43" w14:textId="5B0C66D3" w:rsidR="00EE5E32" w:rsidRDefault="00410A92" w:rsidP="00EE5E32">
      <w:pPr>
        <w:pStyle w:val="ListParagraph"/>
        <w:numPr>
          <w:ilvl w:val="0"/>
          <w:numId w:val="34"/>
        </w:numPr>
        <w:spacing w:line="254" w:lineRule="auto"/>
        <w:rPr>
          <w:b/>
          <w:sz w:val="28"/>
          <w:szCs w:val="28"/>
        </w:rPr>
      </w:pPr>
      <w:r w:rsidRPr="00E77887">
        <w:rPr>
          <w:b/>
          <w:sz w:val="28"/>
          <w:szCs w:val="28"/>
        </w:rPr>
        <w:lastRenderedPageBreak/>
        <w:t xml:space="preserve">RESULTS </w:t>
      </w:r>
    </w:p>
    <w:p w14:paraId="05D18E96" w14:textId="4D9EE18C" w:rsidR="00193E70" w:rsidRPr="00EE5E32" w:rsidRDefault="00193E70" w:rsidP="00193E70">
      <w:pPr>
        <w:pStyle w:val="ListParagraph"/>
        <w:spacing w:line="254" w:lineRule="auto"/>
        <w:ind w:left="360"/>
        <w:rPr>
          <w:b/>
          <w:sz w:val="28"/>
          <w:szCs w:val="28"/>
        </w:rPr>
      </w:pPr>
    </w:p>
    <w:tbl>
      <w:tblPr>
        <w:tblW w:w="9820" w:type="dxa"/>
        <w:tblLook w:val="04A0" w:firstRow="1" w:lastRow="0" w:firstColumn="1" w:lastColumn="0" w:noHBand="0" w:noVBand="1"/>
      </w:tblPr>
      <w:tblGrid>
        <w:gridCol w:w="1820"/>
        <w:gridCol w:w="4440"/>
        <w:gridCol w:w="1580"/>
        <w:gridCol w:w="1980"/>
      </w:tblGrid>
      <w:tr w:rsidR="006C1EBD" w:rsidRPr="006C1EBD" w14:paraId="5C8AFC48" w14:textId="77777777" w:rsidTr="006C1EBD">
        <w:trPr>
          <w:trHeight w:val="324"/>
        </w:trPr>
        <w:tc>
          <w:tcPr>
            <w:tcW w:w="6260"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35D418B5" w14:textId="2F4244A1" w:rsidR="006C1EBD" w:rsidRPr="006C1EBD" w:rsidRDefault="009756A8" w:rsidP="006C1EBD">
            <w:pPr>
              <w:spacing w:after="0" w:line="240" w:lineRule="auto"/>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 xml:space="preserve">IDD </w:t>
            </w:r>
            <w:r w:rsidR="006C1EBD" w:rsidRPr="006C1EBD">
              <w:rPr>
                <w:rFonts w:ascii="Calibri" w:eastAsia="Times New Roman" w:hAnsi="Calibri" w:cs="Calibri"/>
                <w:b/>
                <w:bCs/>
                <w:i/>
                <w:iCs/>
                <w:color w:val="000000"/>
                <w:sz w:val="24"/>
                <w:szCs w:val="24"/>
              </w:rPr>
              <w:t>Program Outcomes</w:t>
            </w:r>
          </w:p>
        </w:tc>
        <w:tc>
          <w:tcPr>
            <w:tcW w:w="1580" w:type="dxa"/>
            <w:tcBorders>
              <w:top w:val="single" w:sz="8" w:space="0" w:color="auto"/>
              <w:left w:val="nil"/>
              <w:bottom w:val="single" w:sz="8" w:space="0" w:color="auto"/>
              <w:right w:val="single" w:sz="8" w:space="0" w:color="000000"/>
            </w:tcBorders>
            <w:shd w:val="clear" w:color="000000" w:fill="B4C6E7"/>
            <w:vAlign w:val="center"/>
            <w:hideMark/>
          </w:tcPr>
          <w:p w14:paraId="24C49832"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Target</w:t>
            </w:r>
          </w:p>
        </w:tc>
        <w:tc>
          <w:tcPr>
            <w:tcW w:w="1980" w:type="dxa"/>
            <w:tcBorders>
              <w:top w:val="single" w:sz="8" w:space="0" w:color="auto"/>
              <w:left w:val="nil"/>
              <w:bottom w:val="single" w:sz="8" w:space="0" w:color="auto"/>
              <w:right w:val="single" w:sz="8" w:space="0" w:color="000000"/>
            </w:tcBorders>
            <w:shd w:val="clear" w:color="000000" w:fill="B4C6E7"/>
            <w:vAlign w:val="center"/>
            <w:hideMark/>
          </w:tcPr>
          <w:p w14:paraId="250F71BC"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Achieved</w:t>
            </w:r>
          </w:p>
        </w:tc>
      </w:tr>
      <w:tr w:rsidR="006C1EBD" w:rsidRPr="006C1EBD" w14:paraId="4F1EA9F1" w14:textId="77777777" w:rsidTr="00D31EC2">
        <w:trPr>
          <w:trHeight w:val="637"/>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5AFD3ED4"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Effectiveness</w:t>
            </w:r>
          </w:p>
        </w:tc>
        <w:tc>
          <w:tcPr>
            <w:tcW w:w="4440" w:type="dxa"/>
            <w:tcBorders>
              <w:top w:val="nil"/>
              <w:left w:val="nil"/>
              <w:bottom w:val="single" w:sz="8" w:space="0" w:color="auto"/>
              <w:right w:val="single" w:sz="8" w:space="0" w:color="auto"/>
            </w:tcBorders>
            <w:shd w:val="clear" w:color="000000" w:fill="FFFFFF"/>
            <w:vAlign w:val="center"/>
            <w:hideMark/>
          </w:tcPr>
          <w:p w14:paraId="406041B4" w14:textId="23BADB4E" w:rsidR="006C1EBD" w:rsidRPr="006C1EBD" w:rsidRDefault="006C1EBD" w:rsidP="006C1EBD">
            <w:pPr>
              <w:spacing w:after="0" w:line="240" w:lineRule="auto"/>
              <w:rPr>
                <w:rFonts w:ascii="Calibri" w:eastAsia="Times New Roman" w:hAnsi="Calibri" w:cs="Calibri"/>
                <w:color w:val="000000"/>
                <w:sz w:val="24"/>
                <w:szCs w:val="24"/>
              </w:rPr>
            </w:pPr>
            <w:r w:rsidRPr="006C1EBD">
              <w:rPr>
                <w:rFonts w:ascii="Calibri" w:eastAsia="Times New Roman" w:hAnsi="Calibri" w:cs="Calibri"/>
                <w:color w:val="000000"/>
                <w:sz w:val="24"/>
                <w:szCs w:val="24"/>
              </w:rPr>
              <w:t xml:space="preserve"> </w:t>
            </w:r>
            <w:r w:rsidR="008A730F" w:rsidRPr="008A730F">
              <w:rPr>
                <w:rFonts w:ascii="Calibri" w:eastAsia="Times New Roman" w:hAnsi="Calibri" w:cs="Calibri"/>
                <w:b/>
                <w:bCs/>
                <w:color w:val="000000"/>
                <w:sz w:val="24"/>
                <w:szCs w:val="24"/>
              </w:rPr>
              <w:t>(Day Programs)</w:t>
            </w:r>
            <w:r w:rsidR="008A730F">
              <w:rPr>
                <w:rFonts w:ascii="Calibri" w:eastAsia="Times New Roman" w:hAnsi="Calibri" w:cs="Calibri"/>
                <w:color w:val="000000"/>
                <w:sz w:val="24"/>
                <w:szCs w:val="24"/>
              </w:rPr>
              <w:t xml:space="preserve"> </w:t>
            </w:r>
            <w:r w:rsidRPr="006C1EBD">
              <w:rPr>
                <w:rFonts w:ascii="Calibri" w:eastAsia="Times New Roman" w:hAnsi="Calibri" w:cs="Calibri"/>
                <w:color w:val="000000"/>
                <w:sz w:val="24"/>
                <w:szCs w:val="24"/>
              </w:rPr>
              <w:t># Of community integra</w:t>
            </w:r>
            <w:r w:rsidR="008A730F">
              <w:rPr>
                <w:rFonts w:ascii="Calibri" w:eastAsia="Times New Roman" w:hAnsi="Calibri" w:cs="Calibri"/>
                <w:color w:val="000000"/>
                <w:sz w:val="24"/>
                <w:szCs w:val="24"/>
              </w:rPr>
              <w:t>tion</w:t>
            </w:r>
            <w:r w:rsidRPr="006C1EBD">
              <w:rPr>
                <w:rFonts w:ascii="Calibri" w:eastAsia="Times New Roman" w:hAnsi="Calibri" w:cs="Calibri"/>
                <w:color w:val="000000"/>
                <w:sz w:val="24"/>
                <w:szCs w:val="24"/>
              </w:rPr>
              <w:t xml:space="preserve"> activities per individual served each week</w:t>
            </w:r>
          </w:p>
        </w:tc>
        <w:tc>
          <w:tcPr>
            <w:tcW w:w="1580" w:type="dxa"/>
            <w:tcBorders>
              <w:top w:val="nil"/>
              <w:left w:val="nil"/>
              <w:bottom w:val="single" w:sz="8" w:space="0" w:color="auto"/>
              <w:right w:val="nil"/>
            </w:tcBorders>
            <w:shd w:val="clear" w:color="000000" w:fill="FFFFFF"/>
            <w:vAlign w:val="center"/>
            <w:hideMark/>
          </w:tcPr>
          <w:p w14:paraId="47C56571" w14:textId="501E9CA0" w:rsidR="006C1EBD" w:rsidRPr="006C1EBD" w:rsidRDefault="008A730F" w:rsidP="006C1EB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2.0 </w:t>
            </w:r>
          </w:p>
        </w:tc>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7AD16BBA" w14:textId="3E30AF7B" w:rsidR="006C1EBD" w:rsidRPr="006C1EBD" w:rsidRDefault="008A730F" w:rsidP="006C1EB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0.4 </w:t>
            </w:r>
          </w:p>
        </w:tc>
      </w:tr>
      <w:tr w:rsidR="006C1EBD" w:rsidRPr="006C1EBD" w14:paraId="091429B1" w14:textId="77777777" w:rsidTr="006C1EBD">
        <w:trPr>
          <w:trHeight w:val="912"/>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666A67A1" w14:textId="77777777" w:rsidR="006C1EBD" w:rsidRPr="006C1EBD" w:rsidRDefault="006C1EBD" w:rsidP="006C1EBD">
            <w:pPr>
              <w:spacing w:after="0" w:line="240" w:lineRule="auto"/>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 </w:t>
            </w:r>
          </w:p>
        </w:tc>
        <w:tc>
          <w:tcPr>
            <w:tcW w:w="4440" w:type="dxa"/>
            <w:tcBorders>
              <w:top w:val="nil"/>
              <w:left w:val="nil"/>
              <w:bottom w:val="single" w:sz="8" w:space="0" w:color="auto"/>
              <w:right w:val="single" w:sz="8" w:space="0" w:color="auto"/>
            </w:tcBorders>
            <w:shd w:val="clear" w:color="000000" w:fill="FFFFFF"/>
            <w:vAlign w:val="center"/>
            <w:hideMark/>
          </w:tcPr>
          <w:p w14:paraId="1B16669B" w14:textId="7B51CECB" w:rsidR="006C1EBD" w:rsidRPr="006C1EBD" w:rsidRDefault="006C1EBD" w:rsidP="006C1EBD">
            <w:pPr>
              <w:spacing w:after="0" w:line="240" w:lineRule="auto"/>
              <w:rPr>
                <w:rFonts w:ascii="Calibri" w:eastAsia="Times New Roman" w:hAnsi="Calibri" w:cs="Calibri"/>
                <w:color w:val="000000"/>
                <w:sz w:val="24"/>
                <w:szCs w:val="24"/>
              </w:rPr>
            </w:pPr>
            <w:r w:rsidRPr="006C1EBD">
              <w:rPr>
                <w:rFonts w:ascii="Calibri" w:eastAsia="Times New Roman" w:hAnsi="Calibri" w:cs="Calibri"/>
                <w:color w:val="000000"/>
                <w:sz w:val="24"/>
                <w:szCs w:val="24"/>
              </w:rPr>
              <w:t>(</w:t>
            </w:r>
            <w:r w:rsidRPr="00D31EC2">
              <w:rPr>
                <w:rFonts w:ascii="Calibri" w:eastAsia="Times New Roman" w:hAnsi="Calibri" w:cs="Calibri"/>
                <w:b/>
                <w:bCs/>
                <w:color w:val="000000"/>
                <w:sz w:val="24"/>
                <w:szCs w:val="24"/>
              </w:rPr>
              <w:t>West Park</w:t>
            </w:r>
            <w:r w:rsidR="008A730F">
              <w:rPr>
                <w:rFonts w:ascii="Calibri" w:eastAsia="Times New Roman" w:hAnsi="Calibri" w:cs="Calibri"/>
                <w:b/>
                <w:bCs/>
                <w:color w:val="000000"/>
                <w:sz w:val="24"/>
                <w:szCs w:val="24"/>
              </w:rPr>
              <w:t xml:space="preserve"> Residential</w:t>
            </w:r>
            <w:r w:rsidRPr="006C1EBD">
              <w:rPr>
                <w:rFonts w:ascii="Calibri" w:eastAsia="Times New Roman" w:hAnsi="Calibri" w:cs="Calibri"/>
                <w:color w:val="000000"/>
                <w:sz w:val="24"/>
                <w:szCs w:val="24"/>
              </w:rPr>
              <w:t>) Average # of community re-entry activities per individual served each week</w:t>
            </w:r>
          </w:p>
        </w:tc>
        <w:tc>
          <w:tcPr>
            <w:tcW w:w="1580" w:type="dxa"/>
            <w:tcBorders>
              <w:top w:val="nil"/>
              <w:left w:val="nil"/>
              <w:bottom w:val="single" w:sz="8" w:space="0" w:color="auto"/>
              <w:right w:val="nil"/>
            </w:tcBorders>
            <w:shd w:val="clear" w:color="000000" w:fill="FFFFFF"/>
            <w:vAlign w:val="center"/>
            <w:hideMark/>
          </w:tcPr>
          <w:p w14:paraId="456AF6FD" w14:textId="090B70CF" w:rsidR="006C1EBD" w:rsidRPr="006C1EBD" w:rsidRDefault="008A730F" w:rsidP="006C1EB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2.0</w:t>
            </w:r>
          </w:p>
        </w:tc>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339227F8"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4.8</w:t>
            </w:r>
          </w:p>
        </w:tc>
      </w:tr>
      <w:tr w:rsidR="006C1EBD" w:rsidRPr="006C1EBD" w14:paraId="60FEA0D0" w14:textId="77777777" w:rsidTr="00D31EC2">
        <w:trPr>
          <w:trHeight w:val="943"/>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6590218C"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Efficiency</w:t>
            </w:r>
          </w:p>
        </w:tc>
        <w:tc>
          <w:tcPr>
            <w:tcW w:w="4440" w:type="dxa"/>
            <w:tcBorders>
              <w:top w:val="nil"/>
              <w:left w:val="nil"/>
              <w:bottom w:val="single" w:sz="8" w:space="0" w:color="auto"/>
              <w:right w:val="single" w:sz="8" w:space="0" w:color="auto"/>
            </w:tcBorders>
            <w:shd w:val="clear" w:color="000000" w:fill="FFFFFF"/>
            <w:vAlign w:val="center"/>
            <w:hideMark/>
          </w:tcPr>
          <w:p w14:paraId="6563E52E" w14:textId="0B44C571" w:rsidR="006C1EBD" w:rsidRPr="006C1EBD" w:rsidRDefault="008A730F" w:rsidP="006C1EBD">
            <w:pPr>
              <w:spacing w:after="0" w:line="240" w:lineRule="auto"/>
              <w:rPr>
                <w:rFonts w:ascii="Calibri" w:eastAsia="Times New Roman" w:hAnsi="Calibri" w:cs="Calibri"/>
                <w:color w:val="000000"/>
                <w:sz w:val="24"/>
                <w:szCs w:val="24"/>
              </w:rPr>
            </w:pPr>
            <w:r w:rsidRPr="008A730F">
              <w:rPr>
                <w:rFonts w:ascii="Calibri" w:eastAsia="Times New Roman" w:hAnsi="Calibri" w:cs="Calibri"/>
                <w:b/>
                <w:bCs/>
                <w:color w:val="000000"/>
                <w:sz w:val="24"/>
                <w:szCs w:val="24"/>
              </w:rPr>
              <w:t>(Day Programs)</w:t>
            </w:r>
            <w:r>
              <w:rPr>
                <w:rFonts w:ascii="Calibri" w:eastAsia="Times New Roman" w:hAnsi="Calibri" w:cs="Calibri"/>
                <w:color w:val="000000"/>
                <w:sz w:val="24"/>
                <w:szCs w:val="24"/>
              </w:rPr>
              <w:t xml:space="preserve"> </w:t>
            </w:r>
            <w:r w:rsidR="006C1EBD" w:rsidRPr="006C1EBD">
              <w:rPr>
                <w:rFonts w:ascii="Calibri" w:eastAsia="Times New Roman" w:hAnsi="Calibri" w:cs="Calibri"/>
                <w:color w:val="000000"/>
                <w:sz w:val="24"/>
                <w:szCs w:val="24"/>
              </w:rPr>
              <w:t xml:space="preserve">Number of educational activities completed toward ISP goal achievement each month. </w:t>
            </w:r>
          </w:p>
        </w:tc>
        <w:tc>
          <w:tcPr>
            <w:tcW w:w="1580" w:type="dxa"/>
            <w:tcBorders>
              <w:top w:val="nil"/>
              <w:left w:val="nil"/>
              <w:bottom w:val="single" w:sz="8" w:space="0" w:color="auto"/>
              <w:right w:val="single" w:sz="8" w:space="0" w:color="auto"/>
            </w:tcBorders>
            <w:shd w:val="clear" w:color="000000" w:fill="FFFFFF"/>
            <w:vAlign w:val="center"/>
            <w:hideMark/>
          </w:tcPr>
          <w:p w14:paraId="445BF013" w14:textId="5F357EAD"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 xml:space="preserve">≥4 </w:t>
            </w:r>
          </w:p>
        </w:tc>
        <w:tc>
          <w:tcPr>
            <w:tcW w:w="1980" w:type="dxa"/>
            <w:tcBorders>
              <w:top w:val="nil"/>
              <w:left w:val="nil"/>
              <w:bottom w:val="single" w:sz="8" w:space="0" w:color="auto"/>
              <w:right w:val="single" w:sz="8" w:space="0" w:color="auto"/>
            </w:tcBorders>
            <w:shd w:val="clear" w:color="000000" w:fill="FFFFFF"/>
            <w:vAlign w:val="center"/>
            <w:hideMark/>
          </w:tcPr>
          <w:p w14:paraId="1615E4FE"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4</w:t>
            </w:r>
          </w:p>
        </w:tc>
      </w:tr>
      <w:tr w:rsidR="006C1EBD" w:rsidRPr="006C1EBD" w14:paraId="3D55116F" w14:textId="77777777" w:rsidTr="006C1EBD">
        <w:trPr>
          <w:trHeight w:val="1032"/>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236C42C7"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 </w:t>
            </w:r>
          </w:p>
        </w:tc>
        <w:tc>
          <w:tcPr>
            <w:tcW w:w="4440" w:type="dxa"/>
            <w:tcBorders>
              <w:top w:val="nil"/>
              <w:left w:val="nil"/>
              <w:bottom w:val="single" w:sz="8" w:space="0" w:color="auto"/>
              <w:right w:val="single" w:sz="8" w:space="0" w:color="auto"/>
            </w:tcBorders>
            <w:shd w:val="clear" w:color="000000" w:fill="FFFFFF"/>
            <w:vAlign w:val="center"/>
            <w:hideMark/>
          </w:tcPr>
          <w:p w14:paraId="0B4A7F66" w14:textId="350AB8F1" w:rsidR="006C1EBD" w:rsidRPr="006C1EBD" w:rsidRDefault="006C1EBD" w:rsidP="006C1EBD">
            <w:pPr>
              <w:spacing w:after="0" w:line="240" w:lineRule="auto"/>
              <w:rPr>
                <w:rFonts w:ascii="Calibri" w:eastAsia="Times New Roman" w:hAnsi="Calibri" w:cs="Calibri"/>
                <w:color w:val="000000"/>
                <w:sz w:val="24"/>
                <w:szCs w:val="24"/>
              </w:rPr>
            </w:pPr>
            <w:r w:rsidRPr="006C1EBD">
              <w:rPr>
                <w:rFonts w:ascii="Calibri" w:eastAsia="Times New Roman" w:hAnsi="Calibri" w:cs="Calibri"/>
                <w:color w:val="000000"/>
                <w:sz w:val="24"/>
                <w:szCs w:val="24"/>
              </w:rPr>
              <w:t>(</w:t>
            </w:r>
            <w:r w:rsidRPr="00D31EC2">
              <w:rPr>
                <w:rFonts w:ascii="Calibri" w:eastAsia="Times New Roman" w:hAnsi="Calibri" w:cs="Calibri"/>
                <w:b/>
                <w:bCs/>
                <w:color w:val="000000"/>
                <w:sz w:val="24"/>
                <w:szCs w:val="24"/>
              </w:rPr>
              <w:t>West Park</w:t>
            </w:r>
            <w:r w:rsidR="00193E70">
              <w:rPr>
                <w:rFonts w:ascii="Calibri" w:eastAsia="Times New Roman" w:hAnsi="Calibri" w:cs="Calibri"/>
                <w:b/>
                <w:bCs/>
                <w:color w:val="000000"/>
                <w:sz w:val="24"/>
                <w:szCs w:val="24"/>
              </w:rPr>
              <w:t xml:space="preserve"> Residential</w:t>
            </w:r>
            <w:r w:rsidRPr="006C1EBD">
              <w:rPr>
                <w:rFonts w:ascii="Calibri" w:eastAsia="Times New Roman" w:hAnsi="Calibri" w:cs="Calibri"/>
                <w:color w:val="000000"/>
                <w:sz w:val="24"/>
                <w:szCs w:val="24"/>
              </w:rPr>
              <w:t>) Number of educational activities completed toward ISP goal achievement monthly.</w:t>
            </w:r>
          </w:p>
        </w:tc>
        <w:tc>
          <w:tcPr>
            <w:tcW w:w="1580" w:type="dxa"/>
            <w:tcBorders>
              <w:top w:val="nil"/>
              <w:left w:val="nil"/>
              <w:bottom w:val="nil"/>
              <w:right w:val="nil"/>
            </w:tcBorders>
            <w:shd w:val="clear" w:color="000000" w:fill="FFFFFF"/>
            <w:vAlign w:val="center"/>
            <w:hideMark/>
          </w:tcPr>
          <w:p w14:paraId="44061AE3" w14:textId="2249982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 xml:space="preserve">≥4 </w:t>
            </w:r>
          </w:p>
        </w:tc>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39423E19" w14:textId="25326A36"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6.</w:t>
            </w:r>
            <w:r w:rsidR="008A730F">
              <w:rPr>
                <w:rFonts w:ascii="Calibri" w:eastAsia="Times New Roman" w:hAnsi="Calibri" w:cs="Calibri"/>
                <w:color w:val="000000"/>
                <w:sz w:val="24"/>
                <w:szCs w:val="24"/>
              </w:rPr>
              <w:t>4</w:t>
            </w:r>
          </w:p>
        </w:tc>
      </w:tr>
      <w:tr w:rsidR="006C1EBD" w:rsidRPr="006C1EBD" w14:paraId="305FDA55" w14:textId="77777777" w:rsidTr="00D31EC2">
        <w:trPr>
          <w:trHeight w:val="637"/>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038AACB0"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Service Access</w:t>
            </w:r>
          </w:p>
        </w:tc>
        <w:tc>
          <w:tcPr>
            <w:tcW w:w="4440" w:type="dxa"/>
            <w:tcBorders>
              <w:top w:val="nil"/>
              <w:left w:val="nil"/>
              <w:bottom w:val="single" w:sz="8" w:space="0" w:color="auto"/>
              <w:right w:val="single" w:sz="8" w:space="0" w:color="auto"/>
            </w:tcBorders>
            <w:shd w:val="clear" w:color="000000" w:fill="FFFFFF"/>
            <w:vAlign w:val="center"/>
            <w:hideMark/>
          </w:tcPr>
          <w:p w14:paraId="7A0F9BD9" w14:textId="28E99162" w:rsidR="006C1EBD" w:rsidRPr="006C1EBD" w:rsidRDefault="008A730F" w:rsidP="006C1EBD">
            <w:pPr>
              <w:spacing w:after="0" w:line="240" w:lineRule="auto"/>
              <w:rPr>
                <w:rFonts w:ascii="Calibri" w:eastAsia="Times New Roman" w:hAnsi="Calibri" w:cs="Calibri"/>
                <w:color w:val="000000"/>
                <w:sz w:val="24"/>
                <w:szCs w:val="24"/>
              </w:rPr>
            </w:pPr>
            <w:r w:rsidRPr="008A730F">
              <w:rPr>
                <w:rFonts w:ascii="Calibri" w:eastAsia="Times New Roman" w:hAnsi="Calibri" w:cs="Calibri"/>
                <w:b/>
                <w:bCs/>
                <w:color w:val="000000"/>
                <w:sz w:val="24"/>
                <w:szCs w:val="24"/>
              </w:rPr>
              <w:t>(Day Programs)</w:t>
            </w:r>
            <w:r>
              <w:rPr>
                <w:rFonts w:ascii="Calibri" w:eastAsia="Times New Roman" w:hAnsi="Calibri" w:cs="Calibri"/>
                <w:color w:val="000000"/>
                <w:sz w:val="24"/>
                <w:szCs w:val="24"/>
              </w:rPr>
              <w:t xml:space="preserve"> </w:t>
            </w:r>
            <w:r w:rsidR="006C1EBD" w:rsidRPr="006C1EBD">
              <w:rPr>
                <w:rFonts w:ascii="Calibri" w:eastAsia="Times New Roman" w:hAnsi="Calibri" w:cs="Calibri"/>
                <w:color w:val="000000"/>
                <w:sz w:val="24"/>
                <w:szCs w:val="24"/>
              </w:rPr>
              <w:t>% Of individuals having timely (within 12 months) annual (Medical and Dental)</w:t>
            </w:r>
          </w:p>
        </w:tc>
        <w:tc>
          <w:tcPr>
            <w:tcW w:w="1580" w:type="dxa"/>
            <w:tcBorders>
              <w:top w:val="single" w:sz="8" w:space="0" w:color="auto"/>
              <w:left w:val="nil"/>
              <w:bottom w:val="single" w:sz="8" w:space="0" w:color="auto"/>
              <w:right w:val="single" w:sz="8" w:space="0" w:color="auto"/>
            </w:tcBorders>
            <w:shd w:val="clear" w:color="000000" w:fill="FFFFFF"/>
            <w:vAlign w:val="center"/>
            <w:hideMark/>
          </w:tcPr>
          <w:p w14:paraId="43DAD1B6"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c>
          <w:tcPr>
            <w:tcW w:w="1980" w:type="dxa"/>
            <w:tcBorders>
              <w:top w:val="nil"/>
              <w:left w:val="nil"/>
              <w:bottom w:val="single" w:sz="8" w:space="0" w:color="auto"/>
              <w:right w:val="single" w:sz="8" w:space="0" w:color="auto"/>
            </w:tcBorders>
            <w:shd w:val="clear" w:color="000000" w:fill="FFFFFF"/>
            <w:vAlign w:val="center"/>
            <w:hideMark/>
          </w:tcPr>
          <w:p w14:paraId="3CAC12F3"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r>
      <w:tr w:rsidR="006C1EBD" w:rsidRPr="006C1EBD" w14:paraId="50EC6887" w14:textId="77777777" w:rsidTr="006C1EBD">
        <w:trPr>
          <w:trHeight w:val="888"/>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6847B17D"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 </w:t>
            </w:r>
          </w:p>
        </w:tc>
        <w:tc>
          <w:tcPr>
            <w:tcW w:w="4440" w:type="dxa"/>
            <w:tcBorders>
              <w:top w:val="nil"/>
              <w:left w:val="nil"/>
              <w:bottom w:val="single" w:sz="8" w:space="0" w:color="auto"/>
              <w:right w:val="single" w:sz="8" w:space="0" w:color="auto"/>
            </w:tcBorders>
            <w:shd w:val="clear" w:color="000000" w:fill="FFFFFF"/>
            <w:vAlign w:val="center"/>
            <w:hideMark/>
          </w:tcPr>
          <w:p w14:paraId="2170F49C" w14:textId="0E941D22" w:rsidR="006C1EBD" w:rsidRPr="006C1EBD" w:rsidRDefault="006C1EBD" w:rsidP="006C1EBD">
            <w:pPr>
              <w:spacing w:after="0" w:line="240" w:lineRule="auto"/>
              <w:rPr>
                <w:rFonts w:ascii="Calibri" w:eastAsia="Times New Roman" w:hAnsi="Calibri" w:cs="Calibri"/>
                <w:color w:val="000000"/>
                <w:sz w:val="24"/>
                <w:szCs w:val="24"/>
              </w:rPr>
            </w:pPr>
            <w:r w:rsidRPr="006C1EBD">
              <w:rPr>
                <w:rFonts w:ascii="Calibri" w:eastAsia="Times New Roman" w:hAnsi="Calibri" w:cs="Calibri"/>
                <w:color w:val="000000"/>
                <w:sz w:val="24"/>
                <w:szCs w:val="24"/>
              </w:rPr>
              <w:t>(</w:t>
            </w:r>
            <w:r w:rsidRPr="00D31EC2">
              <w:rPr>
                <w:rFonts w:ascii="Calibri" w:eastAsia="Times New Roman" w:hAnsi="Calibri" w:cs="Calibri"/>
                <w:b/>
                <w:bCs/>
                <w:color w:val="000000"/>
                <w:sz w:val="24"/>
                <w:szCs w:val="24"/>
              </w:rPr>
              <w:t>West Park</w:t>
            </w:r>
            <w:r w:rsidR="00193E70">
              <w:rPr>
                <w:rFonts w:ascii="Calibri" w:eastAsia="Times New Roman" w:hAnsi="Calibri" w:cs="Calibri"/>
                <w:b/>
                <w:bCs/>
                <w:color w:val="000000"/>
                <w:sz w:val="24"/>
                <w:szCs w:val="24"/>
              </w:rPr>
              <w:t xml:space="preserve"> Residential</w:t>
            </w:r>
            <w:r w:rsidRPr="006C1EBD">
              <w:rPr>
                <w:rFonts w:ascii="Calibri" w:eastAsia="Times New Roman" w:hAnsi="Calibri" w:cs="Calibri"/>
                <w:color w:val="000000"/>
                <w:sz w:val="24"/>
                <w:szCs w:val="24"/>
              </w:rPr>
              <w:t>) % of individuals having timely (within 12 months) annual (Medical and Dental)</w:t>
            </w:r>
          </w:p>
        </w:tc>
        <w:tc>
          <w:tcPr>
            <w:tcW w:w="1580" w:type="dxa"/>
            <w:tcBorders>
              <w:top w:val="nil"/>
              <w:left w:val="nil"/>
              <w:bottom w:val="single" w:sz="8" w:space="0" w:color="auto"/>
              <w:right w:val="single" w:sz="8" w:space="0" w:color="auto"/>
            </w:tcBorders>
            <w:shd w:val="clear" w:color="000000" w:fill="FFFFFF"/>
            <w:vAlign w:val="center"/>
            <w:hideMark/>
          </w:tcPr>
          <w:p w14:paraId="0564C33E"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c>
          <w:tcPr>
            <w:tcW w:w="1980" w:type="dxa"/>
            <w:tcBorders>
              <w:top w:val="nil"/>
              <w:left w:val="nil"/>
              <w:bottom w:val="single" w:sz="8" w:space="0" w:color="auto"/>
              <w:right w:val="single" w:sz="8" w:space="0" w:color="auto"/>
            </w:tcBorders>
            <w:shd w:val="clear" w:color="000000" w:fill="FFFFFF"/>
            <w:vAlign w:val="center"/>
            <w:hideMark/>
          </w:tcPr>
          <w:p w14:paraId="05A2C857"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r>
      <w:tr w:rsidR="006C1EBD" w:rsidRPr="006C1EBD" w14:paraId="6E16FB37" w14:textId="77777777" w:rsidTr="006C1EBD">
        <w:trPr>
          <w:trHeight w:val="1236"/>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1872E25B"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Satisfaction</w:t>
            </w:r>
          </w:p>
        </w:tc>
        <w:tc>
          <w:tcPr>
            <w:tcW w:w="4440" w:type="dxa"/>
            <w:tcBorders>
              <w:top w:val="nil"/>
              <w:left w:val="nil"/>
              <w:bottom w:val="single" w:sz="8" w:space="0" w:color="auto"/>
              <w:right w:val="single" w:sz="8" w:space="0" w:color="auto"/>
            </w:tcBorders>
            <w:shd w:val="clear" w:color="000000" w:fill="FFFFFF"/>
            <w:vAlign w:val="center"/>
            <w:hideMark/>
          </w:tcPr>
          <w:p w14:paraId="0A627256" w14:textId="1FED1006" w:rsidR="006C1EBD" w:rsidRPr="006C1EBD" w:rsidRDefault="008A730F" w:rsidP="006C1EBD">
            <w:pPr>
              <w:spacing w:after="0" w:line="240" w:lineRule="auto"/>
              <w:rPr>
                <w:rFonts w:ascii="Calibri" w:eastAsia="Times New Roman" w:hAnsi="Calibri" w:cs="Calibri"/>
                <w:color w:val="000000"/>
                <w:sz w:val="24"/>
                <w:szCs w:val="24"/>
              </w:rPr>
            </w:pPr>
            <w:r w:rsidRPr="008A730F">
              <w:rPr>
                <w:rFonts w:ascii="Calibri" w:eastAsia="Times New Roman" w:hAnsi="Calibri" w:cs="Calibri"/>
                <w:b/>
                <w:bCs/>
                <w:color w:val="000000"/>
                <w:sz w:val="24"/>
                <w:szCs w:val="24"/>
              </w:rPr>
              <w:t>(Day Programs)</w:t>
            </w:r>
            <w:r>
              <w:rPr>
                <w:rFonts w:ascii="Calibri" w:eastAsia="Times New Roman" w:hAnsi="Calibri" w:cs="Calibri"/>
                <w:color w:val="000000"/>
                <w:sz w:val="24"/>
                <w:szCs w:val="24"/>
              </w:rPr>
              <w:t xml:space="preserve"> </w:t>
            </w:r>
            <w:r w:rsidR="006C1EBD" w:rsidRPr="006C1EBD">
              <w:rPr>
                <w:rFonts w:ascii="Calibri" w:eastAsia="Times New Roman" w:hAnsi="Calibri" w:cs="Calibri"/>
                <w:color w:val="000000"/>
                <w:sz w:val="24"/>
                <w:szCs w:val="24"/>
              </w:rPr>
              <w:t xml:space="preserve">% Of persons served reporting feeling safe at home and in the community. Will report overall satisfaction with support received through services. </w:t>
            </w:r>
          </w:p>
        </w:tc>
        <w:tc>
          <w:tcPr>
            <w:tcW w:w="1580" w:type="dxa"/>
            <w:tcBorders>
              <w:top w:val="nil"/>
              <w:left w:val="nil"/>
              <w:bottom w:val="nil"/>
              <w:right w:val="nil"/>
            </w:tcBorders>
            <w:shd w:val="clear" w:color="000000" w:fill="FFFFFF"/>
            <w:vAlign w:val="center"/>
            <w:hideMark/>
          </w:tcPr>
          <w:p w14:paraId="7DC90656"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95%</w:t>
            </w:r>
          </w:p>
        </w:tc>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2404FAD1" w14:textId="08EAC235"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9</w:t>
            </w:r>
            <w:r w:rsidR="008A730F">
              <w:rPr>
                <w:rFonts w:ascii="Calibri" w:eastAsia="Times New Roman" w:hAnsi="Calibri" w:cs="Calibri"/>
                <w:color w:val="000000"/>
                <w:sz w:val="24"/>
                <w:szCs w:val="24"/>
              </w:rPr>
              <w:t>9</w:t>
            </w:r>
            <w:r w:rsidRPr="006C1EBD">
              <w:rPr>
                <w:rFonts w:ascii="Calibri" w:eastAsia="Times New Roman" w:hAnsi="Calibri" w:cs="Calibri"/>
                <w:color w:val="000000"/>
                <w:sz w:val="24"/>
                <w:szCs w:val="24"/>
              </w:rPr>
              <w:t>%</w:t>
            </w:r>
          </w:p>
        </w:tc>
      </w:tr>
      <w:tr w:rsidR="006C1EBD" w:rsidRPr="006C1EBD" w14:paraId="501668EF" w14:textId="77777777" w:rsidTr="00D31EC2">
        <w:trPr>
          <w:trHeight w:val="610"/>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02B05E47"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 </w:t>
            </w:r>
          </w:p>
        </w:tc>
        <w:tc>
          <w:tcPr>
            <w:tcW w:w="4440" w:type="dxa"/>
            <w:tcBorders>
              <w:top w:val="nil"/>
              <w:left w:val="nil"/>
              <w:bottom w:val="single" w:sz="8" w:space="0" w:color="auto"/>
              <w:right w:val="single" w:sz="8" w:space="0" w:color="auto"/>
            </w:tcBorders>
            <w:shd w:val="clear" w:color="000000" w:fill="FFFFFF"/>
            <w:vAlign w:val="center"/>
            <w:hideMark/>
          </w:tcPr>
          <w:p w14:paraId="431D6F7B" w14:textId="289C6DA1" w:rsidR="006C1EBD" w:rsidRPr="006C1EBD" w:rsidRDefault="008A730F" w:rsidP="006C1EBD">
            <w:pPr>
              <w:spacing w:after="0" w:line="240" w:lineRule="auto"/>
              <w:rPr>
                <w:rFonts w:ascii="Calibri" w:eastAsia="Times New Roman" w:hAnsi="Calibri" w:cs="Calibri"/>
                <w:color w:val="000000"/>
                <w:sz w:val="24"/>
                <w:szCs w:val="24"/>
              </w:rPr>
            </w:pPr>
            <w:r w:rsidRPr="008A730F">
              <w:rPr>
                <w:rFonts w:ascii="Calibri" w:eastAsia="Times New Roman" w:hAnsi="Calibri" w:cs="Calibri"/>
                <w:b/>
                <w:bCs/>
                <w:color w:val="000000"/>
                <w:sz w:val="24"/>
                <w:szCs w:val="24"/>
              </w:rPr>
              <w:t>(Day Programs)</w:t>
            </w:r>
            <w:r>
              <w:rPr>
                <w:rFonts w:ascii="Calibri" w:eastAsia="Times New Roman" w:hAnsi="Calibri" w:cs="Calibri"/>
                <w:color w:val="000000"/>
                <w:sz w:val="24"/>
                <w:szCs w:val="24"/>
              </w:rPr>
              <w:t xml:space="preserve"> </w:t>
            </w:r>
            <w:r w:rsidR="006C1EBD" w:rsidRPr="006C1EBD">
              <w:rPr>
                <w:rFonts w:ascii="Calibri" w:eastAsia="Times New Roman" w:hAnsi="Calibri" w:cs="Calibri"/>
                <w:color w:val="000000"/>
                <w:sz w:val="24"/>
                <w:szCs w:val="24"/>
              </w:rPr>
              <w:t xml:space="preserve">% Of stakeholders reporting overall satisfaction. </w:t>
            </w:r>
          </w:p>
        </w:tc>
        <w:tc>
          <w:tcPr>
            <w:tcW w:w="1580" w:type="dxa"/>
            <w:tcBorders>
              <w:top w:val="single" w:sz="8" w:space="0" w:color="auto"/>
              <w:left w:val="nil"/>
              <w:bottom w:val="single" w:sz="8" w:space="0" w:color="auto"/>
              <w:right w:val="single" w:sz="8" w:space="0" w:color="auto"/>
            </w:tcBorders>
            <w:shd w:val="clear" w:color="000000" w:fill="FFFFFF"/>
            <w:vAlign w:val="center"/>
            <w:hideMark/>
          </w:tcPr>
          <w:p w14:paraId="5B4AA989"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95%</w:t>
            </w:r>
          </w:p>
        </w:tc>
        <w:tc>
          <w:tcPr>
            <w:tcW w:w="1980" w:type="dxa"/>
            <w:tcBorders>
              <w:top w:val="nil"/>
              <w:left w:val="nil"/>
              <w:bottom w:val="single" w:sz="8" w:space="0" w:color="auto"/>
              <w:right w:val="single" w:sz="8" w:space="0" w:color="auto"/>
            </w:tcBorders>
            <w:shd w:val="clear" w:color="000000" w:fill="FFFFFF"/>
            <w:vAlign w:val="center"/>
            <w:hideMark/>
          </w:tcPr>
          <w:p w14:paraId="5A56D42B"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r>
      <w:tr w:rsidR="006C1EBD" w:rsidRPr="006C1EBD" w14:paraId="04630971" w14:textId="77777777" w:rsidTr="00D31EC2">
        <w:trPr>
          <w:trHeight w:val="592"/>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06C48792" w14:textId="77777777" w:rsidR="006C1EBD" w:rsidRPr="006C1EBD" w:rsidRDefault="006C1EBD" w:rsidP="006C1EBD">
            <w:pPr>
              <w:spacing w:after="0" w:line="240" w:lineRule="auto"/>
              <w:jc w:val="center"/>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 </w:t>
            </w:r>
          </w:p>
        </w:tc>
        <w:tc>
          <w:tcPr>
            <w:tcW w:w="4440" w:type="dxa"/>
            <w:tcBorders>
              <w:top w:val="nil"/>
              <w:left w:val="nil"/>
              <w:bottom w:val="single" w:sz="8" w:space="0" w:color="auto"/>
              <w:right w:val="single" w:sz="8" w:space="0" w:color="auto"/>
            </w:tcBorders>
            <w:shd w:val="clear" w:color="000000" w:fill="FFFFFF"/>
            <w:vAlign w:val="center"/>
            <w:hideMark/>
          </w:tcPr>
          <w:p w14:paraId="3C91B159" w14:textId="0F902D2B" w:rsidR="006C1EBD" w:rsidRPr="006C1EBD" w:rsidRDefault="006C1EBD" w:rsidP="006C1EBD">
            <w:pPr>
              <w:spacing w:after="0" w:line="240" w:lineRule="auto"/>
              <w:rPr>
                <w:rFonts w:ascii="Calibri" w:eastAsia="Times New Roman" w:hAnsi="Calibri" w:cs="Calibri"/>
                <w:color w:val="000000"/>
                <w:sz w:val="24"/>
                <w:szCs w:val="24"/>
              </w:rPr>
            </w:pPr>
            <w:r w:rsidRPr="006C1EBD">
              <w:rPr>
                <w:rFonts w:ascii="Calibri" w:eastAsia="Times New Roman" w:hAnsi="Calibri" w:cs="Calibri"/>
                <w:color w:val="000000"/>
                <w:sz w:val="24"/>
                <w:szCs w:val="24"/>
              </w:rPr>
              <w:t>(</w:t>
            </w:r>
            <w:r w:rsidRPr="00D31EC2">
              <w:rPr>
                <w:rFonts w:ascii="Calibri" w:eastAsia="Times New Roman" w:hAnsi="Calibri" w:cs="Calibri"/>
                <w:b/>
                <w:bCs/>
                <w:color w:val="000000"/>
                <w:sz w:val="24"/>
                <w:szCs w:val="24"/>
              </w:rPr>
              <w:t>West Park</w:t>
            </w:r>
            <w:r w:rsidR="00193E70">
              <w:rPr>
                <w:rFonts w:ascii="Calibri" w:eastAsia="Times New Roman" w:hAnsi="Calibri" w:cs="Calibri"/>
                <w:b/>
                <w:bCs/>
                <w:color w:val="000000"/>
                <w:sz w:val="24"/>
                <w:szCs w:val="24"/>
              </w:rPr>
              <w:t xml:space="preserve"> Residential</w:t>
            </w:r>
            <w:r w:rsidRPr="006C1EBD">
              <w:rPr>
                <w:rFonts w:ascii="Calibri" w:eastAsia="Times New Roman" w:hAnsi="Calibri" w:cs="Calibri"/>
                <w:color w:val="000000"/>
                <w:sz w:val="24"/>
                <w:szCs w:val="24"/>
              </w:rPr>
              <w:t>) % of persons served reporting feeling safe at home</w:t>
            </w:r>
          </w:p>
        </w:tc>
        <w:tc>
          <w:tcPr>
            <w:tcW w:w="1580" w:type="dxa"/>
            <w:tcBorders>
              <w:top w:val="nil"/>
              <w:left w:val="nil"/>
              <w:bottom w:val="single" w:sz="8" w:space="0" w:color="auto"/>
              <w:right w:val="single" w:sz="8" w:space="0" w:color="auto"/>
            </w:tcBorders>
            <w:shd w:val="clear" w:color="000000" w:fill="FFFFFF"/>
            <w:vAlign w:val="center"/>
            <w:hideMark/>
          </w:tcPr>
          <w:p w14:paraId="3C4D7DD9" w14:textId="48935AAA"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95%</w:t>
            </w:r>
          </w:p>
        </w:tc>
        <w:tc>
          <w:tcPr>
            <w:tcW w:w="1980" w:type="dxa"/>
            <w:tcBorders>
              <w:top w:val="nil"/>
              <w:left w:val="nil"/>
              <w:bottom w:val="single" w:sz="8" w:space="0" w:color="auto"/>
              <w:right w:val="single" w:sz="8" w:space="0" w:color="auto"/>
            </w:tcBorders>
            <w:shd w:val="clear" w:color="000000" w:fill="FFFFFF"/>
            <w:vAlign w:val="center"/>
            <w:hideMark/>
          </w:tcPr>
          <w:p w14:paraId="03E1B17F"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r>
      <w:tr w:rsidR="006C1EBD" w:rsidRPr="006C1EBD" w14:paraId="7B791A52" w14:textId="77777777" w:rsidTr="00D31EC2">
        <w:trPr>
          <w:trHeight w:val="700"/>
        </w:trPr>
        <w:tc>
          <w:tcPr>
            <w:tcW w:w="1820" w:type="dxa"/>
            <w:tcBorders>
              <w:top w:val="nil"/>
              <w:left w:val="single" w:sz="8" w:space="0" w:color="auto"/>
              <w:bottom w:val="single" w:sz="8" w:space="0" w:color="auto"/>
              <w:right w:val="single" w:sz="8" w:space="0" w:color="auto"/>
            </w:tcBorders>
            <w:shd w:val="clear" w:color="000000" w:fill="FFFFFF"/>
            <w:vAlign w:val="center"/>
            <w:hideMark/>
          </w:tcPr>
          <w:p w14:paraId="666DDF48" w14:textId="77777777" w:rsidR="006C1EBD" w:rsidRPr="006C1EBD" w:rsidRDefault="006C1EBD" w:rsidP="006C1EBD">
            <w:pPr>
              <w:spacing w:after="0" w:line="240" w:lineRule="auto"/>
              <w:rPr>
                <w:rFonts w:ascii="Calibri" w:eastAsia="Times New Roman" w:hAnsi="Calibri" w:cs="Calibri"/>
                <w:b/>
                <w:bCs/>
                <w:i/>
                <w:iCs/>
                <w:color w:val="000000"/>
                <w:sz w:val="24"/>
                <w:szCs w:val="24"/>
              </w:rPr>
            </w:pPr>
            <w:r w:rsidRPr="006C1EBD">
              <w:rPr>
                <w:rFonts w:ascii="Calibri" w:eastAsia="Times New Roman" w:hAnsi="Calibri" w:cs="Calibri"/>
                <w:b/>
                <w:bCs/>
                <w:i/>
                <w:iCs/>
                <w:color w:val="000000"/>
                <w:sz w:val="24"/>
                <w:szCs w:val="24"/>
              </w:rPr>
              <w:t> </w:t>
            </w:r>
          </w:p>
        </w:tc>
        <w:tc>
          <w:tcPr>
            <w:tcW w:w="4440" w:type="dxa"/>
            <w:tcBorders>
              <w:top w:val="nil"/>
              <w:left w:val="nil"/>
              <w:bottom w:val="single" w:sz="8" w:space="0" w:color="auto"/>
              <w:right w:val="single" w:sz="8" w:space="0" w:color="auto"/>
            </w:tcBorders>
            <w:shd w:val="clear" w:color="000000" w:fill="FFFFFF"/>
            <w:vAlign w:val="center"/>
            <w:hideMark/>
          </w:tcPr>
          <w:p w14:paraId="201BC5F1" w14:textId="4882C898" w:rsidR="006C1EBD" w:rsidRPr="006C1EBD" w:rsidRDefault="006C1EBD" w:rsidP="006C1EBD">
            <w:pPr>
              <w:spacing w:after="0" w:line="240" w:lineRule="auto"/>
              <w:rPr>
                <w:rFonts w:ascii="Calibri" w:eastAsia="Times New Roman" w:hAnsi="Calibri" w:cs="Calibri"/>
                <w:color w:val="000000"/>
                <w:sz w:val="24"/>
                <w:szCs w:val="24"/>
              </w:rPr>
            </w:pPr>
            <w:r w:rsidRPr="006C1EBD">
              <w:rPr>
                <w:rFonts w:ascii="Calibri" w:eastAsia="Times New Roman" w:hAnsi="Calibri" w:cs="Calibri"/>
                <w:color w:val="000000"/>
                <w:sz w:val="24"/>
                <w:szCs w:val="24"/>
              </w:rPr>
              <w:t>(</w:t>
            </w:r>
            <w:r w:rsidRPr="00D31EC2">
              <w:rPr>
                <w:rFonts w:ascii="Calibri" w:eastAsia="Times New Roman" w:hAnsi="Calibri" w:cs="Calibri"/>
                <w:b/>
                <w:bCs/>
                <w:color w:val="000000"/>
                <w:sz w:val="24"/>
                <w:szCs w:val="24"/>
              </w:rPr>
              <w:t>West Park</w:t>
            </w:r>
            <w:r w:rsidR="00193E70">
              <w:rPr>
                <w:rFonts w:ascii="Calibri" w:eastAsia="Times New Roman" w:hAnsi="Calibri" w:cs="Calibri"/>
                <w:b/>
                <w:bCs/>
                <w:color w:val="000000"/>
                <w:sz w:val="24"/>
                <w:szCs w:val="24"/>
              </w:rPr>
              <w:t xml:space="preserve"> Residential</w:t>
            </w:r>
            <w:r w:rsidRPr="006C1EBD">
              <w:rPr>
                <w:rFonts w:ascii="Calibri" w:eastAsia="Times New Roman" w:hAnsi="Calibri" w:cs="Calibri"/>
                <w:color w:val="000000"/>
                <w:sz w:val="24"/>
                <w:szCs w:val="24"/>
              </w:rPr>
              <w:t>) % of stakeholders reporting respectful and cordial communication</w:t>
            </w:r>
          </w:p>
        </w:tc>
        <w:tc>
          <w:tcPr>
            <w:tcW w:w="1580" w:type="dxa"/>
            <w:tcBorders>
              <w:top w:val="nil"/>
              <w:left w:val="nil"/>
              <w:bottom w:val="single" w:sz="8" w:space="0" w:color="auto"/>
              <w:right w:val="single" w:sz="8" w:space="0" w:color="auto"/>
            </w:tcBorders>
            <w:shd w:val="clear" w:color="000000" w:fill="FFFFFF"/>
            <w:vAlign w:val="center"/>
            <w:hideMark/>
          </w:tcPr>
          <w:p w14:paraId="648580E5" w14:textId="0C39E23F"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95%</w:t>
            </w:r>
          </w:p>
        </w:tc>
        <w:tc>
          <w:tcPr>
            <w:tcW w:w="1980" w:type="dxa"/>
            <w:tcBorders>
              <w:top w:val="nil"/>
              <w:left w:val="nil"/>
              <w:bottom w:val="single" w:sz="8" w:space="0" w:color="auto"/>
              <w:right w:val="single" w:sz="8" w:space="0" w:color="auto"/>
            </w:tcBorders>
            <w:shd w:val="clear" w:color="000000" w:fill="FFFFFF"/>
            <w:vAlign w:val="center"/>
            <w:hideMark/>
          </w:tcPr>
          <w:p w14:paraId="70AEC2EE" w14:textId="77777777" w:rsidR="006C1EBD" w:rsidRPr="006C1EBD" w:rsidRDefault="006C1EBD" w:rsidP="006C1EBD">
            <w:pPr>
              <w:spacing w:after="0" w:line="240" w:lineRule="auto"/>
              <w:jc w:val="center"/>
              <w:rPr>
                <w:rFonts w:ascii="Calibri" w:eastAsia="Times New Roman" w:hAnsi="Calibri" w:cs="Calibri"/>
                <w:color w:val="000000"/>
                <w:sz w:val="24"/>
                <w:szCs w:val="24"/>
              </w:rPr>
            </w:pPr>
            <w:r w:rsidRPr="006C1EBD">
              <w:rPr>
                <w:rFonts w:ascii="Calibri" w:eastAsia="Times New Roman" w:hAnsi="Calibri" w:cs="Calibri"/>
                <w:color w:val="000000"/>
                <w:sz w:val="24"/>
                <w:szCs w:val="24"/>
              </w:rPr>
              <w:t>100%</w:t>
            </w:r>
          </w:p>
        </w:tc>
      </w:tr>
    </w:tbl>
    <w:p w14:paraId="676CC310" w14:textId="7C9586D7" w:rsidR="00410A92" w:rsidRDefault="00410A92" w:rsidP="00410A92">
      <w:pPr>
        <w:spacing w:line="254" w:lineRule="auto"/>
        <w:rPr>
          <w:b/>
          <w:szCs w:val="20"/>
        </w:rPr>
      </w:pPr>
    </w:p>
    <w:p w14:paraId="00499C55" w14:textId="5EE05517" w:rsidR="00193E70" w:rsidRDefault="00193E70" w:rsidP="00410A92">
      <w:pPr>
        <w:spacing w:line="254" w:lineRule="auto"/>
        <w:rPr>
          <w:b/>
          <w:szCs w:val="20"/>
        </w:rPr>
      </w:pPr>
    </w:p>
    <w:p w14:paraId="2CC50534" w14:textId="0F62E350" w:rsidR="00193E70" w:rsidRDefault="00685A24" w:rsidP="00685A24">
      <w:pPr>
        <w:spacing w:line="254" w:lineRule="auto"/>
        <w:jc w:val="center"/>
        <w:rPr>
          <w:b/>
          <w:szCs w:val="20"/>
        </w:rPr>
      </w:pPr>
      <w:r>
        <w:rPr>
          <w:noProof/>
        </w:rPr>
        <w:lastRenderedPageBreak/>
        <w:drawing>
          <wp:inline distT="0" distB="0" distL="0" distR="0" wp14:anchorId="302B10C3" wp14:editId="19EEE609">
            <wp:extent cx="4943475" cy="3370642"/>
            <wp:effectExtent l="247650" t="247650" r="238125" b="267970"/>
            <wp:docPr id="156" name="Picture 156" descr="A group of people posing for a photo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outside a house&#10;&#10;Description automatically generated with medium confidenc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969867" cy="33886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45BCB57" w14:textId="77777777" w:rsidR="00266D3F" w:rsidRPr="00E77887" w:rsidRDefault="00266D3F" w:rsidP="00266D3F">
      <w:pPr>
        <w:pStyle w:val="ListParagraph"/>
        <w:numPr>
          <w:ilvl w:val="0"/>
          <w:numId w:val="34"/>
        </w:numPr>
        <w:spacing w:line="254" w:lineRule="auto"/>
        <w:rPr>
          <w:b/>
          <w:sz w:val="28"/>
          <w:szCs w:val="28"/>
        </w:rPr>
      </w:pPr>
      <w:r w:rsidRPr="00E77887">
        <w:rPr>
          <w:b/>
          <w:sz w:val="28"/>
          <w:szCs w:val="28"/>
        </w:rPr>
        <w:t>ANALYSIS OF CLIENT-SPECIFIC EXTENUATING AND INFLUECING FACTORS</w:t>
      </w:r>
    </w:p>
    <w:p w14:paraId="56686F5E" w14:textId="7F853EF0" w:rsidR="00193E70" w:rsidRDefault="00193E70" w:rsidP="00410A92">
      <w:pPr>
        <w:spacing w:line="254" w:lineRule="auto"/>
        <w:rPr>
          <w:b/>
          <w:szCs w:val="20"/>
        </w:rPr>
      </w:pPr>
    </w:p>
    <w:p w14:paraId="35CC7C91" w14:textId="7DC12954" w:rsidR="00193E70" w:rsidRDefault="002264F4" w:rsidP="00410A92">
      <w:pPr>
        <w:spacing w:line="254" w:lineRule="auto"/>
        <w:rPr>
          <w:b/>
          <w:szCs w:val="20"/>
        </w:rPr>
      </w:pPr>
      <w:r>
        <w:rPr>
          <w:noProof/>
        </w:rPr>
        <w:drawing>
          <wp:anchor distT="0" distB="0" distL="114300" distR="114300" simplePos="0" relativeHeight="251821056" behindDoc="0" locked="0" layoutInCell="1" allowOverlap="1" wp14:anchorId="4BB3E2FE" wp14:editId="1261300D">
            <wp:simplePos x="0" y="0"/>
            <wp:positionH relativeFrom="column">
              <wp:posOffset>809625</wp:posOffset>
            </wp:positionH>
            <wp:positionV relativeFrom="paragraph">
              <wp:posOffset>0</wp:posOffset>
            </wp:positionV>
            <wp:extent cx="4572000" cy="2743200"/>
            <wp:effectExtent l="0" t="0" r="0" b="0"/>
            <wp:wrapSquare wrapText="bothSides"/>
            <wp:docPr id="178" name="Chart 178">
              <a:extLst xmlns:a="http://schemas.openxmlformats.org/drawingml/2006/main">
                <a:ext uri="{FF2B5EF4-FFF2-40B4-BE49-F238E27FC236}">
                  <a16:creationId xmlns:a16="http://schemas.microsoft.com/office/drawing/2014/main" id="{C3983537-DBE5-425E-8DE9-05C58E366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14:paraId="4850B3BE" w14:textId="15974E1F" w:rsidR="00193E70" w:rsidRDefault="00193E70" w:rsidP="00410A92">
      <w:pPr>
        <w:spacing w:line="254" w:lineRule="auto"/>
        <w:rPr>
          <w:b/>
          <w:szCs w:val="20"/>
        </w:rPr>
      </w:pPr>
    </w:p>
    <w:p w14:paraId="4716688E" w14:textId="152E8F51" w:rsidR="00685A24" w:rsidRDefault="00685A24" w:rsidP="00410A92">
      <w:pPr>
        <w:spacing w:line="254" w:lineRule="auto"/>
        <w:rPr>
          <w:b/>
          <w:szCs w:val="20"/>
        </w:rPr>
      </w:pPr>
    </w:p>
    <w:p w14:paraId="7B4466B5" w14:textId="621176AA" w:rsidR="00685A24" w:rsidRDefault="00685A24" w:rsidP="00410A92">
      <w:pPr>
        <w:spacing w:line="254" w:lineRule="auto"/>
        <w:rPr>
          <w:b/>
          <w:szCs w:val="20"/>
        </w:rPr>
      </w:pPr>
    </w:p>
    <w:p w14:paraId="1A10F32C" w14:textId="7FE13528" w:rsidR="00827EFE" w:rsidRPr="00D456CD" w:rsidRDefault="00827EFE" w:rsidP="006A6A28">
      <w:pPr>
        <w:spacing w:line="254" w:lineRule="auto"/>
        <w:jc w:val="center"/>
        <w:rPr>
          <w:b/>
          <w:szCs w:val="20"/>
        </w:rPr>
      </w:pPr>
    </w:p>
    <w:p w14:paraId="4E4E2C02" w14:textId="22E79E91" w:rsidR="000A0C11" w:rsidRDefault="00193E70" w:rsidP="000A0C11">
      <w:pPr>
        <w:spacing w:line="254" w:lineRule="auto"/>
        <w:rPr>
          <w:b/>
          <w:sz w:val="32"/>
          <w:szCs w:val="32"/>
        </w:rPr>
      </w:pPr>
      <w:r>
        <w:rPr>
          <w:noProof/>
        </w:rPr>
        <w:lastRenderedPageBreak/>
        <w:drawing>
          <wp:anchor distT="0" distB="0" distL="114300" distR="114300" simplePos="0" relativeHeight="251759616" behindDoc="0" locked="0" layoutInCell="1" allowOverlap="1" wp14:anchorId="23019D1D" wp14:editId="0AEB52CA">
            <wp:simplePos x="0" y="0"/>
            <wp:positionH relativeFrom="margin">
              <wp:align>right</wp:align>
            </wp:positionH>
            <wp:positionV relativeFrom="paragraph">
              <wp:posOffset>21456</wp:posOffset>
            </wp:positionV>
            <wp:extent cx="3023870" cy="2133600"/>
            <wp:effectExtent l="0" t="0" r="5080" b="0"/>
            <wp:wrapNone/>
            <wp:docPr id="109" name="Chart 109">
              <a:extLst xmlns:a="http://schemas.openxmlformats.org/drawingml/2006/main">
                <a:ext uri="{FF2B5EF4-FFF2-40B4-BE49-F238E27FC236}">
                  <a16:creationId xmlns:a16="http://schemas.microsoft.com/office/drawing/2014/main" id="{39FCB821-7537-4F32-B421-56A3F499C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0A0C11">
        <w:rPr>
          <w:noProof/>
        </w:rPr>
        <w:drawing>
          <wp:inline distT="0" distB="0" distL="0" distR="0" wp14:anchorId="6BD8037C" wp14:editId="7FF560FC">
            <wp:extent cx="2903220" cy="2165684"/>
            <wp:effectExtent l="0" t="0" r="0" b="6350"/>
            <wp:docPr id="108" name="Chart 108">
              <a:extLst xmlns:a="http://schemas.openxmlformats.org/drawingml/2006/main">
                <a:ext uri="{FF2B5EF4-FFF2-40B4-BE49-F238E27FC236}">
                  <a16:creationId xmlns:a16="http://schemas.microsoft.com/office/drawing/2014/main" id="{77E08DC7-8A05-4896-AE6B-32729BF58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036E789" w14:textId="5FD9EB57" w:rsidR="000A0C11" w:rsidRDefault="00193E70" w:rsidP="000A0C11">
      <w:pPr>
        <w:spacing w:line="254" w:lineRule="auto"/>
        <w:rPr>
          <w:b/>
          <w:sz w:val="32"/>
          <w:szCs w:val="32"/>
        </w:rPr>
      </w:pPr>
      <w:r>
        <w:rPr>
          <w:noProof/>
        </w:rPr>
        <mc:AlternateContent>
          <mc:Choice Requires="cx2">
            <w:drawing>
              <wp:anchor distT="0" distB="0" distL="114300" distR="114300" simplePos="0" relativeHeight="251760640" behindDoc="0" locked="0" layoutInCell="1" allowOverlap="1" wp14:anchorId="7BD02660" wp14:editId="061AE963">
                <wp:simplePos x="0" y="0"/>
                <wp:positionH relativeFrom="margin">
                  <wp:posOffset>24063</wp:posOffset>
                </wp:positionH>
                <wp:positionV relativeFrom="paragraph">
                  <wp:posOffset>8589</wp:posOffset>
                </wp:positionV>
                <wp:extent cx="2903220" cy="1724426"/>
                <wp:effectExtent l="0" t="0" r="11430" b="9525"/>
                <wp:wrapNone/>
                <wp:docPr id="110" name="Chart 110">
                  <a:extLst xmlns:a="http://schemas.openxmlformats.org/drawingml/2006/main">
                    <a:ext uri="{FF2B5EF4-FFF2-40B4-BE49-F238E27FC236}">
                      <a16:creationId xmlns:a16="http://schemas.microsoft.com/office/drawing/2014/main" id="{43729121-468F-4EA2-AAAD-DED1B7B82E5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1"/>
                  </a:graphicData>
                </a:graphic>
                <wp14:sizeRelV relativeFrom="margin">
                  <wp14:pctHeight>0</wp14:pctHeight>
                </wp14:sizeRelV>
              </wp:anchor>
            </w:drawing>
          </mc:Choice>
          <mc:Fallback>
            <w:drawing>
              <wp:anchor distT="0" distB="0" distL="114300" distR="114300" simplePos="0" relativeHeight="251760640" behindDoc="0" locked="0" layoutInCell="1" allowOverlap="1" wp14:anchorId="7BD02660" wp14:editId="061AE963">
                <wp:simplePos x="0" y="0"/>
                <wp:positionH relativeFrom="margin">
                  <wp:posOffset>24063</wp:posOffset>
                </wp:positionH>
                <wp:positionV relativeFrom="paragraph">
                  <wp:posOffset>8589</wp:posOffset>
                </wp:positionV>
                <wp:extent cx="2903220" cy="1724426"/>
                <wp:effectExtent l="0" t="0" r="11430" b="9525"/>
                <wp:wrapNone/>
                <wp:docPr id="110" name="Chart 110">
                  <a:extLst xmlns:a="http://schemas.openxmlformats.org/drawingml/2006/main">
                    <a:ext uri="{FF2B5EF4-FFF2-40B4-BE49-F238E27FC236}">
                      <a16:creationId xmlns:a16="http://schemas.microsoft.com/office/drawing/2014/main" id="{43729121-468F-4EA2-AAAD-DED1B7B82E5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 name="Chart 110">
                          <a:extLst>
                            <a:ext uri="{FF2B5EF4-FFF2-40B4-BE49-F238E27FC236}">
                              <a16:creationId xmlns:a16="http://schemas.microsoft.com/office/drawing/2014/main" id="{43729121-468F-4EA2-AAAD-DED1B7B82E58}"/>
                            </a:ext>
                          </a:extLst>
                        </pic:cNvPr>
                        <pic:cNvPicPr>
                          <a:picLocks noGrp="1" noRot="1" noChangeAspect="1" noMove="1" noResize="1" noEditPoints="1" noAdjustHandles="1" noChangeArrowheads="1" noChangeShapeType="1"/>
                        </pic:cNvPicPr>
                      </pic:nvPicPr>
                      <pic:blipFill>
                        <a:blip r:embed="rId92"/>
                        <a:stretch>
                          <a:fillRect/>
                        </a:stretch>
                      </pic:blipFill>
                      <pic:spPr>
                        <a:xfrm>
                          <a:off x="0" y="0"/>
                          <a:ext cx="2903220" cy="1724025"/>
                        </a:xfrm>
                        <a:prstGeom prst="rect">
                          <a:avLst/>
                        </a:prstGeom>
                      </pic:spPr>
                    </pic:pic>
                  </a:graphicData>
                </a:graphic>
                <wp14:sizeRelV relativeFrom="margin">
                  <wp14:pctHeight>0</wp14:pctHeight>
                </wp14:sizeRelV>
              </wp:anchor>
            </w:drawing>
          </mc:Fallback>
        </mc:AlternateContent>
      </w:r>
      <w:r>
        <w:rPr>
          <w:noProof/>
        </w:rPr>
        <w:drawing>
          <wp:anchor distT="0" distB="0" distL="114300" distR="114300" simplePos="0" relativeHeight="251761664" behindDoc="0" locked="0" layoutInCell="1" allowOverlap="1" wp14:anchorId="3F491043" wp14:editId="1C150335">
            <wp:simplePos x="0" y="0"/>
            <wp:positionH relativeFrom="margin">
              <wp:posOffset>2900212</wp:posOffset>
            </wp:positionH>
            <wp:positionV relativeFrom="paragraph">
              <wp:posOffset>16577</wp:posOffset>
            </wp:positionV>
            <wp:extent cx="3055620" cy="1716506"/>
            <wp:effectExtent l="0" t="0" r="0" b="0"/>
            <wp:wrapNone/>
            <wp:docPr id="111" name="Chart 111">
              <a:extLst xmlns:a="http://schemas.openxmlformats.org/drawingml/2006/main">
                <a:ext uri="{FF2B5EF4-FFF2-40B4-BE49-F238E27FC236}">
                  <a16:creationId xmlns:a16="http://schemas.microsoft.com/office/drawing/2014/main" id="{258A5A89-E541-4CEB-8D03-C33ACB383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57B1B0A1" w14:textId="45674DC2" w:rsidR="000A0C11" w:rsidRDefault="000A0C11" w:rsidP="000A0C11">
      <w:pPr>
        <w:spacing w:line="254" w:lineRule="auto"/>
        <w:rPr>
          <w:b/>
          <w:sz w:val="32"/>
          <w:szCs w:val="32"/>
        </w:rPr>
      </w:pPr>
    </w:p>
    <w:p w14:paraId="4F413EFA" w14:textId="2CE5D203" w:rsidR="000A0C11" w:rsidRDefault="000A0C11" w:rsidP="000A0C11">
      <w:pPr>
        <w:spacing w:line="254" w:lineRule="auto"/>
        <w:rPr>
          <w:b/>
          <w:sz w:val="32"/>
          <w:szCs w:val="32"/>
        </w:rPr>
      </w:pPr>
    </w:p>
    <w:p w14:paraId="2D992AE3" w14:textId="4351A250" w:rsidR="000A0C11" w:rsidRDefault="000A0C11" w:rsidP="000A0C11">
      <w:pPr>
        <w:spacing w:line="254" w:lineRule="auto"/>
        <w:rPr>
          <w:b/>
          <w:sz w:val="32"/>
          <w:szCs w:val="32"/>
        </w:rPr>
      </w:pPr>
    </w:p>
    <w:p w14:paraId="5FF8CF79" w14:textId="6F975AA9" w:rsidR="000A0C11" w:rsidRDefault="000A0C11" w:rsidP="000A0C11">
      <w:pPr>
        <w:spacing w:line="254" w:lineRule="auto"/>
        <w:rPr>
          <w:b/>
          <w:sz w:val="32"/>
          <w:szCs w:val="32"/>
        </w:rPr>
      </w:pPr>
    </w:p>
    <w:p w14:paraId="2EEB04CF" w14:textId="744A45BE" w:rsidR="00B210E3" w:rsidRDefault="00193E70" w:rsidP="00CE5ED6">
      <w:pPr>
        <w:spacing w:line="254" w:lineRule="auto"/>
        <w:jc w:val="center"/>
        <w:rPr>
          <w:b/>
          <w:color w:val="70AD47" w:themeColor="accent6"/>
          <w:sz w:val="32"/>
          <w:szCs w:val="32"/>
        </w:rPr>
      </w:pPr>
      <w:r>
        <w:rPr>
          <w:noProof/>
        </w:rPr>
        <w:drawing>
          <wp:inline distT="0" distB="0" distL="0" distR="0" wp14:anchorId="426D27E7" wp14:editId="19DE6EF8">
            <wp:extent cx="4916906" cy="2326005"/>
            <wp:effectExtent l="0" t="0" r="0" b="0"/>
            <wp:docPr id="112" name="Chart 112">
              <a:extLst xmlns:a="http://schemas.openxmlformats.org/drawingml/2006/main">
                <a:ext uri="{FF2B5EF4-FFF2-40B4-BE49-F238E27FC236}">
                  <a16:creationId xmlns:a16="http://schemas.microsoft.com/office/drawing/2014/main" id="{7A510451-924C-4B39-AF7B-E7992EBED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EEE95DD" w14:textId="7E8BF553" w:rsidR="00A82899" w:rsidRDefault="00034055" w:rsidP="008B02C0">
      <w:pPr>
        <w:spacing w:line="254" w:lineRule="auto"/>
        <w:rPr>
          <w:b/>
          <w:color w:val="70AD47" w:themeColor="accent6"/>
          <w:sz w:val="32"/>
          <w:szCs w:val="32"/>
        </w:rPr>
      </w:pPr>
      <w:r>
        <w:rPr>
          <w:noProof/>
        </w:rPr>
        <w:drawing>
          <wp:anchor distT="0" distB="0" distL="114300" distR="114300" simplePos="0" relativeHeight="251763712" behindDoc="0" locked="0" layoutInCell="1" allowOverlap="1" wp14:anchorId="0537CF6E" wp14:editId="1C4611D1">
            <wp:simplePos x="0" y="0"/>
            <wp:positionH relativeFrom="column">
              <wp:posOffset>9525</wp:posOffset>
            </wp:positionH>
            <wp:positionV relativeFrom="paragraph">
              <wp:posOffset>135890</wp:posOffset>
            </wp:positionV>
            <wp:extent cx="3076575" cy="2095500"/>
            <wp:effectExtent l="0" t="0" r="0" b="0"/>
            <wp:wrapNone/>
            <wp:docPr id="113" name="Chart 113">
              <a:extLst xmlns:a="http://schemas.openxmlformats.org/drawingml/2006/main">
                <a:ext uri="{FF2B5EF4-FFF2-40B4-BE49-F238E27FC236}">
                  <a16:creationId xmlns:a16="http://schemas.microsoft.com/office/drawing/2014/main" id="{1FE4C3FF-47AB-4FEE-9177-AD88A16EC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609DDDF7" wp14:editId="68353B4E">
            <wp:simplePos x="0" y="0"/>
            <wp:positionH relativeFrom="margin">
              <wp:posOffset>3067050</wp:posOffset>
            </wp:positionH>
            <wp:positionV relativeFrom="paragraph">
              <wp:posOffset>154940</wp:posOffset>
            </wp:positionV>
            <wp:extent cx="3133725" cy="2028825"/>
            <wp:effectExtent l="0" t="0" r="0" b="0"/>
            <wp:wrapNone/>
            <wp:docPr id="114" name="Chart 114">
              <a:extLst xmlns:a="http://schemas.openxmlformats.org/drawingml/2006/main">
                <a:ext uri="{FF2B5EF4-FFF2-40B4-BE49-F238E27FC236}">
                  <a16:creationId xmlns:a16="http://schemas.microsoft.com/office/drawing/2014/main" id="{5422D34D-353F-41F8-A3A6-A6D932BB0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p>
    <w:p w14:paraId="02A169E8" w14:textId="77777777" w:rsidR="00266D3F" w:rsidRDefault="00A82899" w:rsidP="00A82899">
      <w:pPr>
        <w:tabs>
          <w:tab w:val="left" w:pos="7288"/>
        </w:tabs>
        <w:spacing w:line="254" w:lineRule="auto"/>
        <w:rPr>
          <w:b/>
          <w:color w:val="70AD47" w:themeColor="accent6"/>
          <w:sz w:val="32"/>
          <w:szCs w:val="32"/>
        </w:rPr>
      </w:pPr>
      <w:r>
        <w:rPr>
          <w:b/>
          <w:color w:val="70AD47" w:themeColor="accent6"/>
          <w:sz w:val="32"/>
          <w:szCs w:val="32"/>
        </w:rPr>
        <w:tab/>
      </w:r>
    </w:p>
    <w:p w14:paraId="7D574E1A" w14:textId="409DBDED" w:rsidR="00A82899" w:rsidRDefault="00A82899" w:rsidP="00A82899">
      <w:pPr>
        <w:tabs>
          <w:tab w:val="left" w:pos="7288"/>
        </w:tabs>
        <w:spacing w:line="254" w:lineRule="auto"/>
        <w:rPr>
          <w:b/>
          <w:color w:val="70AD47" w:themeColor="accent6"/>
          <w:sz w:val="32"/>
          <w:szCs w:val="32"/>
        </w:rPr>
      </w:pPr>
    </w:p>
    <w:p w14:paraId="009D35BF" w14:textId="57187A30" w:rsidR="00A82899" w:rsidRDefault="00A82899" w:rsidP="00A82899">
      <w:pPr>
        <w:tabs>
          <w:tab w:val="left" w:pos="7288"/>
        </w:tabs>
        <w:spacing w:line="254" w:lineRule="auto"/>
        <w:rPr>
          <w:b/>
          <w:color w:val="70AD47" w:themeColor="accent6"/>
          <w:sz w:val="32"/>
          <w:szCs w:val="32"/>
        </w:rPr>
      </w:pPr>
    </w:p>
    <w:p w14:paraId="33FA5F4B" w14:textId="7A167FBF" w:rsidR="00A82899" w:rsidRDefault="00034055" w:rsidP="00A82899">
      <w:pPr>
        <w:tabs>
          <w:tab w:val="left" w:pos="7288"/>
        </w:tabs>
        <w:spacing w:line="254" w:lineRule="auto"/>
        <w:rPr>
          <w:b/>
          <w:color w:val="70AD47" w:themeColor="accent6"/>
          <w:sz w:val="32"/>
          <w:szCs w:val="32"/>
        </w:rPr>
      </w:pPr>
      <w:r>
        <w:rPr>
          <w:noProof/>
        </w:rPr>
        <w:lastRenderedPageBreak/>
        <mc:AlternateContent>
          <mc:Choice Requires="cx2">
            <w:drawing>
              <wp:anchor distT="0" distB="0" distL="114300" distR="114300" simplePos="0" relativeHeight="251767808" behindDoc="0" locked="0" layoutInCell="1" allowOverlap="1" wp14:anchorId="23FA9663" wp14:editId="4C2FB613">
                <wp:simplePos x="0" y="0"/>
                <wp:positionH relativeFrom="margin">
                  <wp:align>right</wp:align>
                </wp:positionH>
                <wp:positionV relativeFrom="paragraph">
                  <wp:posOffset>9525</wp:posOffset>
                </wp:positionV>
                <wp:extent cx="2905125" cy="1381125"/>
                <wp:effectExtent l="0" t="0" r="9525" b="9525"/>
                <wp:wrapNone/>
                <wp:docPr id="115" name="Chart 115">
                  <a:extLst xmlns:a="http://schemas.openxmlformats.org/drawingml/2006/main">
                    <a:ext uri="{FF2B5EF4-FFF2-40B4-BE49-F238E27FC236}">
                      <a16:creationId xmlns:a16="http://schemas.microsoft.com/office/drawing/2014/main" id="{DF468FCA-8F9E-4353-8FFE-7F86C6EA703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7"/>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7808" behindDoc="0" locked="0" layoutInCell="1" allowOverlap="1" wp14:anchorId="23FA9663" wp14:editId="4C2FB613">
                <wp:simplePos x="0" y="0"/>
                <wp:positionH relativeFrom="margin">
                  <wp:align>right</wp:align>
                </wp:positionH>
                <wp:positionV relativeFrom="paragraph">
                  <wp:posOffset>9525</wp:posOffset>
                </wp:positionV>
                <wp:extent cx="2905125" cy="1381125"/>
                <wp:effectExtent l="0" t="0" r="9525" b="9525"/>
                <wp:wrapNone/>
                <wp:docPr id="115" name="Chart 115">
                  <a:extLst xmlns:a="http://schemas.openxmlformats.org/drawingml/2006/main">
                    <a:ext uri="{FF2B5EF4-FFF2-40B4-BE49-F238E27FC236}">
                      <a16:creationId xmlns:a16="http://schemas.microsoft.com/office/drawing/2014/main" id="{DF468FCA-8F9E-4353-8FFE-7F86C6EA703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5" name="Chart 115">
                          <a:extLst>
                            <a:ext uri="{FF2B5EF4-FFF2-40B4-BE49-F238E27FC236}">
                              <a16:creationId xmlns:a16="http://schemas.microsoft.com/office/drawing/2014/main" id="{DF468FCA-8F9E-4353-8FFE-7F86C6EA7032}"/>
                            </a:ext>
                          </a:extLst>
                        </pic:cNvPr>
                        <pic:cNvPicPr>
                          <a:picLocks noGrp="1" noRot="1" noChangeAspect="1" noMove="1" noResize="1" noEditPoints="1" noAdjustHandles="1" noChangeArrowheads="1" noChangeShapeType="1"/>
                        </pic:cNvPicPr>
                      </pic:nvPicPr>
                      <pic:blipFill>
                        <a:blip r:embed="rId98"/>
                        <a:stretch>
                          <a:fillRect/>
                        </a:stretch>
                      </pic:blipFill>
                      <pic:spPr>
                        <a:xfrm>
                          <a:off x="0" y="0"/>
                          <a:ext cx="2905125" cy="13811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w:drawing>
          <wp:anchor distT="0" distB="0" distL="114300" distR="114300" simplePos="0" relativeHeight="251766784" behindDoc="0" locked="0" layoutInCell="1" allowOverlap="1" wp14:anchorId="40F7A788" wp14:editId="5A00DC2F">
            <wp:simplePos x="0" y="0"/>
            <wp:positionH relativeFrom="column">
              <wp:posOffset>19051</wp:posOffset>
            </wp:positionH>
            <wp:positionV relativeFrom="paragraph">
              <wp:posOffset>28575</wp:posOffset>
            </wp:positionV>
            <wp:extent cx="2628900" cy="1447800"/>
            <wp:effectExtent l="0" t="0" r="0" b="0"/>
            <wp:wrapNone/>
            <wp:docPr id="116" name="Chart 116">
              <a:extLst xmlns:a="http://schemas.openxmlformats.org/drawingml/2006/main">
                <a:ext uri="{FF2B5EF4-FFF2-40B4-BE49-F238E27FC236}">
                  <a16:creationId xmlns:a16="http://schemas.microsoft.com/office/drawing/2014/main" id="{E14A8DC1-843B-4B61-906A-8D09EEDF7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0CD1582D" w14:textId="222C5053" w:rsidR="00A82899" w:rsidRDefault="00A82899" w:rsidP="00A82899">
      <w:pPr>
        <w:tabs>
          <w:tab w:val="left" w:pos="7288"/>
        </w:tabs>
        <w:spacing w:line="254" w:lineRule="auto"/>
        <w:rPr>
          <w:b/>
          <w:color w:val="70AD47" w:themeColor="accent6"/>
          <w:sz w:val="32"/>
          <w:szCs w:val="32"/>
        </w:rPr>
      </w:pPr>
    </w:p>
    <w:p w14:paraId="19740F9C" w14:textId="78A72B76" w:rsidR="00A82899" w:rsidRDefault="00A82899" w:rsidP="00A82899">
      <w:pPr>
        <w:tabs>
          <w:tab w:val="left" w:pos="7288"/>
        </w:tabs>
        <w:spacing w:line="254" w:lineRule="auto"/>
        <w:rPr>
          <w:b/>
          <w:color w:val="70AD47" w:themeColor="accent6"/>
          <w:sz w:val="32"/>
          <w:szCs w:val="32"/>
        </w:rPr>
      </w:pPr>
    </w:p>
    <w:p w14:paraId="2E83AC8A" w14:textId="67914DA9" w:rsidR="00A82899" w:rsidRDefault="00A82899" w:rsidP="00A82899">
      <w:pPr>
        <w:tabs>
          <w:tab w:val="left" w:pos="7288"/>
        </w:tabs>
        <w:spacing w:line="254" w:lineRule="auto"/>
        <w:rPr>
          <w:b/>
          <w:color w:val="70AD47" w:themeColor="accent6"/>
          <w:sz w:val="32"/>
          <w:szCs w:val="32"/>
        </w:rPr>
      </w:pPr>
    </w:p>
    <w:p w14:paraId="020D41EE" w14:textId="4C5D4388" w:rsidR="00A82899" w:rsidRDefault="001E3E76" w:rsidP="00A82899">
      <w:pPr>
        <w:tabs>
          <w:tab w:val="left" w:pos="7288"/>
        </w:tabs>
        <w:spacing w:line="254" w:lineRule="auto"/>
        <w:rPr>
          <w:b/>
          <w:color w:val="70AD47" w:themeColor="accent6"/>
          <w:sz w:val="32"/>
          <w:szCs w:val="32"/>
        </w:rPr>
      </w:pPr>
      <w:r>
        <w:rPr>
          <w:noProof/>
        </w:rPr>
        <w:drawing>
          <wp:anchor distT="0" distB="0" distL="114300" distR="114300" simplePos="0" relativeHeight="251765760" behindDoc="0" locked="0" layoutInCell="1" allowOverlap="1" wp14:anchorId="7EA9915B" wp14:editId="30F48AE7">
            <wp:simplePos x="0" y="0"/>
            <wp:positionH relativeFrom="margin">
              <wp:align>right</wp:align>
            </wp:positionH>
            <wp:positionV relativeFrom="paragraph">
              <wp:posOffset>10160</wp:posOffset>
            </wp:positionV>
            <wp:extent cx="5943600" cy="1209675"/>
            <wp:effectExtent l="0" t="0" r="0" b="0"/>
            <wp:wrapNone/>
            <wp:docPr id="117" name="Chart 117">
              <a:extLst xmlns:a="http://schemas.openxmlformats.org/drawingml/2006/main">
                <a:ext uri="{FF2B5EF4-FFF2-40B4-BE49-F238E27FC236}">
                  <a16:creationId xmlns:a16="http://schemas.microsoft.com/office/drawing/2014/main" id="{054D7A0C-5577-44A9-BCAA-2F4B34B8E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14:paraId="0E7F94A8" w14:textId="2865C4DB" w:rsidR="00A82899" w:rsidRDefault="00A82899" w:rsidP="00A82899">
      <w:pPr>
        <w:tabs>
          <w:tab w:val="left" w:pos="7288"/>
        </w:tabs>
        <w:spacing w:line="254" w:lineRule="auto"/>
        <w:rPr>
          <w:b/>
          <w:color w:val="70AD47" w:themeColor="accent6"/>
          <w:sz w:val="32"/>
          <w:szCs w:val="32"/>
        </w:rPr>
      </w:pPr>
    </w:p>
    <w:p w14:paraId="180D2452" w14:textId="4B371AC8" w:rsidR="00A82899" w:rsidRDefault="00A82899" w:rsidP="00A82899">
      <w:pPr>
        <w:tabs>
          <w:tab w:val="left" w:pos="7288"/>
        </w:tabs>
        <w:spacing w:line="254" w:lineRule="auto"/>
        <w:rPr>
          <w:b/>
          <w:color w:val="70AD47" w:themeColor="accent6"/>
          <w:sz w:val="32"/>
          <w:szCs w:val="32"/>
        </w:rPr>
      </w:pPr>
    </w:p>
    <w:p w14:paraId="1C0B3EF4" w14:textId="767AD760" w:rsidR="00A82899" w:rsidRDefault="00A82899" w:rsidP="00A82899">
      <w:pPr>
        <w:tabs>
          <w:tab w:val="left" w:pos="7288"/>
        </w:tabs>
        <w:spacing w:line="254" w:lineRule="auto"/>
        <w:rPr>
          <w:b/>
          <w:color w:val="70AD47" w:themeColor="accent6"/>
          <w:sz w:val="32"/>
          <w:szCs w:val="32"/>
        </w:rPr>
      </w:pPr>
    </w:p>
    <w:tbl>
      <w:tblPr>
        <w:tblpPr w:leftFromText="180" w:rightFromText="180" w:vertAnchor="text" w:horzAnchor="margin" w:tblpXSpec="center" w:tblpY="-269"/>
        <w:tblW w:w="6115" w:type="dxa"/>
        <w:tblLook w:val="04A0" w:firstRow="1" w:lastRow="0" w:firstColumn="1" w:lastColumn="0" w:noHBand="0" w:noVBand="1"/>
      </w:tblPr>
      <w:tblGrid>
        <w:gridCol w:w="2420"/>
        <w:gridCol w:w="3695"/>
      </w:tblGrid>
      <w:tr w:rsidR="006A6A28" w:rsidRPr="00B210E3" w14:paraId="27EF4E2B" w14:textId="77777777" w:rsidTr="006A6A28">
        <w:trPr>
          <w:trHeight w:val="288"/>
        </w:trPr>
        <w:tc>
          <w:tcPr>
            <w:tcW w:w="2420" w:type="dxa"/>
            <w:tcBorders>
              <w:top w:val="single" w:sz="4" w:space="0" w:color="5B9BD5"/>
              <w:left w:val="single" w:sz="4" w:space="0" w:color="5B9BD5"/>
              <w:bottom w:val="nil"/>
              <w:right w:val="nil"/>
            </w:tcBorders>
            <w:shd w:val="clear" w:color="5B9BD5" w:fill="5B9BD5"/>
            <w:noWrap/>
            <w:vAlign w:val="bottom"/>
            <w:hideMark/>
          </w:tcPr>
          <w:p w14:paraId="1711607B" w14:textId="77777777" w:rsidR="006A6A28" w:rsidRPr="00B210E3" w:rsidRDefault="006A6A28" w:rsidP="006A6A28">
            <w:pPr>
              <w:spacing w:after="0" w:line="240" w:lineRule="auto"/>
              <w:rPr>
                <w:rFonts w:ascii="Calibri" w:eastAsia="Times New Roman" w:hAnsi="Calibri" w:cs="Calibri"/>
                <w:b/>
                <w:bCs/>
                <w:color w:val="FFFFFF"/>
              </w:rPr>
            </w:pPr>
            <w:r>
              <w:rPr>
                <w:rFonts w:ascii="Calibri" w:eastAsia="Times New Roman" w:hAnsi="Calibri" w:cs="Calibri"/>
                <w:b/>
                <w:bCs/>
                <w:color w:val="FFFFFF"/>
              </w:rPr>
              <w:t xml:space="preserve">IDD Residential </w:t>
            </w:r>
            <w:r w:rsidRPr="00B210E3">
              <w:rPr>
                <w:rFonts w:ascii="Calibri" w:eastAsia="Times New Roman" w:hAnsi="Calibri" w:cs="Calibri"/>
                <w:b/>
                <w:bCs/>
                <w:color w:val="FFFFFF"/>
              </w:rPr>
              <w:t>Group Home</w:t>
            </w:r>
          </w:p>
        </w:tc>
        <w:tc>
          <w:tcPr>
            <w:tcW w:w="3695" w:type="dxa"/>
            <w:tcBorders>
              <w:top w:val="single" w:sz="4" w:space="0" w:color="5B9BD5"/>
              <w:left w:val="nil"/>
              <w:bottom w:val="nil"/>
              <w:right w:val="single" w:sz="4" w:space="0" w:color="5B9BD5"/>
            </w:tcBorders>
            <w:shd w:val="clear" w:color="5B9BD5" w:fill="5B9BD5"/>
            <w:noWrap/>
            <w:vAlign w:val="bottom"/>
            <w:hideMark/>
          </w:tcPr>
          <w:p w14:paraId="10AF1618" w14:textId="77777777" w:rsidR="006A6A28" w:rsidRPr="00B210E3" w:rsidRDefault="006A6A28" w:rsidP="006A6A28">
            <w:pPr>
              <w:spacing w:after="0" w:line="240" w:lineRule="auto"/>
              <w:jc w:val="center"/>
              <w:rPr>
                <w:rFonts w:ascii="Calibri" w:eastAsia="Times New Roman" w:hAnsi="Calibri" w:cs="Calibri"/>
                <w:b/>
                <w:bCs/>
                <w:color w:val="FFFFFF"/>
              </w:rPr>
            </w:pPr>
          </w:p>
        </w:tc>
      </w:tr>
      <w:tr w:rsidR="006A6A28" w:rsidRPr="00B210E3" w14:paraId="3DD35953"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22968AFC" w14:textId="77777777" w:rsidR="006A6A28" w:rsidRPr="00B210E3" w:rsidRDefault="006A6A28" w:rsidP="006A6A28">
            <w:pPr>
              <w:spacing w:after="0" w:line="240" w:lineRule="auto"/>
              <w:jc w:val="center"/>
              <w:rPr>
                <w:rFonts w:ascii="Calibri" w:eastAsia="Times New Roman" w:hAnsi="Calibri" w:cs="Calibri"/>
                <w:b/>
                <w:bCs/>
                <w:color w:val="000000"/>
              </w:rPr>
            </w:pPr>
            <w:r w:rsidRPr="00B210E3">
              <w:rPr>
                <w:rFonts w:ascii="Calibri" w:eastAsia="Times New Roman" w:hAnsi="Calibri" w:cs="Calibri"/>
                <w:b/>
                <w:bCs/>
                <w:color w:val="000000"/>
              </w:rPr>
              <w:t>Gender</w:t>
            </w:r>
          </w:p>
        </w:tc>
        <w:tc>
          <w:tcPr>
            <w:tcW w:w="3695" w:type="dxa"/>
            <w:tcBorders>
              <w:top w:val="single" w:sz="4" w:space="0" w:color="5B9BD5"/>
              <w:left w:val="nil"/>
              <w:bottom w:val="nil"/>
              <w:right w:val="single" w:sz="4" w:space="0" w:color="5B9BD5"/>
            </w:tcBorders>
            <w:shd w:val="clear" w:color="auto" w:fill="auto"/>
            <w:noWrap/>
            <w:vAlign w:val="bottom"/>
            <w:hideMark/>
          </w:tcPr>
          <w:p w14:paraId="045EA457" w14:textId="77777777" w:rsidR="006A6A28" w:rsidRPr="00B210E3" w:rsidRDefault="006A6A28" w:rsidP="006A6A28">
            <w:pPr>
              <w:spacing w:after="0" w:line="240" w:lineRule="auto"/>
              <w:jc w:val="center"/>
              <w:rPr>
                <w:rFonts w:ascii="Calibri" w:eastAsia="Times New Roman" w:hAnsi="Calibri" w:cs="Calibri"/>
                <w:b/>
                <w:bCs/>
                <w:color w:val="000000"/>
              </w:rPr>
            </w:pPr>
          </w:p>
        </w:tc>
      </w:tr>
      <w:tr w:rsidR="006A6A28" w:rsidRPr="00B210E3" w14:paraId="5DBFAF63"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70169613"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Male</w:t>
            </w:r>
          </w:p>
        </w:tc>
        <w:tc>
          <w:tcPr>
            <w:tcW w:w="3695" w:type="dxa"/>
            <w:tcBorders>
              <w:top w:val="single" w:sz="4" w:space="0" w:color="5B9BD5"/>
              <w:left w:val="nil"/>
              <w:bottom w:val="nil"/>
              <w:right w:val="single" w:sz="4" w:space="0" w:color="5B9BD5"/>
            </w:tcBorders>
            <w:shd w:val="clear" w:color="auto" w:fill="auto"/>
            <w:noWrap/>
            <w:vAlign w:val="bottom"/>
            <w:hideMark/>
          </w:tcPr>
          <w:p w14:paraId="2D883756"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3</w:t>
            </w:r>
          </w:p>
        </w:tc>
      </w:tr>
      <w:tr w:rsidR="006A6A28" w:rsidRPr="00B210E3" w14:paraId="2976E47E"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1DB85E4E" w14:textId="77777777" w:rsidR="006A6A28" w:rsidRPr="00B210E3" w:rsidRDefault="006A6A28" w:rsidP="006A6A28">
            <w:pPr>
              <w:spacing w:after="0" w:line="240" w:lineRule="auto"/>
              <w:jc w:val="center"/>
              <w:rPr>
                <w:rFonts w:ascii="Calibri" w:eastAsia="Times New Roman" w:hAnsi="Calibri" w:cs="Calibri"/>
                <w:b/>
                <w:bCs/>
                <w:color w:val="000000"/>
              </w:rPr>
            </w:pPr>
            <w:r w:rsidRPr="00B210E3">
              <w:rPr>
                <w:rFonts w:ascii="Calibri" w:eastAsia="Times New Roman" w:hAnsi="Calibri" w:cs="Calibri"/>
                <w:b/>
                <w:bCs/>
                <w:color w:val="000000"/>
              </w:rPr>
              <w:t>Race</w:t>
            </w:r>
          </w:p>
        </w:tc>
        <w:tc>
          <w:tcPr>
            <w:tcW w:w="3695" w:type="dxa"/>
            <w:tcBorders>
              <w:top w:val="single" w:sz="4" w:space="0" w:color="5B9BD5"/>
              <w:left w:val="nil"/>
              <w:bottom w:val="nil"/>
              <w:right w:val="single" w:sz="4" w:space="0" w:color="5B9BD5"/>
            </w:tcBorders>
            <w:shd w:val="clear" w:color="auto" w:fill="auto"/>
            <w:noWrap/>
            <w:vAlign w:val="bottom"/>
            <w:hideMark/>
          </w:tcPr>
          <w:p w14:paraId="45069B0C" w14:textId="77777777" w:rsidR="006A6A28" w:rsidRPr="00B210E3" w:rsidRDefault="006A6A28" w:rsidP="006A6A28">
            <w:pPr>
              <w:spacing w:after="0" w:line="240" w:lineRule="auto"/>
              <w:jc w:val="center"/>
              <w:rPr>
                <w:rFonts w:ascii="Calibri" w:eastAsia="Times New Roman" w:hAnsi="Calibri" w:cs="Calibri"/>
                <w:b/>
                <w:bCs/>
                <w:color w:val="000000"/>
              </w:rPr>
            </w:pPr>
          </w:p>
        </w:tc>
      </w:tr>
      <w:tr w:rsidR="006A6A28" w:rsidRPr="00B210E3" w14:paraId="329F0061"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5128740A"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White/Caucasian</w:t>
            </w:r>
          </w:p>
        </w:tc>
        <w:tc>
          <w:tcPr>
            <w:tcW w:w="3695" w:type="dxa"/>
            <w:tcBorders>
              <w:top w:val="single" w:sz="4" w:space="0" w:color="5B9BD5"/>
              <w:left w:val="nil"/>
              <w:bottom w:val="nil"/>
              <w:right w:val="single" w:sz="4" w:space="0" w:color="5B9BD5"/>
            </w:tcBorders>
            <w:shd w:val="clear" w:color="auto" w:fill="auto"/>
            <w:noWrap/>
            <w:vAlign w:val="bottom"/>
            <w:hideMark/>
          </w:tcPr>
          <w:p w14:paraId="17F87B4D"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2</w:t>
            </w:r>
          </w:p>
        </w:tc>
      </w:tr>
      <w:tr w:rsidR="006A6A28" w:rsidRPr="00B210E3" w14:paraId="301607C9"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18DE670D"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Black/African American</w:t>
            </w:r>
          </w:p>
        </w:tc>
        <w:tc>
          <w:tcPr>
            <w:tcW w:w="3695" w:type="dxa"/>
            <w:tcBorders>
              <w:top w:val="single" w:sz="4" w:space="0" w:color="5B9BD5"/>
              <w:left w:val="nil"/>
              <w:bottom w:val="nil"/>
              <w:right w:val="single" w:sz="4" w:space="0" w:color="5B9BD5"/>
            </w:tcBorders>
            <w:shd w:val="clear" w:color="auto" w:fill="auto"/>
            <w:noWrap/>
            <w:vAlign w:val="bottom"/>
            <w:hideMark/>
          </w:tcPr>
          <w:p w14:paraId="27242116"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1</w:t>
            </w:r>
          </w:p>
        </w:tc>
      </w:tr>
      <w:tr w:rsidR="006A6A28" w:rsidRPr="00B210E3" w14:paraId="1CC43890"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583565BC" w14:textId="77777777" w:rsidR="006A6A28" w:rsidRPr="00B210E3" w:rsidRDefault="006A6A28" w:rsidP="006A6A28">
            <w:pPr>
              <w:spacing w:after="0" w:line="240" w:lineRule="auto"/>
              <w:jc w:val="center"/>
              <w:rPr>
                <w:rFonts w:ascii="Calibri" w:eastAsia="Times New Roman" w:hAnsi="Calibri" w:cs="Calibri"/>
                <w:b/>
                <w:bCs/>
                <w:color w:val="000000"/>
              </w:rPr>
            </w:pPr>
            <w:r w:rsidRPr="00B210E3">
              <w:rPr>
                <w:rFonts w:ascii="Calibri" w:eastAsia="Times New Roman" w:hAnsi="Calibri" w:cs="Calibri"/>
                <w:b/>
                <w:bCs/>
                <w:color w:val="000000"/>
              </w:rPr>
              <w:t>Employment Status</w:t>
            </w:r>
          </w:p>
        </w:tc>
        <w:tc>
          <w:tcPr>
            <w:tcW w:w="3695" w:type="dxa"/>
            <w:tcBorders>
              <w:top w:val="single" w:sz="4" w:space="0" w:color="5B9BD5"/>
              <w:left w:val="nil"/>
              <w:bottom w:val="nil"/>
              <w:right w:val="single" w:sz="4" w:space="0" w:color="5B9BD5"/>
            </w:tcBorders>
            <w:shd w:val="clear" w:color="auto" w:fill="auto"/>
            <w:noWrap/>
            <w:vAlign w:val="bottom"/>
            <w:hideMark/>
          </w:tcPr>
          <w:p w14:paraId="138CD496" w14:textId="77777777" w:rsidR="006A6A28" w:rsidRPr="00B210E3" w:rsidRDefault="006A6A28" w:rsidP="006A6A28">
            <w:pPr>
              <w:spacing w:after="0" w:line="240" w:lineRule="auto"/>
              <w:jc w:val="center"/>
              <w:rPr>
                <w:rFonts w:ascii="Calibri" w:eastAsia="Times New Roman" w:hAnsi="Calibri" w:cs="Calibri"/>
                <w:b/>
                <w:bCs/>
                <w:color w:val="000000"/>
              </w:rPr>
            </w:pPr>
          </w:p>
        </w:tc>
      </w:tr>
      <w:tr w:rsidR="006A6A28" w:rsidRPr="00B210E3" w14:paraId="1EAF874A"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2EBABD63"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Retired/Disabled</w:t>
            </w:r>
          </w:p>
        </w:tc>
        <w:tc>
          <w:tcPr>
            <w:tcW w:w="3695" w:type="dxa"/>
            <w:tcBorders>
              <w:top w:val="single" w:sz="4" w:space="0" w:color="5B9BD5"/>
              <w:left w:val="nil"/>
              <w:bottom w:val="nil"/>
              <w:right w:val="single" w:sz="4" w:space="0" w:color="5B9BD5"/>
            </w:tcBorders>
            <w:shd w:val="clear" w:color="auto" w:fill="auto"/>
            <w:noWrap/>
            <w:vAlign w:val="bottom"/>
            <w:hideMark/>
          </w:tcPr>
          <w:p w14:paraId="4D0046F8"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3</w:t>
            </w:r>
          </w:p>
        </w:tc>
      </w:tr>
      <w:tr w:rsidR="006A6A28" w:rsidRPr="00B210E3" w14:paraId="488F770E"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4EE5EAA3" w14:textId="77777777" w:rsidR="006A6A28" w:rsidRPr="00B210E3" w:rsidRDefault="006A6A28" w:rsidP="006A6A28">
            <w:pPr>
              <w:spacing w:after="0" w:line="240" w:lineRule="auto"/>
              <w:jc w:val="center"/>
              <w:rPr>
                <w:rFonts w:ascii="Calibri" w:eastAsia="Times New Roman" w:hAnsi="Calibri" w:cs="Calibri"/>
                <w:b/>
                <w:bCs/>
                <w:color w:val="000000"/>
              </w:rPr>
            </w:pPr>
            <w:r w:rsidRPr="00B210E3">
              <w:rPr>
                <w:rFonts w:ascii="Calibri" w:eastAsia="Times New Roman" w:hAnsi="Calibri" w:cs="Calibri"/>
                <w:b/>
                <w:bCs/>
                <w:color w:val="000000"/>
              </w:rPr>
              <w:t>Age Distribution</w:t>
            </w:r>
          </w:p>
        </w:tc>
        <w:tc>
          <w:tcPr>
            <w:tcW w:w="3695" w:type="dxa"/>
            <w:tcBorders>
              <w:top w:val="single" w:sz="4" w:space="0" w:color="5B9BD5"/>
              <w:left w:val="nil"/>
              <w:bottom w:val="nil"/>
              <w:right w:val="single" w:sz="4" w:space="0" w:color="5B9BD5"/>
            </w:tcBorders>
            <w:shd w:val="clear" w:color="auto" w:fill="auto"/>
            <w:noWrap/>
            <w:vAlign w:val="bottom"/>
            <w:hideMark/>
          </w:tcPr>
          <w:p w14:paraId="6567575D" w14:textId="77777777" w:rsidR="006A6A28" w:rsidRPr="00B210E3" w:rsidRDefault="006A6A28" w:rsidP="006A6A28">
            <w:pPr>
              <w:spacing w:after="0" w:line="240" w:lineRule="auto"/>
              <w:jc w:val="center"/>
              <w:rPr>
                <w:rFonts w:ascii="Calibri" w:eastAsia="Times New Roman" w:hAnsi="Calibri" w:cs="Calibri"/>
                <w:b/>
                <w:bCs/>
                <w:color w:val="000000"/>
              </w:rPr>
            </w:pPr>
          </w:p>
        </w:tc>
      </w:tr>
      <w:tr w:rsidR="006A6A28" w:rsidRPr="00B210E3" w14:paraId="62CC449B"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42D73FFC"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18-35</w:t>
            </w:r>
          </w:p>
        </w:tc>
        <w:tc>
          <w:tcPr>
            <w:tcW w:w="3695" w:type="dxa"/>
            <w:tcBorders>
              <w:top w:val="single" w:sz="4" w:space="0" w:color="5B9BD5"/>
              <w:left w:val="nil"/>
              <w:bottom w:val="nil"/>
              <w:right w:val="single" w:sz="4" w:space="0" w:color="5B9BD5"/>
            </w:tcBorders>
            <w:shd w:val="clear" w:color="auto" w:fill="auto"/>
            <w:noWrap/>
            <w:vAlign w:val="bottom"/>
            <w:hideMark/>
          </w:tcPr>
          <w:p w14:paraId="56BE6F9A"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1</w:t>
            </w:r>
          </w:p>
        </w:tc>
      </w:tr>
      <w:tr w:rsidR="006A6A28" w:rsidRPr="00B210E3" w14:paraId="50A681DE"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5170CA18"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36-53</w:t>
            </w:r>
          </w:p>
        </w:tc>
        <w:tc>
          <w:tcPr>
            <w:tcW w:w="3695" w:type="dxa"/>
            <w:tcBorders>
              <w:top w:val="single" w:sz="4" w:space="0" w:color="5B9BD5"/>
              <w:left w:val="nil"/>
              <w:bottom w:val="nil"/>
              <w:right w:val="single" w:sz="4" w:space="0" w:color="5B9BD5"/>
            </w:tcBorders>
            <w:shd w:val="clear" w:color="auto" w:fill="auto"/>
            <w:noWrap/>
            <w:vAlign w:val="bottom"/>
            <w:hideMark/>
          </w:tcPr>
          <w:p w14:paraId="6F05E81D"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1</w:t>
            </w:r>
          </w:p>
        </w:tc>
      </w:tr>
      <w:tr w:rsidR="006A6A28" w:rsidRPr="00B210E3" w14:paraId="0E3E5DA5"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1ED0F9B1"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54-71</w:t>
            </w:r>
          </w:p>
        </w:tc>
        <w:tc>
          <w:tcPr>
            <w:tcW w:w="3695" w:type="dxa"/>
            <w:tcBorders>
              <w:top w:val="single" w:sz="4" w:space="0" w:color="5B9BD5"/>
              <w:left w:val="nil"/>
              <w:bottom w:val="nil"/>
              <w:right w:val="single" w:sz="4" w:space="0" w:color="5B9BD5"/>
            </w:tcBorders>
            <w:shd w:val="clear" w:color="auto" w:fill="auto"/>
            <w:noWrap/>
            <w:vAlign w:val="bottom"/>
            <w:hideMark/>
          </w:tcPr>
          <w:p w14:paraId="5207BF2F"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1</w:t>
            </w:r>
          </w:p>
        </w:tc>
      </w:tr>
      <w:tr w:rsidR="006A6A28" w:rsidRPr="00B210E3" w14:paraId="3FE44DF9" w14:textId="77777777" w:rsidTr="006A6A28">
        <w:trPr>
          <w:trHeight w:val="288"/>
        </w:trPr>
        <w:tc>
          <w:tcPr>
            <w:tcW w:w="2420" w:type="dxa"/>
            <w:tcBorders>
              <w:top w:val="single" w:sz="4" w:space="0" w:color="5B9BD5"/>
              <w:left w:val="single" w:sz="4" w:space="0" w:color="5B9BD5"/>
              <w:bottom w:val="nil"/>
              <w:right w:val="nil"/>
            </w:tcBorders>
            <w:shd w:val="clear" w:color="auto" w:fill="auto"/>
            <w:noWrap/>
            <w:vAlign w:val="bottom"/>
            <w:hideMark/>
          </w:tcPr>
          <w:p w14:paraId="099B482E" w14:textId="77777777" w:rsidR="006A6A28" w:rsidRPr="00B210E3" w:rsidRDefault="006A6A28" w:rsidP="006A6A28">
            <w:pPr>
              <w:spacing w:after="0" w:line="240" w:lineRule="auto"/>
              <w:jc w:val="center"/>
              <w:rPr>
                <w:rFonts w:ascii="Calibri" w:eastAsia="Times New Roman" w:hAnsi="Calibri" w:cs="Calibri"/>
                <w:b/>
                <w:bCs/>
                <w:color w:val="000000"/>
              </w:rPr>
            </w:pPr>
            <w:r w:rsidRPr="00B210E3">
              <w:rPr>
                <w:rFonts w:ascii="Calibri" w:eastAsia="Times New Roman" w:hAnsi="Calibri" w:cs="Calibri"/>
                <w:b/>
                <w:bCs/>
                <w:color w:val="000000"/>
              </w:rPr>
              <w:t>Residential Status</w:t>
            </w:r>
          </w:p>
        </w:tc>
        <w:tc>
          <w:tcPr>
            <w:tcW w:w="3695" w:type="dxa"/>
            <w:tcBorders>
              <w:top w:val="single" w:sz="4" w:space="0" w:color="5B9BD5"/>
              <w:left w:val="nil"/>
              <w:bottom w:val="nil"/>
              <w:right w:val="single" w:sz="4" w:space="0" w:color="5B9BD5"/>
            </w:tcBorders>
            <w:shd w:val="clear" w:color="auto" w:fill="auto"/>
            <w:noWrap/>
            <w:vAlign w:val="bottom"/>
            <w:hideMark/>
          </w:tcPr>
          <w:p w14:paraId="252CB9E5" w14:textId="77777777" w:rsidR="006A6A28" w:rsidRPr="00B210E3" w:rsidRDefault="006A6A28" w:rsidP="006A6A28">
            <w:pPr>
              <w:spacing w:after="0" w:line="240" w:lineRule="auto"/>
              <w:jc w:val="center"/>
              <w:rPr>
                <w:rFonts w:ascii="Calibri" w:eastAsia="Times New Roman" w:hAnsi="Calibri" w:cs="Calibri"/>
                <w:b/>
                <w:bCs/>
                <w:color w:val="000000"/>
              </w:rPr>
            </w:pPr>
          </w:p>
        </w:tc>
      </w:tr>
      <w:tr w:rsidR="006A6A28" w:rsidRPr="00B210E3" w14:paraId="6C69DAE3" w14:textId="77777777" w:rsidTr="006A6A28">
        <w:trPr>
          <w:trHeight w:val="80"/>
        </w:trPr>
        <w:tc>
          <w:tcPr>
            <w:tcW w:w="2420" w:type="dxa"/>
            <w:tcBorders>
              <w:top w:val="single" w:sz="4" w:space="0" w:color="5B9BD5"/>
              <w:left w:val="single" w:sz="4" w:space="0" w:color="5B9BD5"/>
              <w:bottom w:val="single" w:sz="4" w:space="0" w:color="5B9BD5"/>
              <w:right w:val="nil"/>
            </w:tcBorders>
            <w:shd w:val="clear" w:color="auto" w:fill="auto"/>
            <w:noWrap/>
            <w:vAlign w:val="bottom"/>
            <w:hideMark/>
          </w:tcPr>
          <w:p w14:paraId="349023BF"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Supervised Housing - Rtf</w:t>
            </w:r>
          </w:p>
        </w:tc>
        <w:tc>
          <w:tcPr>
            <w:tcW w:w="3695" w:type="dxa"/>
            <w:tcBorders>
              <w:top w:val="single" w:sz="4" w:space="0" w:color="5B9BD5"/>
              <w:left w:val="nil"/>
              <w:bottom w:val="single" w:sz="4" w:space="0" w:color="5B9BD5"/>
              <w:right w:val="single" w:sz="4" w:space="0" w:color="5B9BD5"/>
            </w:tcBorders>
            <w:shd w:val="clear" w:color="auto" w:fill="auto"/>
            <w:noWrap/>
            <w:vAlign w:val="bottom"/>
            <w:hideMark/>
          </w:tcPr>
          <w:p w14:paraId="18B82B82" w14:textId="77777777" w:rsidR="006A6A28" w:rsidRPr="00B210E3" w:rsidRDefault="006A6A28" w:rsidP="006A6A28">
            <w:pPr>
              <w:spacing w:after="0" w:line="240" w:lineRule="auto"/>
              <w:jc w:val="center"/>
              <w:rPr>
                <w:rFonts w:ascii="Calibri" w:eastAsia="Times New Roman" w:hAnsi="Calibri" w:cs="Calibri"/>
                <w:color w:val="000000"/>
              </w:rPr>
            </w:pPr>
            <w:r w:rsidRPr="00B210E3">
              <w:rPr>
                <w:rFonts w:ascii="Calibri" w:eastAsia="Times New Roman" w:hAnsi="Calibri" w:cs="Calibri"/>
                <w:color w:val="000000"/>
              </w:rPr>
              <w:t>3</w:t>
            </w:r>
          </w:p>
        </w:tc>
      </w:tr>
    </w:tbl>
    <w:p w14:paraId="5AFAF1F2" w14:textId="3C724671" w:rsidR="00A82899" w:rsidRDefault="00A82899" w:rsidP="00A82899">
      <w:pPr>
        <w:tabs>
          <w:tab w:val="left" w:pos="7288"/>
        </w:tabs>
        <w:spacing w:line="254" w:lineRule="auto"/>
        <w:rPr>
          <w:b/>
          <w:color w:val="70AD47" w:themeColor="accent6"/>
          <w:sz w:val="32"/>
          <w:szCs w:val="32"/>
        </w:rPr>
      </w:pPr>
    </w:p>
    <w:p w14:paraId="32605286" w14:textId="77777777" w:rsidR="00FF0D13" w:rsidRDefault="00FF0D13" w:rsidP="00A82899">
      <w:pPr>
        <w:tabs>
          <w:tab w:val="left" w:pos="7288"/>
        </w:tabs>
        <w:spacing w:line="254" w:lineRule="auto"/>
        <w:rPr>
          <w:b/>
          <w:color w:val="70AD47" w:themeColor="accent6"/>
          <w:sz w:val="32"/>
          <w:szCs w:val="32"/>
        </w:rPr>
      </w:pPr>
    </w:p>
    <w:p w14:paraId="49DBAD6C" w14:textId="0B98D7E3" w:rsidR="00A82899" w:rsidRDefault="00A82899" w:rsidP="00A82899">
      <w:pPr>
        <w:tabs>
          <w:tab w:val="left" w:pos="7288"/>
        </w:tabs>
        <w:spacing w:line="254" w:lineRule="auto"/>
        <w:rPr>
          <w:b/>
          <w:color w:val="70AD47" w:themeColor="accent6"/>
          <w:sz w:val="32"/>
          <w:szCs w:val="32"/>
        </w:rPr>
      </w:pPr>
    </w:p>
    <w:p w14:paraId="019ED62B" w14:textId="51822061" w:rsidR="00A82899" w:rsidRDefault="00A82899" w:rsidP="00A82899">
      <w:pPr>
        <w:tabs>
          <w:tab w:val="left" w:pos="7288"/>
        </w:tabs>
        <w:spacing w:line="254" w:lineRule="auto"/>
        <w:rPr>
          <w:b/>
          <w:color w:val="70AD47" w:themeColor="accent6"/>
          <w:sz w:val="32"/>
          <w:szCs w:val="32"/>
        </w:rPr>
      </w:pPr>
    </w:p>
    <w:p w14:paraId="0820FC7D" w14:textId="10BDB56E" w:rsidR="00A82899" w:rsidRDefault="00A82899" w:rsidP="00A82899">
      <w:pPr>
        <w:tabs>
          <w:tab w:val="left" w:pos="7288"/>
        </w:tabs>
        <w:spacing w:line="254" w:lineRule="auto"/>
        <w:rPr>
          <w:b/>
          <w:color w:val="70AD47" w:themeColor="accent6"/>
          <w:sz w:val="32"/>
          <w:szCs w:val="32"/>
        </w:rPr>
      </w:pPr>
    </w:p>
    <w:p w14:paraId="58E5E8A5" w14:textId="071AD7D0" w:rsidR="00A82899" w:rsidRDefault="00A82899" w:rsidP="00A82899">
      <w:pPr>
        <w:tabs>
          <w:tab w:val="left" w:pos="7288"/>
        </w:tabs>
        <w:spacing w:line="254" w:lineRule="auto"/>
        <w:rPr>
          <w:b/>
          <w:color w:val="70AD47" w:themeColor="accent6"/>
          <w:sz w:val="32"/>
          <w:szCs w:val="32"/>
        </w:rPr>
      </w:pPr>
    </w:p>
    <w:p w14:paraId="2BD6002F" w14:textId="0019B0D4" w:rsidR="00A82899" w:rsidRDefault="00A82899" w:rsidP="00A82899">
      <w:pPr>
        <w:tabs>
          <w:tab w:val="left" w:pos="7288"/>
        </w:tabs>
        <w:spacing w:line="254" w:lineRule="auto"/>
        <w:rPr>
          <w:b/>
          <w:color w:val="70AD47" w:themeColor="accent6"/>
          <w:sz w:val="32"/>
          <w:szCs w:val="32"/>
        </w:rPr>
      </w:pPr>
    </w:p>
    <w:p w14:paraId="101B658F" w14:textId="77777777" w:rsidR="00410A92" w:rsidRPr="00D456CD" w:rsidRDefault="00410A92" w:rsidP="00410A92">
      <w:pPr>
        <w:spacing w:line="254" w:lineRule="auto"/>
        <w:rPr>
          <w:b/>
          <w:szCs w:val="20"/>
        </w:rPr>
      </w:pPr>
    </w:p>
    <w:p w14:paraId="0613E1B7" w14:textId="15FAB1F0" w:rsidR="00410A92" w:rsidRDefault="00410A92" w:rsidP="00EE5E32">
      <w:pPr>
        <w:pStyle w:val="ListParagraph"/>
        <w:numPr>
          <w:ilvl w:val="0"/>
          <w:numId w:val="34"/>
        </w:numPr>
        <w:spacing w:after="240" w:line="254" w:lineRule="auto"/>
        <w:rPr>
          <w:b/>
          <w:sz w:val="28"/>
          <w:szCs w:val="28"/>
        </w:rPr>
      </w:pPr>
      <w:r w:rsidRPr="00E77887">
        <w:rPr>
          <w:b/>
          <w:sz w:val="28"/>
          <w:szCs w:val="28"/>
        </w:rPr>
        <w:t>OTHER CIRCUMSTANCES</w:t>
      </w:r>
    </w:p>
    <w:p w14:paraId="4D88FEC8" w14:textId="77777777" w:rsidR="00725FF5" w:rsidRPr="00E77887" w:rsidRDefault="00725FF5" w:rsidP="00725FF5">
      <w:pPr>
        <w:pStyle w:val="ListParagraph"/>
        <w:spacing w:after="240" w:line="254" w:lineRule="auto"/>
        <w:ind w:left="360"/>
        <w:rPr>
          <w:b/>
          <w:sz w:val="28"/>
          <w:szCs w:val="28"/>
        </w:rPr>
      </w:pPr>
    </w:p>
    <w:p w14:paraId="43C6D6E3" w14:textId="58A46392" w:rsidR="00410A92" w:rsidRPr="00B920AA" w:rsidRDefault="00410A92" w:rsidP="00410A92">
      <w:pPr>
        <w:pStyle w:val="ListParagraph"/>
        <w:spacing w:line="254" w:lineRule="auto"/>
        <w:ind w:left="360"/>
        <w:rPr>
          <w:bCs/>
          <w:szCs w:val="20"/>
        </w:rPr>
      </w:pPr>
      <w:r w:rsidRPr="00B920AA">
        <w:rPr>
          <w:bCs/>
          <w:szCs w:val="20"/>
        </w:rPr>
        <w:t>The current structure of the IDD Program was analyzed for efficiency and effectiveness in service delivery and financial sustainability. Positions of Program Managers at each Community Center were eliminated, and one Day Service Coordinator was put in place over the centers for a more uniform service in all locations. To increase and promote true community inclusion, two locations were identified at each end of the catchment area for physical Community Activity Centers. These two locations w</w:t>
      </w:r>
      <w:r w:rsidR="00CB18C6">
        <w:rPr>
          <w:bCs/>
          <w:szCs w:val="20"/>
        </w:rPr>
        <w:t>ill</w:t>
      </w:r>
      <w:r w:rsidRPr="00B920AA">
        <w:rPr>
          <w:bCs/>
          <w:szCs w:val="20"/>
        </w:rPr>
        <w:t xml:space="preserve"> serve </w:t>
      </w:r>
      <w:r w:rsidR="00AE1782" w:rsidRPr="00B920AA">
        <w:rPr>
          <w:bCs/>
          <w:szCs w:val="20"/>
        </w:rPr>
        <w:t>as hubs</w:t>
      </w:r>
      <w:r w:rsidRPr="00B920AA">
        <w:rPr>
          <w:bCs/>
          <w:szCs w:val="20"/>
        </w:rPr>
        <w:t xml:space="preserve"> for the community activities taking place throughout all the counties. Through efforts of the implemented IDD Advisory Council, individuals we serve expressed the importance of working in the community and getting back to their jobs. Pre-vocational services were reinstated in July of 2022.</w:t>
      </w:r>
    </w:p>
    <w:p w14:paraId="3E2E9F27" w14:textId="3A786000" w:rsidR="00410A92" w:rsidRPr="00B920AA" w:rsidRDefault="00410A92" w:rsidP="00410A92">
      <w:pPr>
        <w:pStyle w:val="ListParagraph"/>
        <w:spacing w:line="254" w:lineRule="auto"/>
        <w:ind w:left="360"/>
        <w:rPr>
          <w:bCs/>
          <w:szCs w:val="20"/>
        </w:rPr>
      </w:pPr>
      <w:r w:rsidRPr="00B920AA">
        <w:rPr>
          <w:bCs/>
          <w:szCs w:val="20"/>
        </w:rPr>
        <w:t xml:space="preserve">Coordination has begun between the IDD Program and the BHCC staff to identify ways to best serve individuals with dual diagnosis of mental health and intellectual developmental disability. Individuals </w:t>
      </w:r>
      <w:r w:rsidRPr="00B920AA">
        <w:rPr>
          <w:bCs/>
          <w:szCs w:val="20"/>
        </w:rPr>
        <w:lastRenderedPageBreak/>
        <w:t xml:space="preserve">who present at the Crisis Center with an intellectual developmental disability diagnosis have unique and complex needs. </w:t>
      </w:r>
      <w:r w:rsidR="00CB18C6">
        <w:rPr>
          <w:bCs/>
          <w:szCs w:val="20"/>
        </w:rPr>
        <w:t>IDD staff a</w:t>
      </w:r>
      <w:r w:rsidRPr="00B920AA">
        <w:rPr>
          <w:bCs/>
          <w:szCs w:val="20"/>
        </w:rPr>
        <w:t>ssist</w:t>
      </w:r>
      <w:r w:rsidR="00B20FB8">
        <w:rPr>
          <w:bCs/>
          <w:szCs w:val="20"/>
        </w:rPr>
        <w:t>s</w:t>
      </w:r>
      <w:r w:rsidRPr="00B920AA">
        <w:rPr>
          <w:bCs/>
          <w:szCs w:val="20"/>
        </w:rPr>
        <w:t xml:space="preserve"> the BHCC clinicians with locating and requesting pertinent information on individuals diagnosed with IDD to better help clinicians effectively provide appropriate services. </w:t>
      </w:r>
    </w:p>
    <w:p w14:paraId="147893F7" w14:textId="77777777" w:rsidR="00410A92" w:rsidRDefault="00410A92" w:rsidP="00410A92">
      <w:pPr>
        <w:spacing w:line="254" w:lineRule="auto"/>
        <w:rPr>
          <w:b/>
          <w:szCs w:val="20"/>
        </w:rPr>
      </w:pPr>
    </w:p>
    <w:p w14:paraId="70D120D3" w14:textId="7CB93D21" w:rsidR="00410A92" w:rsidRPr="00725FF5" w:rsidRDefault="00725FF5" w:rsidP="00725FF5">
      <w:pPr>
        <w:spacing w:after="0" w:line="254" w:lineRule="auto"/>
        <w:rPr>
          <w:b/>
          <w:sz w:val="28"/>
          <w:szCs w:val="24"/>
        </w:rPr>
      </w:pPr>
      <w:r>
        <w:rPr>
          <w:b/>
          <w:sz w:val="28"/>
          <w:szCs w:val="24"/>
        </w:rPr>
        <w:t xml:space="preserve">4. </w:t>
      </w:r>
      <w:r w:rsidR="00410A92" w:rsidRPr="00725FF5">
        <w:rPr>
          <w:b/>
          <w:sz w:val="28"/>
          <w:szCs w:val="24"/>
        </w:rPr>
        <w:t>SUMMARY FINDINGS, RECOMMENDATIONS, AND ACTION PLAN</w:t>
      </w:r>
    </w:p>
    <w:p w14:paraId="21E54467" w14:textId="77777777" w:rsidR="00410A92" w:rsidRPr="00D456CD" w:rsidRDefault="00410A92" w:rsidP="00410A92">
      <w:pPr>
        <w:spacing w:line="254" w:lineRule="auto"/>
        <w:rPr>
          <w:b/>
          <w:szCs w:val="20"/>
        </w:rPr>
      </w:pPr>
    </w:p>
    <w:p w14:paraId="737DDFBC" w14:textId="77777777" w:rsidR="00410A92" w:rsidRPr="00284858" w:rsidRDefault="00410A92" w:rsidP="004C6D53">
      <w:pPr>
        <w:spacing w:after="80"/>
        <w:ind w:left="720"/>
        <w:rPr>
          <w:b/>
          <w:bCs/>
          <w:color w:val="1F3864" w:themeColor="accent1" w:themeShade="80"/>
          <w:sz w:val="24"/>
          <w:szCs w:val="28"/>
        </w:rPr>
      </w:pPr>
      <w:r w:rsidRPr="00284858">
        <w:rPr>
          <w:b/>
          <w:bCs/>
          <w:color w:val="1F3864" w:themeColor="accent1" w:themeShade="80"/>
          <w:sz w:val="24"/>
          <w:szCs w:val="28"/>
        </w:rPr>
        <w:t>ACTIONS TAKEN FY2</w:t>
      </w:r>
      <w:r>
        <w:rPr>
          <w:b/>
          <w:bCs/>
          <w:color w:val="1F3864" w:themeColor="accent1" w:themeShade="80"/>
          <w:sz w:val="24"/>
          <w:szCs w:val="28"/>
        </w:rPr>
        <w:t>2</w:t>
      </w:r>
      <w:r w:rsidRPr="00284858">
        <w:rPr>
          <w:b/>
          <w:bCs/>
          <w:color w:val="1F3864" w:themeColor="accent1" w:themeShade="80"/>
          <w:sz w:val="24"/>
          <w:szCs w:val="28"/>
        </w:rPr>
        <w:t>:</w:t>
      </w:r>
    </w:p>
    <w:p w14:paraId="3EFD119A" w14:textId="1042A5A6" w:rsidR="00410A92" w:rsidRPr="00893B51" w:rsidRDefault="00EE5D67" w:rsidP="00EE5E32">
      <w:pPr>
        <w:pStyle w:val="ListParagraph"/>
        <w:numPr>
          <w:ilvl w:val="0"/>
          <w:numId w:val="31"/>
        </w:numPr>
        <w:spacing w:after="0" w:line="254" w:lineRule="auto"/>
        <w:ind w:left="1440"/>
        <w:rPr>
          <w:bCs/>
        </w:rPr>
      </w:pPr>
      <w:r>
        <w:rPr>
          <w:bCs/>
        </w:rPr>
        <w:t>Revised</w:t>
      </w:r>
      <w:r w:rsidR="00410A92" w:rsidRPr="00893B51">
        <w:rPr>
          <w:bCs/>
        </w:rPr>
        <w:t xml:space="preserve"> organizational chart for IDD Day Services for efficient and financially </w:t>
      </w:r>
      <w:r w:rsidR="00DA300B" w:rsidRPr="00893B51">
        <w:rPr>
          <w:bCs/>
        </w:rPr>
        <w:t>sustainable program</w:t>
      </w:r>
      <w:r w:rsidR="00410A92" w:rsidRPr="00893B51">
        <w:rPr>
          <w:bCs/>
        </w:rPr>
        <w:t xml:space="preserve">. </w:t>
      </w:r>
    </w:p>
    <w:p w14:paraId="0D9926C7" w14:textId="77777777" w:rsidR="00410A92" w:rsidRPr="00893B51" w:rsidRDefault="00410A92" w:rsidP="00EE5E32">
      <w:pPr>
        <w:pStyle w:val="ListParagraph"/>
        <w:numPr>
          <w:ilvl w:val="0"/>
          <w:numId w:val="31"/>
        </w:numPr>
        <w:spacing w:after="0" w:line="254" w:lineRule="auto"/>
        <w:ind w:left="1440"/>
        <w:rPr>
          <w:bCs/>
        </w:rPr>
      </w:pPr>
      <w:r w:rsidRPr="00893B51">
        <w:rPr>
          <w:bCs/>
        </w:rPr>
        <w:t>Redefined the role of HST to Educational Activity Support Professional</w:t>
      </w:r>
    </w:p>
    <w:p w14:paraId="47714E00" w14:textId="77777777" w:rsidR="00410A92" w:rsidRPr="00893B51" w:rsidRDefault="00410A92" w:rsidP="00EE5E32">
      <w:pPr>
        <w:pStyle w:val="ListParagraph"/>
        <w:numPr>
          <w:ilvl w:val="0"/>
          <w:numId w:val="31"/>
        </w:numPr>
        <w:spacing w:after="0" w:line="254" w:lineRule="auto"/>
        <w:ind w:left="1440"/>
        <w:rPr>
          <w:bCs/>
        </w:rPr>
      </w:pPr>
      <w:r w:rsidRPr="00893B51">
        <w:rPr>
          <w:bCs/>
        </w:rPr>
        <w:t>Revised Scope of Services for IDD Day and Residential Services</w:t>
      </w:r>
    </w:p>
    <w:p w14:paraId="60CA2832" w14:textId="1D52C588" w:rsidR="00410A92" w:rsidRPr="00893B51" w:rsidRDefault="00410A92" w:rsidP="00EE5E32">
      <w:pPr>
        <w:pStyle w:val="ListParagraph"/>
        <w:numPr>
          <w:ilvl w:val="0"/>
          <w:numId w:val="31"/>
        </w:numPr>
        <w:spacing w:after="0" w:line="254" w:lineRule="auto"/>
        <w:ind w:left="1440"/>
        <w:rPr>
          <w:bCs/>
        </w:rPr>
      </w:pPr>
      <w:r w:rsidRPr="00893B51">
        <w:rPr>
          <w:bCs/>
        </w:rPr>
        <w:t xml:space="preserve">Identified and completed several policies </w:t>
      </w:r>
    </w:p>
    <w:p w14:paraId="4674E9F8" w14:textId="77777777" w:rsidR="00410A92" w:rsidRPr="00893B51" w:rsidRDefault="00410A92" w:rsidP="00EE5E32">
      <w:pPr>
        <w:pStyle w:val="ListParagraph"/>
        <w:numPr>
          <w:ilvl w:val="0"/>
          <w:numId w:val="31"/>
        </w:numPr>
        <w:spacing w:after="0" w:line="254" w:lineRule="auto"/>
        <w:ind w:left="1440"/>
        <w:rPr>
          <w:bCs/>
        </w:rPr>
      </w:pPr>
      <w:r w:rsidRPr="00893B51">
        <w:rPr>
          <w:bCs/>
        </w:rPr>
        <w:t xml:space="preserve">Resumed community access services in all counties, opening two physical sites for Day Services. </w:t>
      </w:r>
    </w:p>
    <w:p w14:paraId="0E40A6D7" w14:textId="77777777" w:rsidR="00410A92" w:rsidRPr="00893B51" w:rsidRDefault="00410A92" w:rsidP="00EE5E32">
      <w:pPr>
        <w:pStyle w:val="ListParagraph"/>
        <w:numPr>
          <w:ilvl w:val="0"/>
          <w:numId w:val="31"/>
        </w:numPr>
        <w:spacing w:after="0" w:line="254" w:lineRule="auto"/>
        <w:ind w:left="1440"/>
        <w:rPr>
          <w:bCs/>
        </w:rPr>
      </w:pPr>
      <w:r w:rsidRPr="00893B51">
        <w:rPr>
          <w:bCs/>
        </w:rPr>
        <w:t>Implemented an IDD Advisory Council</w:t>
      </w:r>
    </w:p>
    <w:p w14:paraId="614D2E1E" w14:textId="77777777" w:rsidR="00410A92" w:rsidRPr="00893B51" w:rsidRDefault="00410A92" w:rsidP="00EE5E32">
      <w:pPr>
        <w:pStyle w:val="ListParagraph"/>
        <w:numPr>
          <w:ilvl w:val="0"/>
          <w:numId w:val="31"/>
        </w:numPr>
        <w:spacing w:after="0" w:line="254" w:lineRule="auto"/>
        <w:ind w:left="1440"/>
        <w:rPr>
          <w:bCs/>
        </w:rPr>
      </w:pPr>
      <w:r w:rsidRPr="00893B51">
        <w:rPr>
          <w:bCs/>
        </w:rPr>
        <w:t>Resumed Pre-Vocational Services</w:t>
      </w:r>
    </w:p>
    <w:p w14:paraId="360F7A97" w14:textId="2C79CE3A" w:rsidR="00410A92" w:rsidRPr="00893B51" w:rsidRDefault="00410A92" w:rsidP="00EE5E32">
      <w:pPr>
        <w:pStyle w:val="ListParagraph"/>
        <w:numPr>
          <w:ilvl w:val="0"/>
          <w:numId w:val="31"/>
        </w:numPr>
        <w:spacing w:after="0" w:line="254" w:lineRule="auto"/>
        <w:ind w:left="1440"/>
        <w:rPr>
          <w:bCs/>
        </w:rPr>
      </w:pPr>
      <w:r w:rsidRPr="00893B51">
        <w:rPr>
          <w:bCs/>
        </w:rPr>
        <w:t>Hired</w:t>
      </w:r>
      <w:r w:rsidR="00EE5D67">
        <w:rPr>
          <w:bCs/>
        </w:rPr>
        <w:t xml:space="preserve"> </w:t>
      </w:r>
      <w:r w:rsidR="00AE1782">
        <w:rPr>
          <w:bCs/>
        </w:rPr>
        <w:t xml:space="preserve">dedicated </w:t>
      </w:r>
      <w:r w:rsidR="00AE1782" w:rsidRPr="00893B51">
        <w:rPr>
          <w:bCs/>
        </w:rPr>
        <w:t>RN</w:t>
      </w:r>
      <w:r w:rsidRPr="00893B51">
        <w:rPr>
          <w:bCs/>
        </w:rPr>
        <w:t xml:space="preserve"> to provide nursing oversight to IDD Day Services. </w:t>
      </w:r>
    </w:p>
    <w:p w14:paraId="0ADED47E" w14:textId="501C7785" w:rsidR="00410A92" w:rsidRPr="00893B51" w:rsidRDefault="00410A92" w:rsidP="00EE5E32">
      <w:pPr>
        <w:pStyle w:val="ListParagraph"/>
        <w:numPr>
          <w:ilvl w:val="0"/>
          <w:numId w:val="31"/>
        </w:numPr>
        <w:spacing w:after="0" w:line="254" w:lineRule="auto"/>
        <w:ind w:left="1440"/>
        <w:rPr>
          <w:bCs/>
        </w:rPr>
      </w:pPr>
      <w:r w:rsidRPr="00893B51">
        <w:rPr>
          <w:bCs/>
        </w:rPr>
        <w:t xml:space="preserve">Received a 97% score on </w:t>
      </w:r>
      <w:r w:rsidR="00EE5D67">
        <w:rPr>
          <w:bCs/>
        </w:rPr>
        <w:t xml:space="preserve">DBHDD </w:t>
      </w:r>
      <w:r w:rsidRPr="00893B51">
        <w:rPr>
          <w:bCs/>
        </w:rPr>
        <w:t xml:space="preserve">QEPR audit. </w:t>
      </w:r>
    </w:p>
    <w:p w14:paraId="0228E02B" w14:textId="77777777" w:rsidR="00410A92" w:rsidRPr="004C6D53" w:rsidRDefault="00410A92" w:rsidP="004C6D53">
      <w:pPr>
        <w:spacing w:after="0" w:line="254" w:lineRule="auto"/>
        <w:rPr>
          <w:bCs/>
          <w:sz w:val="20"/>
          <w:szCs w:val="20"/>
          <w:highlight w:val="yellow"/>
        </w:rPr>
      </w:pPr>
    </w:p>
    <w:p w14:paraId="752C8864" w14:textId="77777777" w:rsidR="00410A92" w:rsidRPr="00284858" w:rsidRDefault="00410A92" w:rsidP="004C6D53">
      <w:pPr>
        <w:spacing w:after="80"/>
        <w:ind w:left="720"/>
        <w:rPr>
          <w:b/>
          <w:bCs/>
          <w:color w:val="1F3864" w:themeColor="accent1" w:themeShade="80"/>
          <w:sz w:val="24"/>
          <w:szCs w:val="28"/>
        </w:rPr>
      </w:pPr>
      <w:r w:rsidRPr="00284858">
        <w:rPr>
          <w:b/>
          <w:bCs/>
          <w:color w:val="1F3864" w:themeColor="accent1" w:themeShade="80"/>
          <w:sz w:val="24"/>
          <w:szCs w:val="28"/>
        </w:rPr>
        <w:t>AREAS FOR IMPROVEMENT:</w:t>
      </w:r>
    </w:p>
    <w:p w14:paraId="48795C11" w14:textId="77777777" w:rsidR="00410A92" w:rsidRPr="00893B51" w:rsidRDefault="00410A92" w:rsidP="00EE5E32">
      <w:pPr>
        <w:pStyle w:val="ListParagraph"/>
        <w:numPr>
          <w:ilvl w:val="0"/>
          <w:numId w:val="32"/>
        </w:numPr>
        <w:spacing w:after="0" w:line="254" w:lineRule="auto"/>
        <w:ind w:left="1440"/>
        <w:rPr>
          <w:bCs/>
        </w:rPr>
      </w:pPr>
      <w:r w:rsidRPr="00893B51">
        <w:rPr>
          <w:bCs/>
        </w:rPr>
        <w:t xml:space="preserve">Create a standard of productivity for billing for direct care staff in IDD Day Services. </w:t>
      </w:r>
    </w:p>
    <w:p w14:paraId="72CDCCC4" w14:textId="77777777" w:rsidR="00410A92" w:rsidRPr="00893B51" w:rsidRDefault="00410A92" w:rsidP="00EE5E32">
      <w:pPr>
        <w:pStyle w:val="ListParagraph"/>
        <w:numPr>
          <w:ilvl w:val="0"/>
          <w:numId w:val="32"/>
        </w:numPr>
        <w:spacing w:after="0" w:line="254" w:lineRule="auto"/>
        <w:ind w:left="1440"/>
        <w:rPr>
          <w:bCs/>
        </w:rPr>
      </w:pPr>
      <w:r w:rsidRPr="00893B51">
        <w:rPr>
          <w:bCs/>
        </w:rPr>
        <w:t xml:space="preserve">Work with IT to improve forms to create an efficient way to pull reports for necessary data. </w:t>
      </w:r>
    </w:p>
    <w:p w14:paraId="5C357E2D" w14:textId="77777777" w:rsidR="00410A92" w:rsidRPr="00893B51" w:rsidRDefault="00410A92" w:rsidP="00EE5E32">
      <w:pPr>
        <w:pStyle w:val="ListParagraph"/>
        <w:numPr>
          <w:ilvl w:val="0"/>
          <w:numId w:val="32"/>
        </w:numPr>
        <w:spacing w:after="0" w:line="254" w:lineRule="auto"/>
        <w:ind w:left="1440"/>
        <w:rPr>
          <w:bCs/>
        </w:rPr>
      </w:pPr>
      <w:r w:rsidRPr="00893B51">
        <w:rPr>
          <w:bCs/>
        </w:rPr>
        <w:t xml:space="preserve">Improve the training around health protocols for staff working with IDD individuals. </w:t>
      </w:r>
    </w:p>
    <w:p w14:paraId="0B3671AC" w14:textId="77777777" w:rsidR="00410A92" w:rsidRPr="00893B51" w:rsidRDefault="00410A92" w:rsidP="00EE5E32">
      <w:pPr>
        <w:pStyle w:val="ListParagraph"/>
        <w:numPr>
          <w:ilvl w:val="0"/>
          <w:numId w:val="32"/>
        </w:numPr>
        <w:spacing w:after="0" w:line="254" w:lineRule="auto"/>
        <w:ind w:left="1440"/>
        <w:rPr>
          <w:bCs/>
        </w:rPr>
      </w:pPr>
      <w:r w:rsidRPr="00893B51">
        <w:rPr>
          <w:bCs/>
        </w:rPr>
        <w:t>Continue to improve and build upon the nursing services in IDD Day Services.</w:t>
      </w:r>
    </w:p>
    <w:p w14:paraId="42B3877C" w14:textId="77777777" w:rsidR="00410A92" w:rsidRPr="00893B51" w:rsidRDefault="00410A92" w:rsidP="00EE5E32">
      <w:pPr>
        <w:pStyle w:val="ListParagraph"/>
        <w:numPr>
          <w:ilvl w:val="0"/>
          <w:numId w:val="32"/>
        </w:numPr>
        <w:spacing w:after="0" w:line="254" w:lineRule="auto"/>
        <w:ind w:left="1440"/>
        <w:rPr>
          <w:bCs/>
        </w:rPr>
      </w:pPr>
      <w:r w:rsidRPr="00893B51">
        <w:rPr>
          <w:bCs/>
        </w:rPr>
        <w:t xml:space="preserve">Maximize the capability of the HRST Scoring to pull data and recommendations for conditions. </w:t>
      </w:r>
    </w:p>
    <w:p w14:paraId="68585B1D" w14:textId="5692F11E" w:rsidR="00410A92" w:rsidRDefault="00410A92" w:rsidP="00EE5E32">
      <w:pPr>
        <w:pStyle w:val="ListParagraph"/>
        <w:numPr>
          <w:ilvl w:val="0"/>
          <w:numId w:val="32"/>
        </w:numPr>
        <w:spacing w:after="0" w:line="254" w:lineRule="auto"/>
        <w:ind w:left="1440"/>
        <w:rPr>
          <w:bCs/>
        </w:rPr>
      </w:pPr>
      <w:r w:rsidRPr="00893B51">
        <w:rPr>
          <w:bCs/>
        </w:rPr>
        <w:t xml:space="preserve">Engage stakeholders in communication for quality feedback through outreach and organized meetings as the IDD Advisory Council </w:t>
      </w:r>
    </w:p>
    <w:p w14:paraId="5E38EFC7" w14:textId="77777777" w:rsidR="004C6D53" w:rsidRPr="004C6D53" w:rsidRDefault="004C6D53" w:rsidP="004C6D53">
      <w:pPr>
        <w:pStyle w:val="ListParagraph"/>
        <w:spacing w:after="0" w:line="254" w:lineRule="auto"/>
        <w:ind w:left="1440"/>
        <w:rPr>
          <w:bCs/>
        </w:rPr>
      </w:pPr>
    </w:p>
    <w:p w14:paraId="20AC6318" w14:textId="77777777" w:rsidR="00410A92" w:rsidRPr="00284858" w:rsidRDefault="00410A92" w:rsidP="004C6D53">
      <w:pPr>
        <w:spacing w:after="80"/>
        <w:ind w:left="720"/>
        <w:rPr>
          <w:b/>
          <w:bCs/>
          <w:color w:val="1F3864" w:themeColor="accent1" w:themeShade="80"/>
        </w:rPr>
      </w:pPr>
      <w:r>
        <w:rPr>
          <w:b/>
          <w:bCs/>
          <w:color w:val="1F3864" w:themeColor="accent1" w:themeShade="80"/>
          <w:sz w:val="24"/>
          <w:szCs w:val="24"/>
        </w:rPr>
        <w:t>COMPLETION OF A</w:t>
      </w:r>
      <w:r w:rsidRPr="00284858">
        <w:rPr>
          <w:b/>
          <w:bCs/>
          <w:color w:val="1F3864" w:themeColor="accent1" w:themeShade="80"/>
          <w:sz w:val="24"/>
          <w:szCs w:val="24"/>
        </w:rPr>
        <w:t>CTION PLAN FY22:</w:t>
      </w:r>
    </w:p>
    <w:p w14:paraId="1062575A" w14:textId="3F6F911B" w:rsidR="00410A92" w:rsidRPr="00284858" w:rsidRDefault="00410A92" w:rsidP="00EE5E32">
      <w:pPr>
        <w:pStyle w:val="ListParagraph"/>
        <w:numPr>
          <w:ilvl w:val="0"/>
          <w:numId w:val="33"/>
        </w:numPr>
        <w:spacing w:line="254" w:lineRule="auto"/>
        <w:ind w:left="1440"/>
      </w:pPr>
      <w:r w:rsidRPr="00284858">
        <w:t xml:space="preserve">Assess current needs of the population in our community to determine need for </w:t>
      </w:r>
      <w:r w:rsidR="00EE5D67">
        <w:t>additional</w:t>
      </w:r>
      <w:r w:rsidRPr="00284858">
        <w:t xml:space="preserve"> group homes (Timeline: 12/01/2021)</w:t>
      </w:r>
      <w:r>
        <w:t xml:space="preserve"> </w:t>
      </w:r>
      <w:r w:rsidRPr="00ED0E21">
        <w:rPr>
          <w:b/>
          <w:bCs/>
          <w:i/>
          <w:iCs/>
          <w:color w:val="00B050"/>
        </w:rPr>
        <w:t>Pending</w:t>
      </w:r>
    </w:p>
    <w:p w14:paraId="27BDE40D" w14:textId="77777777" w:rsidR="00410A92" w:rsidRPr="002905B3" w:rsidRDefault="00410A92" w:rsidP="00EE5E32">
      <w:pPr>
        <w:pStyle w:val="ListParagraph"/>
        <w:numPr>
          <w:ilvl w:val="0"/>
          <w:numId w:val="33"/>
        </w:numPr>
        <w:spacing w:line="254" w:lineRule="auto"/>
        <w:ind w:left="1440"/>
      </w:pPr>
      <w:r w:rsidRPr="00284858">
        <w:t xml:space="preserve">Assess current enrolled individuals to determine their choice of provider </w:t>
      </w:r>
      <w:r w:rsidRPr="002905B3">
        <w:t xml:space="preserve">(Timeline 11/01/2021) </w:t>
      </w:r>
      <w:r>
        <w:rPr>
          <w:b/>
          <w:bCs/>
          <w:i/>
          <w:iCs/>
          <w:color w:val="00B050"/>
        </w:rPr>
        <w:t xml:space="preserve">Completed </w:t>
      </w:r>
    </w:p>
    <w:p w14:paraId="3AE27DB8" w14:textId="77777777" w:rsidR="00410A92" w:rsidRPr="00284858" w:rsidRDefault="00410A92" w:rsidP="00EE5E32">
      <w:pPr>
        <w:pStyle w:val="ListParagraph"/>
        <w:numPr>
          <w:ilvl w:val="0"/>
          <w:numId w:val="33"/>
        </w:numPr>
        <w:spacing w:line="254" w:lineRule="auto"/>
        <w:ind w:left="1440"/>
      </w:pPr>
      <w:r w:rsidRPr="00284858">
        <w:t>Determine best ways to provide community integration whether through opening a physical day center or realigning to more complete integrated community activities (Timeline 11/01/2021)</w:t>
      </w:r>
      <w:r w:rsidRPr="00ED0E21">
        <w:rPr>
          <w:b/>
          <w:bCs/>
          <w:i/>
          <w:iCs/>
          <w:color w:val="00B050"/>
        </w:rPr>
        <w:t xml:space="preserve"> Completed</w:t>
      </w:r>
      <w:r>
        <w:rPr>
          <w:color w:val="00B050"/>
        </w:rPr>
        <w:t xml:space="preserve"> </w:t>
      </w:r>
    </w:p>
    <w:p w14:paraId="1DFDE220" w14:textId="77777777" w:rsidR="00410A92" w:rsidRPr="00284858" w:rsidRDefault="00410A92" w:rsidP="00EE5E32">
      <w:pPr>
        <w:pStyle w:val="ListParagraph"/>
        <w:numPr>
          <w:ilvl w:val="0"/>
          <w:numId w:val="33"/>
        </w:numPr>
        <w:spacing w:line="254" w:lineRule="auto"/>
        <w:ind w:left="1440"/>
      </w:pPr>
      <w:r w:rsidRPr="00284858">
        <w:t>Review the need for new policies to be developed to better support services provided for individuals (Timeline: 02/01/2022)</w:t>
      </w:r>
      <w:r>
        <w:t xml:space="preserve"> </w:t>
      </w:r>
      <w:r>
        <w:rPr>
          <w:b/>
          <w:bCs/>
          <w:i/>
          <w:iCs/>
          <w:color w:val="00B050"/>
        </w:rPr>
        <w:t xml:space="preserve">Completed </w:t>
      </w:r>
    </w:p>
    <w:p w14:paraId="2FD896C7" w14:textId="77777777" w:rsidR="00410A92" w:rsidRPr="00284858" w:rsidRDefault="00410A92" w:rsidP="00EE5E32">
      <w:pPr>
        <w:pStyle w:val="ListParagraph"/>
        <w:numPr>
          <w:ilvl w:val="0"/>
          <w:numId w:val="33"/>
        </w:numPr>
        <w:spacing w:line="254" w:lineRule="auto"/>
        <w:ind w:left="1440"/>
      </w:pPr>
      <w:r w:rsidRPr="00284858">
        <w:lastRenderedPageBreak/>
        <w:t>Review the Scope of Services with added details (Timeline 09/01/2021)</w:t>
      </w:r>
      <w:r>
        <w:t xml:space="preserve"> </w:t>
      </w:r>
      <w:r>
        <w:rPr>
          <w:b/>
          <w:bCs/>
          <w:i/>
          <w:iCs/>
          <w:color w:val="00B050"/>
        </w:rPr>
        <w:t xml:space="preserve">Completed </w:t>
      </w:r>
    </w:p>
    <w:p w14:paraId="231D3021" w14:textId="77777777" w:rsidR="00410A92" w:rsidRPr="00284858" w:rsidRDefault="00410A92" w:rsidP="00EE5E32">
      <w:pPr>
        <w:pStyle w:val="ListParagraph"/>
        <w:numPr>
          <w:ilvl w:val="0"/>
          <w:numId w:val="33"/>
        </w:numPr>
        <w:spacing w:line="254" w:lineRule="auto"/>
        <w:ind w:left="1440"/>
      </w:pPr>
      <w:r w:rsidRPr="00284858">
        <w:t>Review the staff education plan (Timeline 11/01/2021)</w:t>
      </w:r>
      <w:r>
        <w:t xml:space="preserve"> </w:t>
      </w:r>
      <w:r>
        <w:rPr>
          <w:b/>
          <w:bCs/>
          <w:i/>
          <w:iCs/>
          <w:color w:val="00B050"/>
        </w:rPr>
        <w:t xml:space="preserve">Completed </w:t>
      </w:r>
    </w:p>
    <w:p w14:paraId="23FBE49F" w14:textId="361E8D54" w:rsidR="004C6D53" w:rsidRPr="00EE5D67" w:rsidRDefault="00410A92" w:rsidP="00EE5E32">
      <w:pPr>
        <w:pStyle w:val="ListParagraph"/>
        <w:numPr>
          <w:ilvl w:val="0"/>
          <w:numId w:val="33"/>
        </w:numPr>
        <w:spacing w:line="254" w:lineRule="auto"/>
        <w:ind w:left="1440"/>
      </w:pPr>
      <w:r w:rsidRPr="00284858">
        <w:t>Redo the organizational structure for I/DD services (Timeline: 09/01/2021)</w:t>
      </w:r>
      <w:r>
        <w:t xml:space="preserve"> </w:t>
      </w:r>
      <w:r w:rsidRPr="00ED0E21">
        <w:rPr>
          <w:b/>
          <w:bCs/>
          <w:i/>
          <w:iCs/>
          <w:color w:val="00B050"/>
        </w:rPr>
        <w:t>Completed</w:t>
      </w:r>
    </w:p>
    <w:p w14:paraId="4D20A528" w14:textId="77777777" w:rsidR="00EE5D67" w:rsidRPr="00ED0E21" w:rsidRDefault="00EE5D67" w:rsidP="00EE5D67">
      <w:pPr>
        <w:pStyle w:val="ListParagraph"/>
        <w:spacing w:line="254" w:lineRule="auto"/>
        <w:ind w:left="1440"/>
      </w:pPr>
    </w:p>
    <w:p w14:paraId="7F34D2D2" w14:textId="77777777" w:rsidR="00410A92" w:rsidRPr="003D6A37" w:rsidRDefault="00410A92" w:rsidP="004C6D53">
      <w:pPr>
        <w:ind w:left="720"/>
        <w:rPr>
          <w:b/>
          <w:color w:val="1F3864" w:themeColor="accent1" w:themeShade="80"/>
        </w:rPr>
      </w:pPr>
      <w:r w:rsidRPr="00B920AA">
        <w:rPr>
          <w:b/>
          <w:color w:val="1F3864" w:themeColor="accent1" w:themeShade="80"/>
          <w:sz w:val="24"/>
          <w:szCs w:val="24"/>
        </w:rPr>
        <w:t>ACTION PLAN FY23:</w:t>
      </w:r>
    </w:p>
    <w:p w14:paraId="5DEB7C03" w14:textId="77777777" w:rsidR="00EE5D67" w:rsidRDefault="00EE5D67" w:rsidP="00EE5E32">
      <w:pPr>
        <w:pStyle w:val="ListParagraph"/>
        <w:numPr>
          <w:ilvl w:val="0"/>
          <w:numId w:val="28"/>
        </w:numPr>
        <w:ind w:left="1440"/>
        <w:rPr>
          <w:bCs/>
        </w:rPr>
      </w:pPr>
      <w:r>
        <w:rPr>
          <w:bCs/>
        </w:rPr>
        <w:t>Establish p</w:t>
      </w:r>
      <w:r w:rsidR="00410A92" w:rsidRPr="00893B51">
        <w:rPr>
          <w:bCs/>
        </w:rPr>
        <w:t xml:space="preserve">roductivity </w:t>
      </w:r>
      <w:r>
        <w:rPr>
          <w:bCs/>
        </w:rPr>
        <w:t>b</w:t>
      </w:r>
      <w:r w:rsidR="00410A92" w:rsidRPr="00893B51">
        <w:rPr>
          <w:bCs/>
        </w:rPr>
        <w:t xml:space="preserve">illing </w:t>
      </w:r>
      <w:r>
        <w:rPr>
          <w:bCs/>
        </w:rPr>
        <w:t>s</w:t>
      </w:r>
      <w:r w:rsidR="00410A92" w:rsidRPr="00893B51">
        <w:rPr>
          <w:bCs/>
        </w:rPr>
        <w:t xml:space="preserve">tandard and accountability </w:t>
      </w:r>
      <w:r>
        <w:rPr>
          <w:bCs/>
        </w:rPr>
        <w:t xml:space="preserve">standards </w:t>
      </w:r>
    </w:p>
    <w:p w14:paraId="2888AE7D" w14:textId="7BED693E" w:rsidR="00410A92" w:rsidRPr="00893B51" w:rsidRDefault="00EE5D67" w:rsidP="00EE5D67">
      <w:pPr>
        <w:pStyle w:val="ListParagraph"/>
        <w:ind w:left="1440"/>
        <w:rPr>
          <w:bCs/>
        </w:rPr>
      </w:pPr>
      <w:r>
        <w:rPr>
          <w:bCs/>
        </w:rPr>
        <w:t xml:space="preserve">(Timeframe: </w:t>
      </w:r>
      <w:r w:rsidR="00410A92" w:rsidRPr="00893B51">
        <w:rPr>
          <w:bCs/>
        </w:rPr>
        <w:t>09/1/2022)</w:t>
      </w:r>
    </w:p>
    <w:p w14:paraId="1E9AAFFA" w14:textId="45499846" w:rsidR="00410A92" w:rsidRPr="00893B51" w:rsidRDefault="00410A92" w:rsidP="00EE5E32">
      <w:pPr>
        <w:pStyle w:val="ListParagraph"/>
        <w:numPr>
          <w:ilvl w:val="0"/>
          <w:numId w:val="28"/>
        </w:numPr>
        <w:ind w:left="1440"/>
        <w:rPr>
          <w:bCs/>
        </w:rPr>
      </w:pPr>
      <w:r w:rsidRPr="00893B51">
        <w:rPr>
          <w:bCs/>
        </w:rPr>
        <w:t>Improve electronic documentation by addicting care coordination with primary care provider and other annual appointments such as dental appointments to documentation with reporting capabilities (</w:t>
      </w:r>
      <w:r w:rsidR="00EE5D67">
        <w:rPr>
          <w:bCs/>
        </w:rPr>
        <w:t xml:space="preserve">Timeframe: </w:t>
      </w:r>
      <w:r w:rsidRPr="00893B51">
        <w:rPr>
          <w:bCs/>
        </w:rPr>
        <w:t>12/1/2022)</w:t>
      </w:r>
    </w:p>
    <w:p w14:paraId="6D84B3E4" w14:textId="05689AD0" w:rsidR="00BE3B10" w:rsidRDefault="00410A92" w:rsidP="00B20FB8">
      <w:pPr>
        <w:pStyle w:val="ListParagraph"/>
        <w:numPr>
          <w:ilvl w:val="0"/>
          <w:numId w:val="28"/>
        </w:numPr>
        <w:ind w:left="1440"/>
        <w:rPr>
          <w:bCs/>
        </w:rPr>
      </w:pPr>
      <w:r w:rsidRPr="00893B51">
        <w:rPr>
          <w:bCs/>
        </w:rPr>
        <w:t xml:space="preserve">Engage </w:t>
      </w:r>
      <w:r w:rsidR="00EE5D67">
        <w:rPr>
          <w:bCs/>
        </w:rPr>
        <w:t xml:space="preserve">minimum </w:t>
      </w:r>
      <w:r w:rsidRPr="00893B51">
        <w:rPr>
          <w:bCs/>
        </w:rPr>
        <w:t>one stakeholder from each county on IDD Advisory Council (</w:t>
      </w:r>
      <w:r w:rsidR="00EE5D67">
        <w:rPr>
          <w:bCs/>
        </w:rPr>
        <w:t xml:space="preserve">Timeframe: </w:t>
      </w:r>
      <w:r w:rsidRPr="00893B51">
        <w:rPr>
          <w:bCs/>
        </w:rPr>
        <w:t>06/1/2023)</w:t>
      </w:r>
    </w:p>
    <w:p w14:paraId="1907D384" w14:textId="5C4A3107" w:rsidR="00266D3F" w:rsidRDefault="00266D3F" w:rsidP="00266D3F">
      <w:pPr>
        <w:pStyle w:val="ListParagraph"/>
        <w:ind w:left="1440"/>
        <w:rPr>
          <w:bCs/>
        </w:rPr>
      </w:pPr>
    </w:p>
    <w:p w14:paraId="2547D271" w14:textId="4F6102A1" w:rsidR="00266D3F" w:rsidRDefault="00266D3F" w:rsidP="00266D3F">
      <w:pPr>
        <w:pStyle w:val="ListParagraph"/>
        <w:ind w:left="1440"/>
        <w:rPr>
          <w:bCs/>
        </w:rPr>
      </w:pPr>
    </w:p>
    <w:p w14:paraId="57AEC290" w14:textId="77777777" w:rsidR="00266D3F" w:rsidRPr="00D9204E" w:rsidRDefault="00266D3F" w:rsidP="00266D3F">
      <w:pPr>
        <w:pStyle w:val="ListParagraph"/>
        <w:ind w:left="1440"/>
        <w:rPr>
          <w:bCs/>
        </w:rPr>
      </w:pPr>
    </w:p>
    <w:p w14:paraId="1D016796" w14:textId="666AF39D" w:rsidR="003C4C02" w:rsidRDefault="003C4C02" w:rsidP="00782DA0">
      <w:pPr>
        <w:pStyle w:val="ListParagraph"/>
        <w:rPr>
          <w:noProof/>
        </w:rPr>
      </w:pPr>
      <w:r w:rsidRPr="009756A8">
        <w:rPr>
          <w:b/>
          <w:bCs/>
          <w:color w:val="4472C4" w:themeColor="accent1"/>
          <w:sz w:val="32"/>
          <w:szCs w:val="32"/>
        </w:rPr>
        <w:t>MEDICATION ASSISTED TREATMENT PROGRAM (MAT)/OFFICE -BASED OPIOID TREATME</w:t>
      </w:r>
      <w:r w:rsidR="00A95348" w:rsidRPr="009756A8">
        <w:rPr>
          <w:b/>
          <w:bCs/>
          <w:color w:val="4472C4" w:themeColor="accent1"/>
          <w:sz w:val="32"/>
          <w:szCs w:val="32"/>
        </w:rPr>
        <w:t>NT</w:t>
      </w:r>
      <w:r w:rsidRPr="009756A8">
        <w:rPr>
          <w:b/>
          <w:bCs/>
          <w:color w:val="4472C4" w:themeColor="accent1"/>
          <w:sz w:val="32"/>
          <w:szCs w:val="32"/>
        </w:rPr>
        <w:t xml:space="preserve"> PROGRAM (OBOT)</w:t>
      </w:r>
      <w:r w:rsidR="00EE5D67" w:rsidRPr="00EE5D67">
        <w:rPr>
          <w:noProof/>
        </w:rPr>
        <w:t xml:space="preserve"> </w:t>
      </w:r>
    </w:p>
    <w:p w14:paraId="3010BE0E" w14:textId="77777777" w:rsidR="00266D3F" w:rsidRPr="009756A8" w:rsidRDefault="00266D3F" w:rsidP="00782DA0">
      <w:pPr>
        <w:pStyle w:val="ListParagraph"/>
        <w:rPr>
          <w:b/>
          <w:bCs/>
          <w:color w:val="4472C4" w:themeColor="accent1"/>
          <w:sz w:val="32"/>
          <w:szCs w:val="32"/>
        </w:rPr>
      </w:pPr>
    </w:p>
    <w:p w14:paraId="28389176" w14:textId="410C4629" w:rsidR="00EE5D67" w:rsidRDefault="00CD21AE" w:rsidP="003C4C02">
      <w:r>
        <w:rPr>
          <w:noProof/>
        </w:rPr>
        <w:drawing>
          <wp:anchor distT="0" distB="0" distL="114300" distR="114300" simplePos="0" relativeHeight="251768832" behindDoc="1" locked="0" layoutInCell="1" allowOverlap="1" wp14:anchorId="5FB876C8" wp14:editId="3F85865C">
            <wp:simplePos x="0" y="0"/>
            <wp:positionH relativeFrom="margin">
              <wp:posOffset>2276475</wp:posOffset>
            </wp:positionH>
            <wp:positionV relativeFrom="paragraph">
              <wp:posOffset>127000</wp:posOffset>
            </wp:positionV>
            <wp:extent cx="3897630" cy="2863215"/>
            <wp:effectExtent l="0" t="0" r="7620" b="0"/>
            <wp:wrapTight wrapText="bothSides">
              <wp:wrapPolygon edited="0">
                <wp:start x="0" y="0"/>
                <wp:lineTo x="0" y="21413"/>
                <wp:lineTo x="21537" y="21413"/>
                <wp:lineTo x="21537" y="0"/>
                <wp:lineTo x="0" y="0"/>
              </wp:wrapPolygon>
            </wp:wrapTight>
            <wp:docPr id="157" name="Picture 157" descr="meditation-assiste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tation-assisted treatm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97630"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C02">
        <w:t>Medication Assisted Treatment program provide specific interventions for reducing and /or elimination the use of illicit opioids and other drugs of abuse. MAT/OBOT is an outpatient program that uses medication, combination with counseling and behavioral therapies, to provide a “whole-person” approach to the treatment of substance use disorders. MAT is a multi-faceted approach treatment service for adults who required structure and support to achieve and maintain recovery from Opioid Use Disorders.</w:t>
      </w:r>
    </w:p>
    <w:p w14:paraId="02B58023" w14:textId="121A776E" w:rsidR="00EE5D67" w:rsidRDefault="00C0794A" w:rsidP="003C4C02">
      <w:r>
        <w:rPr>
          <w:noProof/>
        </w:rPr>
        <mc:AlternateContent>
          <mc:Choice Requires="wps">
            <w:drawing>
              <wp:anchor distT="0" distB="0" distL="114300" distR="114300" simplePos="0" relativeHeight="251731968" behindDoc="0" locked="0" layoutInCell="1" allowOverlap="1" wp14:anchorId="0C4BFCA6" wp14:editId="2A4FBB1D">
                <wp:simplePos x="0" y="0"/>
                <wp:positionH relativeFrom="column">
                  <wp:posOffset>1405211</wp:posOffset>
                </wp:positionH>
                <wp:positionV relativeFrom="paragraph">
                  <wp:posOffset>255739</wp:posOffset>
                </wp:positionV>
                <wp:extent cx="2967355" cy="1215681"/>
                <wp:effectExtent l="19050" t="19050" r="42545" b="41910"/>
                <wp:wrapNone/>
                <wp:docPr id="118" name="Rectangle: Rounded Corners 118"/>
                <wp:cNvGraphicFramePr/>
                <a:graphic xmlns:a="http://schemas.openxmlformats.org/drawingml/2006/main">
                  <a:graphicData uri="http://schemas.microsoft.com/office/word/2010/wordprocessingShape">
                    <wps:wsp>
                      <wps:cNvSpPr/>
                      <wps:spPr>
                        <a:xfrm>
                          <a:off x="0" y="0"/>
                          <a:ext cx="2967355" cy="1215681"/>
                        </a:xfrm>
                        <a:prstGeom prst="roundRect">
                          <a:avLst/>
                        </a:prstGeom>
                        <a:ln w="57150">
                          <a:solidFill>
                            <a:srgbClr val="658F8D"/>
                          </a:solidFill>
                        </a:ln>
                      </wps:spPr>
                      <wps:style>
                        <a:lnRef idx="1">
                          <a:schemeClr val="accent6"/>
                        </a:lnRef>
                        <a:fillRef idx="2">
                          <a:schemeClr val="accent6"/>
                        </a:fillRef>
                        <a:effectRef idx="1">
                          <a:schemeClr val="accent6"/>
                        </a:effectRef>
                        <a:fontRef idx="minor">
                          <a:schemeClr val="dk1"/>
                        </a:fontRef>
                      </wps:style>
                      <wps:txbx>
                        <w:txbxContent>
                          <w:p w14:paraId="3FD06327" w14:textId="4E7C6EE6" w:rsidR="00A95348" w:rsidRPr="00EE5D67" w:rsidRDefault="00A95348" w:rsidP="00CD21AE">
                            <w:pPr>
                              <w:jc w:val="center"/>
                              <w:rPr>
                                <w:b/>
                                <w:bCs/>
                                <w:sz w:val="32"/>
                                <w:szCs w:val="32"/>
                              </w:rPr>
                            </w:pPr>
                            <w:r w:rsidRPr="00EE5D67">
                              <w:rPr>
                                <w:b/>
                                <w:bCs/>
                                <w:sz w:val="32"/>
                                <w:szCs w:val="32"/>
                              </w:rPr>
                              <w:t>MAT</w:t>
                            </w:r>
                            <w:r w:rsidR="00EE5D67" w:rsidRPr="00EE5D67">
                              <w:rPr>
                                <w:b/>
                                <w:bCs/>
                                <w:sz w:val="32"/>
                                <w:szCs w:val="32"/>
                              </w:rPr>
                              <w:t>/OBOT</w:t>
                            </w:r>
                          </w:p>
                          <w:p w14:paraId="6BF2E0D4" w14:textId="64D7A48B" w:rsidR="00A95348" w:rsidRPr="00EE5D67" w:rsidRDefault="00A95348" w:rsidP="00CD21AE">
                            <w:pPr>
                              <w:jc w:val="center"/>
                              <w:rPr>
                                <w:b/>
                                <w:bCs/>
                                <w:sz w:val="32"/>
                                <w:szCs w:val="32"/>
                              </w:rPr>
                            </w:pPr>
                            <w:r w:rsidRPr="00EE5D67">
                              <w:rPr>
                                <w:b/>
                                <w:bCs/>
                                <w:sz w:val="32"/>
                                <w:szCs w:val="32"/>
                              </w:rPr>
                              <w:t>59</w:t>
                            </w:r>
                          </w:p>
                          <w:p w14:paraId="7A80B182" w14:textId="7FCDF06B" w:rsidR="00A95348" w:rsidRPr="00EE5D67" w:rsidRDefault="00A95348" w:rsidP="00CD21AE">
                            <w:pPr>
                              <w:jc w:val="center"/>
                              <w:rPr>
                                <w:b/>
                                <w:bCs/>
                                <w:sz w:val="32"/>
                                <w:szCs w:val="32"/>
                              </w:rPr>
                            </w:pPr>
                            <w:r w:rsidRPr="00EE5D67">
                              <w:rPr>
                                <w:b/>
                                <w:bCs/>
                                <w:sz w:val="32"/>
                                <w:szCs w:val="32"/>
                              </w:rPr>
                              <w:t xml:space="preserve">Persons Served </w:t>
                            </w:r>
                            <w:r w:rsidR="00EE5D67" w:rsidRPr="00EE5D67">
                              <w:rPr>
                                <w:b/>
                                <w:bCs/>
                                <w:sz w:val="32"/>
                                <w:szCs w:val="32"/>
                              </w:rPr>
                              <w:t>First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BFCA6" id="Rectangle: Rounded Corners 118" o:spid="_x0000_s1070" style="position:absolute;margin-left:110.65pt;margin-top:20.15pt;width:233.65pt;height:9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" fillcolor="#9ecb81 [2169]" strokecolor="#658f8d" strokeweight="4.5pt">
                <v:fill color2="#8ac066 [2617]" rotate="t" colors="0 #b5d5a7;.5 #aace99;1 #9cca86" focus="100%" type="gradient">
                  <o:fill v:ext="view" type="gradientUnscaled"/>
                </v:fill>
                <v:stroke joinstyle="miter"/>
                <v:textbox>
                  <w:txbxContent>
                    <w:p w14:paraId="3FD06327" w14:textId="4E7C6EE6" w:rsidR="00A95348" w:rsidRPr="00EE5D67" w:rsidRDefault="00A95348" w:rsidP="00CD21AE">
                      <w:pPr>
                        <w:jc w:val="center"/>
                        <w:rPr>
                          <w:b/>
                          <w:bCs/>
                          <w:sz w:val="32"/>
                          <w:szCs w:val="32"/>
                        </w:rPr>
                      </w:pPr>
                      <w:r w:rsidRPr="00EE5D67">
                        <w:rPr>
                          <w:b/>
                          <w:bCs/>
                          <w:sz w:val="32"/>
                          <w:szCs w:val="32"/>
                        </w:rPr>
                        <w:t>MAT</w:t>
                      </w:r>
                      <w:r w:rsidR="00EE5D67" w:rsidRPr="00EE5D67">
                        <w:rPr>
                          <w:b/>
                          <w:bCs/>
                          <w:sz w:val="32"/>
                          <w:szCs w:val="32"/>
                        </w:rPr>
                        <w:t>/OBOT</w:t>
                      </w:r>
                    </w:p>
                    <w:p w14:paraId="6BF2E0D4" w14:textId="64D7A48B" w:rsidR="00A95348" w:rsidRPr="00EE5D67" w:rsidRDefault="00A95348" w:rsidP="00CD21AE">
                      <w:pPr>
                        <w:jc w:val="center"/>
                        <w:rPr>
                          <w:b/>
                          <w:bCs/>
                          <w:sz w:val="32"/>
                          <w:szCs w:val="32"/>
                        </w:rPr>
                      </w:pPr>
                      <w:r w:rsidRPr="00EE5D67">
                        <w:rPr>
                          <w:b/>
                          <w:bCs/>
                          <w:sz w:val="32"/>
                          <w:szCs w:val="32"/>
                        </w:rPr>
                        <w:t>59</w:t>
                      </w:r>
                    </w:p>
                    <w:p w14:paraId="7A80B182" w14:textId="7FCDF06B" w:rsidR="00A95348" w:rsidRPr="00EE5D67" w:rsidRDefault="00A95348" w:rsidP="00CD21AE">
                      <w:pPr>
                        <w:jc w:val="center"/>
                        <w:rPr>
                          <w:b/>
                          <w:bCs/>
                          <w:sz w:val="32"/>
                          <w:szCs w:val="32"/>
                        </w:rPr>
                      </w:pPr>
                      <w:r w:rsidRPr="00EE5D67">
                        <w:rPr>
                          <w:b/>
                          <w:bCs/>
                          <w:sz w:val="32"/>
                          <w:szCs w:val="32"/>
                        </w:rPr>
                        <w:t xml:space="preserve">Persons Served </w:t>
                      </w:r>
                      <w:r w:rsidR="00EE5D67" w:rsidRPr="00EE5D67">
                        <w:rPr>
                          <w:b/>
                          <w:bCs/>
                          <w:sz w:val="32"/>
                          <w:szCs w:val="32"/>
                        </w:rPr>
                        <w:t>First Year</w:t>
                      </w:r>
                    </w:p>
                  </w:txbxContent>
                </v:textbox>
              </v:roundrect>
            </w:pict>
          </mc:Fallback>
        </mc:AlternateContent>
      </w:r>
    </w:p>
    <w:p w14:paraId="3CE3F050" w14:textId="1B973009" w:rsidR="00A95348" w:rsidRDefault="00A95348" w:rsidP="003C4C02"/>
    <w:p w14:paraId="165E4958" w14:textId="77777777" w:rsidR="00C0794A" w:rsidRDefault="00C0794A" w:rsidP="003C4C02"/>
    <w:p w14:paraId="2C747433" w14:textId="77777777" w:rsidR="00A95348" w:rsidRDefault="00A95348" w:rsidP="003C4C02"/>
    <w:p w14:paraId="57C0B448" w14:textId="77777777" w:rsidR="003C4C02" w:rsidRPr="00F4150A" w:rsidRDefault="003C4C02" w:rsidP="003C4C02">
      <w:pPr>
        <w:rPr>
          <w:b/>
          <w:bCs/>
          <w:sz w:val="28"/>
          <w:szCs w:val="28"/>
        </w:rPr>
      </w:pPr>
      <w:r w:rsidRPr="00F4150A">
        <w:rPr>
          <w:b/>
          <w:bCs/>
          <w:sz w:val="28"/>
          <w:szCs w:val="28"/>
        </w:rPr>
        <w:lastRenderedPageBreak/>
        <w:t>1. RESULTS</w:t>
      </w:r>
    </w:p>
    <w:tbl>
      <w:tblPr>
        <w:tblStyle w:val="TableGrid"/>
        <w:tblW w:w="0" w:type="auto"/>
        <w:tblLook w:val="04A0" w:firstRow="1" w:lastRow="0" w:firstColumn="1" w:lastColumn="0" w:noHBand="0" w:noVBand="1"/>
      </w:tblPr>
      <w:tblGrid>
        <w:gridCol w:w="1615"/>
        <w:gridCol w:w="4100"/>
        <w:gridCol w:w="1972"/>
        <w:gridCol w:w="1663"/>
      </w:tblGrid>
      <w:tr w:rsidR="00A95348" w:rsidRPr="00A95348" w14:paraId="03D94AB8" w14:textId="77777777" w:rsidTr="00BC421F">
        <w:trPr>
          <w:trHeight w:val="324"/>
        </w:trPr>
        <w:tc>
          <w:tcPr>
            <w:tcW w:w="5715" w:type="dxa"/>
            <w:gridSpan w:val="2"/>
            <w:shd w:val="clear" w:color="auto" w:fill="9CC2E5" w:themeFill="accent5" w:themeFillTint="99"/>
            <w:hideMark/>
          </w:tcPr>
          <w:p w14:paraId="210BE616" w14:textId="49D636EA" w:rsidR="00A95348" w:rsidRPr="00A95348" w:rsidRDefault="009756A8">
            <w:pPr>
              <w:rPr>
                <w:b/>
                <w:bCs/>
                <w:i/>
                <w:iCs/>
              </w:rPr>
            </w:pPr>
            <w:r>
              <w:rPr>
                <w:b/>
                <w:bCs/>
                <w:i/>
                <w:iCs/>
              </w:rPr>
              <w:t>MAT</w:t>
            </w:r>
            <w:r w:rsidR="00EE5D67">
              <w:rPr>
                <w:b/>
                <w:bCs/>
                <w:i/>
                <w:iCs/>
              </w:rPr>
              <w:t>/OBOT</w:t>
            </w:r>
            <w:r>
              <w:rPr>
                <w:b/>
                <w:bCs/>
                <w:i/>
                <w:iCs/>
              </w:rPr>
              <w:t xml:space="preserve"> </w:t>
            </w:r>
            <w:r w:rsidR="00A95348" w:rsidRPr="00A95348">
              <w:rPr>
                <w:b/>
                <w:bCs/>
                <w:i/>
                <w:iCs/>
              </w:rPr>
              <w:t>Program Outcomes</w:t>
            </w:r>
          </w:p>
        </w:tc>
        <w:tc>
          <w:tcPr>
            <w:tcW w:w="1972" w:type="dxa"/>
            <w:shd w:val="clear" w:color="auto" w:fill="9CC2E5" w:themeFill="accent5" w:themeFillTint="99"/>
            <w:hideMark/>
          </w:tcPr>
          <w:p w14:paraId="60868BAB" w14:textId="77777777" w:rsidR="00A95348" w:rsidRPr="00A95348" w:rsidRDefault="00A95348" w:rsidP="00A95348">
            <w:pPr>
              <w:rPr>
                <w:b/>
                <w:bCs/>
                <w:i/>
                <w:iCs/>
              </w:rPr>
            </w:pPr>
            <w:r w:rsidRPr="00A95348">
              <w:rPr>
                <w:b/>
                <w:bCs/>
                <w:i/>
                <w:iCs/>
              </w:rPr>
              <w:t>Target</w:t>
            </w:r>
          </w:p>
        </w:tc>
        <w:tc>
          <w:tcPr>
            <w:tcW w:w="1663" w:type="dxa"/>
            <w:shd w:val="clear" w:color="auto" w:fill="9CC2E5" w:themeFill="accent5" w:themeFillTint="99"/>
            <w:hideMark/>
          </w:tcPr>
          <w:p w14:paraId="24A9095F" w14:textId="77777777" w:rsidR="00A95348" w:rsidRPr="00A95348" w:rsidRDefault="00A95348" w:rsidP="00A95348">
            <w:pPr>
              <w:rPr>
                <w:b/>
                <w:bCs/>
                <w:i/>
                <w:iCs/>
              </w:rPr>
            </w:pPr>
            <w:r w:rsidRPr="00A95348">
              <w:rPr>
                <w:b/>
                <w:bCs/>
                <w:i/>
                <w:iCs/>
              </w:rPr>
              <w:t>Achieved</w:t>
            </w:r>
          </w:p>
        </w:tc>
      </w:tr>
      <w:tr w:rsidR="00A95348" w:rsidRPr="00A95348" w14:paraId="35299A19" w14:textId="77777777" w:rsidTr="00BC421F">
        <w:trPr>
          <w:trHeight w:val="827"/>
        </w:trPr>
        <w:tc>
          <w:tcPr>
            <w:tcW w:w="1615" w:type="dxa"/>
            <w:hideMark/>
          </w:tcPr>
          <w:p w14:paraId="42143A14" w14:textId="77777777" w:rsidR="00A95348" w:rsidRPr="00A95348" w:rsidRDefault="00A95348" w:rsidP="00A95348">
            <w:pPr>
              <w:rPr>
                <w:b/>
                <w:bCs/>
                <w:i/>
                <w:iCs/>
              </w:rPr>
            </w:pPr>
            <w:r w:rsidRPr="00A95348">
              <w:rPr>
                <w:b/>
                <w:bCs/>
                <w:i/>
                <w:iCs/>
              </w:rPr>
              <w:t>Effectiveness</w:t>
            </w:r>
          </w:p>
        </w:tc>
        <w:tc>
          <w:tcPr>
            <w:tcW w:w="4100" w:type="dxa"/>
            <w:hideMark/>
          </w:tcPr>
          <w:p w14:paraId="1D04E4D0" w14:textId="2E1855F6" w:rsidR="00A95348" w:rsidRPr="00A95348" w:rsidRDefault="00A95348">
            <w:r w:rsidRPr="00A95348">
              <w:t xml:space="preserve">1) Number of reported medication errors                      </w:t>
            </w:r>
            <w:r w:rsidR="00EE5D67">
              <w:t xml:space="preserve">    </w:t>
            </w:r>
            <w:r w:rsidRPr="00A95348">
              <w:t xml:space="preserve"> 2) Reported Adverse Reactions</w:t>
            </w:r>
          </w:p>
        </w:tc>
        <w:tc>
          <w:tcPr>
            <w:tcW w:w="1972" w:type="dxa"/>
            <w:hideMark/>
          </w:tcPr>
          <w:p w14:paraId="5FCAC758" w14:textId="77777777" w:rsidR="00A95348" w:rsidRPr="00A95348" w:rsidRDefault="00A95348" w:rsidP="00A95348">
            <w:r w:rsidRPr="00A95348">
              <w:t>1) 2 or less per month                         2) 0 Occurrences</w:t>
            </w:r>
          </w:p>
        </w:tc>
        <w:tc>
          <w:tcPr>
            <w:tcW w:w="1663" w:type="dxa"/>
            <w:hideMark/>
          </w:tcPr>
          <w:p w14:paraId="014E5543" w14:textId="10E69D2E" w:rsidR="00A95348" w:rsidRPr="00A95348" w:rsidRDefault="00A95348" w:rsidP="00A95348">
            <w:r w:rsidRPr="00A95348">
              <w:t xml:space="preserve">1) 0                          2) 0 </w:t>
            </w:r>
          </w:p>
        </w:tc>
      </w:tr>
      <w:tr w:rsidR="00A95348" w:rsidRPr="00A95348" w14:paraId="11AC8873" w14:textId="77777777" w:rsidTr="00BC421F">
        <w:trPr>
          <w:trHeight w:val="890"/>
        </w:trPr>
        <w:tc>
          <w:tcPr>
            <w:tcW w:w="1615" w:type="dxa"/>
            <w:hideMark/>
          </w:tcPr>
          <w:p w14:paraId="180971C0" w14:textId="77777777" w:rsidR="00A95348" w:rsidRPr="00A95348" w:rsidRDefault="00A95348">
            <w:pPr>
              <w:rPr>
                <w:b/>
                <w:bCs/>
                <w:i/>
                <w:iCs/>
              </w:rPr>
            </w:pPr>
            <w:r w:rsidRPr="00A95348">
              <w:rPr>
                <w:b/>
                <w:bCs/>
                <w:i/>
                <w:iCs/>
              </w:rPr>
              <w:t> </w:t>
            </w:r>
          </w:p>
        </w:tc>
        <w:tc>
          <w:tcPr>
            <w:tcW w:w="4100" w:type="dxa"/>
            <w:hideMark/>
          </w:tcPr>
          <w:p w14:paraId="3D5D885D" w14:textId="3880BC8D" w:rsidR="00A95348" w:rsidRPr="00A95348" w:rsidRDefault="00BC421F">
            <w:r>
              <w:t>I</w:t>
            </w:r>
            <w:r w:rsidR="00A95348" w:rsidRPr="00A95348">
              <w:t xml:space="preserve">ndividuals have </w:t>
            </w:r>
            <w:r>
              <w:t>access to</w:t>
            </w:r>
            <w:r w:rsidR="00A95348" w:rsidRPr="00A95348">
              <w:t xml:space="preserve"> medical medications </w:t>
            </w:r>
            <w:r>
              <w:t xml:space="preserve">if they were prescribed </w:t>
            </w:r>
          </w:p>
        </w:tc>
        <w:tc>
          <w:tcPr>
            <w:tcW w:w="1972" w:type="dxa"/>
            <w:hideMark/>
          </w:tcPr>
          <w:p w14:paraId="48451D0E" w14:textId="77777777" w:rsidR="00A95348" w:rsidRPr="00A95348" w:rsidRDefault="00A95348" w:rsidP="00A95348">
            <w:r w:rsidRPr="00A95348">
              <w:t>100%</w:t>
            </w:r>
          </w:p>
        </w:tc>
        <w:tc>
          <w:tcPr>
            <w:tcW w:w="1663" w:type="dxa"/>
            <w:hideMark/>
          </w:tcPr>
          <w:p w14:paraId="1E788C56" w14:textId="77777777" w:rsidR="00A95348" w:rsidRPr="00A95348" w:rsidRDefault="00A95348" w:rsidP="00A95348">
            <w:r w:rsidRPr="00A95348">
              <w:t>100%</w:t>
            </w:r>
          </w:p>
        </w:tc>
      </w:tr>
      <w:tr w:rsidR="00A95348" w:rsidRPr="00A95348" w14:paraId="13291438" w14:textId="77777777" w:rsidTr="00BC421F">
        <w:trPr>
          <w:trHeight w:val="890"/>
        </w:trPr>
        <w:tc>
          <w:tcPr>
            <w:tcW w:w="1615" w:type="dxa"/>
            <w:hideMark/>
          </w:tcPr>
          <w:p w14:paraId="22FB6903" w14:textId="77777777" w:rsidR="00A95348" w:rsidRPr="00A95348" w:rsidRDefault="00A95348">
            <w:pPr>
              <w:rPr>
                <w:b/>
                <w:bCs/>
                <w:i/>
                <w:iCs/>
              </w:rPr>
            </w:pPr>
            <w:r w:rsidRPr="00A95348">
              <w:rPr>
                <w:b/>
                <w:bCs/>
                <w:i/>
                <w:iCs/>
              </w:rPr>
              <w:t> </w:t>
            </w:r>
          </w:p>
        </w:tc>
        <w:tc>
          <w:tcPr>
            <w:tcW w:w="4100" w:type="dxa"/>
            <w:hideMark/>
          </w:tcPr>
          <w:p w14:paraId="21F86BA3" w14:textId="178660C5" w:rsidR="00A95348" w:rsidRPr="00A95348" w:rsidRDefault="00A95348">
            <w:r w:rsidRPr="00A95348">
              <w:t>% Of individuals employed                                                1) initially                                                                           2) currently</w:t>
            </w:r>
          </w:p>
        </w:tc>
        <w:tc>
          <w:tcPr>
            <w:tcW w:w="1972" w:type="dxa"/>
            <w:hideMark/>
          </w:tcPr>
          <w:p w14:paraId="524613FF" w14:textId="77777777" w:rsidR="00A95348" w:rsidRPr="00A95348" w:rsidRDefault="00A95348" w:rsidP="00A95348">
            <w:r w:rsidRPr="00A95348">
              <w:t xml:space="preserve">1) 10%                           2) 15%  </w:t>
            </w:r>
          </w:p>
        </w:tc>
        <w:tc>
          <w:tcPr>
            <w:tcW w:w="1663" w:type="dxa"/>
            <w:hideMark/>
          </w:tcPr>
          <w:p w14:paraId="6579F7EC" w14:textId="2B3C7188" w:rsidR="00A95348" w:rsidRPr="00A95348" w:rsidRDefault="00A95348" w:rsidP="00A95348">
            <w:r w:rsidRPr="00A95348">
              <w:t>1) 41%                           2) 3</w:t>
            </w:r>
            <w:r w:rsidR="00BC421F">
              <w:t>5</w:t>
            </w:r>
            <w:r w:rsidRPr="00A95348">
              <w:t xml:space="preserve">%    </w:t>
            </w:r>
          </w:p>
        </w:tc>
      </w:tr>
      <w:tr w:rsidR="00A95348" w:rsidRPr="00A95348" w14:paraId="5AADD416" w14:textId="77777777" w:rsidTr="00BC421F">
        <w:trPr>
          <w:trHeight w:val="1044"/>
        </w:trPr>
        <w:tc>
          <w:tcPr>
            <w:tcW w:w="1615" w:type="dxa"/>
            <w:hideMark/>
          </w:tcPr>
          <w:p w14:paraId="29F96902" w14:textId="77777777" w:rsidR="00A95348" w:rsidRPr="00A95348" w:rsidRDefault="00A95348">
            <w:pPr>
              <w:rPr>
                <w:b/>
                <w:bCs/>
                <w:i/>
                <w:iCs/>
              </w:rPr>
            </w:pPr>
            <w:r w:rsidRPr="00A95348">
              <w:rPr>
                <w:b/>
                <w:bCs/>
                <w:i/>
                <w:iCs/>
              </w:rPr>
              <w:t> </w:t>
            </w:r>
          </w:p>
        </w:tc>
        <w:tc>
          <w:tcPr>
            <w:tcW w:w="4100" w:type="dxa"/>
            <w:hideMark/>
          </w:tcPr>
          <w:p w14:paraId="603E4233" w14:textId="77777777" w:rsidR="00A95348" w:rsidRPr="00A95348" w:rsidRDefault="00A95348">
            <w:r w:rsidRPr="00A95348">
              <w:t>Reduce admissions to inpatient hospitals (medical hospital, CSU, psychiatric hospital)</w:t>
            </w:r>
          </w:p>
        </w:tc>
        <w:tc>
          <w:tcPr>
            <w:tcW w:w="1972" w:type="dxa"/>
            <w:hideMark/>
          </w:tcPr>
          <w:p w14:paraId="4F7E7B83" w14:textId="77777777" w:rsidR="00A95348" w:rsidRPr="00A95348" w:rsidRDefault="00A95348" w:rsidP="00A95348">
            <w:r w:rsidRPr="00A95348">
              <w:t>&lt;8%</w:t>
            </w:r>
          </w:p>
        </w:tc>
        <w:tc>
          <w:tcPr>
            <w:tcW w:w="1663" w:type="dxa"/>
            <w:hideMark/>
          </w:tcPr>
          <w:p w14:paraId="42553A64" w14:textId="77777777" w:rsidR="00A95348" w:rsidRPr="00A95348" w:rsidRDefault="00A95348" w:rsidP="00A95348">
            <w:r w:rsidRPr="00A95348">
              <w:t>3%</w:t>
            </w:r>
          </w:p>
        </w:tc>
      </w:tr>
      <w:tr w:rsidR="00A95348" w:rsidRPr="00A95348" w14:paraId="74076DE2" w14:textId="77777777" w:rsidTr="00BC421F">
        <w:trPr>
          <w:trHeight w:val="1916"/>
        </w:trPr>
        <w:tc>
          <w:tcPr>
            <w:tcW w:w="1615" w:type="dxa"/>
            <w:hideMark/>
          </w:tcPr>
          <w:p w14:paraId="59AE2DF3" w14:textId="77777777" w:rsidR="00A95348" w:rsidRPr="00A95348" w:rsidRDefault="00A95348">
            <w:pPr>
              <w:rPr>
                <w:b/>
                <w:bCs/>
                <w:i/>
                <w:iCs/>
              </w:rPr>
            </w:pPr>
            <w:r w:rsidRPr="00A95348">
              <w:rPr>
                <w:b/>
                <w:bCs/>
                <w:i/>
                <w:iCs/>
              </w:rPr>
              <w:t> </w:t>
            </w:r>
          </w:p>
        </w:tc>
        <w:tc>
          <w:tcPr>
            <w:tcW w:w="4100" w:type="dxa"/>
            <w:hideMark/>
          </w:tcPr>
          <w:p w14:paraId="0A25BAF1" w14:textId="680BC485" w:rsidR="00A95348" w:rsidRPr="00A95348" w:rsidRDefault="00A95348">
            <w:r w:rsidRPr="00A95348">
              <w:t xml:space="preserve">Individuals continue program after relapse happens. Treatment plan addresses each possible relapse.                                                                                                               1) # /% of individuals who had relapse but continue MAT program.                                                                                                                             2) #/% of treatment plans </w:t>
            </w:r>
            <w:r w:rsidR="00893AD8" w:rsidRPr="00A95348">
              <w:t>address</w:t>
            </w:r>
            <w:r w:rsidRPr="00A95348">
              <w:t xml:space="preserve"> the relapse/plan  </w:t>
            </w:r>
          </w:p>
        </w:tc>
        <w:tc>
          <w:tcPr>
            <w:tcW w:w="1972" w:type="dxa"/>
            <w:hideMark/>
          </w:tcPr>
          <w:p w14:paraId="64816619" w14:textId="77777777" w:rsidR="00A95348" w:rsidRPr="00A95348" w:rsidRDefault="00A95348" w:rsidP="00A95348">
            <w:r w:rsidRPr="00A95348">
              <w:t>1) 60%                         2) 100%</w:t>
            </w:r>
          </w:p>
        </w:tc>
        <w:tc>
          <w:tcPr>
            <w:tcW w:w="1663" w:type="dxa"/>
            <w:hideMark/>
          </w:tcPr>
          <w:p w14:paraId="5336AFE9" w14:textId="77777777" w:rsidR="00A95348" w:rsidRPr="00A95348" w:rsidRDefault="00A95348" w:rsidP="00A95348">
            <w:r w:rsidRPr="00A95348">
              <w:t>1) 93%                         2) 98.5%</w:t>
            </w:r>
          </w:p>
        </w:tc>
      </w:tr>
      <w:tr w:rsidR="00A95348" w:rsidRPr="00A95348" w14:paraId="316B7808" w14:textId="77777777" w:rsidTr="00BC421F">
        <w:trPr>
          <w:trHeight w:val="530"/>
        </w:trPr>
        <w:tc>
          <w:tcPr>
            <w:tcW w:w="1615" w:type="dxa"/>
            <w:hideMark/>
          </w:tcPr>
          <w:p w14:paraId="5C0F7B0D" w14:textId="77777777" w:rsidR="00A95348" w:rsidRPr="00A95348" w:rsidRDefault="00A95348">
            <w:pPr>
              <w:rPr>
                <w:b/>
                <w:bCs/>
                <w:i/>
                <w:iCs/>
              </w:rPr>
            </w:pPr>
            <w:r w:rsidRPr="00A95348">
              <w:rPr>
                <w:b/>
                <w:bCs/>
                <w:i/>
                <w:iCs/>
              </w:rPr>
              <w:t> </w:t>
            </w:r>
          </w:p>
        </w:tc>
        <w:tc>
          <w:tcPr>
            <w:tcW w:w="4100" w:type="dxa"/>
            <w:hideMark/>
          </w:tcPr>
          <w:p w14:paraId="58F0769D" w14:textId="77777777" w:rsidR="00A95348" w:rsidRPr="00A95348" w:rsidRDefault="00A95348">
            <w:r w:rsidRPr="00A95348">
              <w:t>COWS Scale is used each time medications are administered</w:t>
            </w:r>
          </w:p>
        </w:tc>
        <w:tc>
          <w:tcPr>
            <w:tcW w:w="1972" w:type="dxa"/>
            <w:hideMark/>
          </w:tcPr>
          <w:p w14:paraId="1C035D86" w14:textId="77777777" w:rsidR="00A95348" w:rsidRPr="00A95348" w:rsidRDefault="00A95348" w:rsidP="00A95348">
            <w:r w:rsidRPr="00A95348">
              <w:t>100%</w:t>
            </w:r>
          </w:p>
        </w:tc>
        <w:tc>
          <w:tcPr>
            <w:tcW w:w="1663" w:type="dxa"/>
            <w:hideMark/>
          </w:tcPr>
          <w:p w14:paraId="48279427" w14:textId="77777777" w:rsidR="00A95348" w:rsidRPr="00A95348" w:rsidRDefault="00A95348" w:rsidP="00A95348">
            <w:r w:rsidRPr="00A95348">
              <w:t>100%</w:t>
            </w:r>
          </w:p>
        </w:tc>
      </w:tr>
      <w:tr w:rsidR="00A95348" w:rsidRPr="00A95348" w14:paraId="661933B3" w14:textId="77777777" w:rsidTr="00BC421F">
        <w:trPr>
          <w:trHeight w:val="800"/>
        </w:trPr>
        <w:tc>
          <w:tcPr>
            <w:tcW w:w="1615" w:type="dxa"/>
            <w:hideMark/>
          </w:tcPr>
          <w:p w14:paraId="02E898E9" w14:textId="77777777" w:rsidR="00A95348" w:rsidRPr="00A95348" w:rsidRDefault="00A95348">
            <w:pPr>
              <w:rPr>
                <w:b/>
                <w:bCs/>
                <w:i/>
                <w:iCs/>
              </w:rPr>
            </w:pPr>
            <w:r w:rsidRPr="00A95348">
              <w:rPr>
                <w:b/>
                <w:bCs/>
                <w:i/>
                <w:iCs/>
              </w:rPr>
              <w:t> </w:t>
            </w:r>
          </w:p>
        </w:tc>
        <w:tc>
          <w:tcPr>
            <w:tcW w:w="4100" w:type="dxa"/>
            <w:hideMark/>
          </w:tcPr>
          <w:p w14:paraId="303ED97E" w14:textId="4F039DCA" w:rsidR="00A95348" w:rsidRPr="00A95348" w:rsidRDefault="00A95348">
            <w:r w:rsidRPr="00A95348">
              <w:t xml:space="preserve">Reduce the # of incarcerations/# of episodes individuals </w:t>
            </w:r>
            <w:r w:rsidR="00057676" w:rsidRPr="00A95348">
              <w:t>entered</w:t>
            </w:r>
            <w:r w:rsidRPr="00A95348">
              <w:t xml:space="preserve"> criminal justice system</w:t>
            </w:r>
          </w:p>
        </w:tc>
        <w:tc>
          <w:tcPr>
            <w:tcW w:w="1972" w:type="dxa"/>
            <w:hideMark/>
          </w:tcPr>
          <w:p w14:paraId="762A8F1D" w14:textId="77777777" w:rsidR="00A95348" w:rsidRPr="00A95348" w:rsidRDefault="00A95348" w:rsidP="00A95348">
            <w:r w:rsidRPr="00A95348">
              <w:t>0/12 Months</w:t>
            </w:r>
          </w:p>
        </w:tc>
        <w:tc>
          <w:tcPr>
            <w:tcW w:w="1663" w:type="dxa"/>
            <w:hideMark/>
          </w:tcPr>
          <w:p w14:paraId="59C1424C" w14:textId="77777777" w:rsidR="00A95348" w:rsidRPr="00A95348" w:rsidRDefault="00A95348" w:rsidP="00A95348">
            <w:r w:rsidRPr="00A95348">
              <w:t>1/12 Months</w:t>
            </w:r>
          </w:p>
        </w:tc>
      </w:tr>
      <w:tr w:rsidR="00A95348" w:rsidRPr="00A95348" w14:paraId="14E41731" w14:textId="77777777" w:rsidTr="00BC421F">
        <w:trPr>
          <w:trHeight w:val="2303"/>
        </w:trPr>
        <w:tc>
          <w:tcPr>
            <w:tcW w:w="1615" w:type="dxa"/>
            <w:hideMark/>
          </w:tcPr>
          <w:p w14:paraId="6FE14EEA" w14:textId="77777777" w:rsidR="00A95348" w:rsidRPr="00A95348" w:rsidRDefault="00A95348">
            <w:pPr>
              <w:rPr>
                <w:b/>
                <w:bCs/>
                <w:i/>
                <w:iCs/>
              </w:rPr>
            </w:pPr>
            <w:r w:rsidRPr="00A95348">
              <w:rPr>
                <w:b/>
                <w:bCs/>
                <w:i/>
                <w:iCs/>
              </w:rPr>
              <w:t> </w:t>
            </w:r>
          </w:p>
        </w:tc>
        <w:tc>
          <w:tcPr>
            <w:tcW w:w="4100" w:type="dxa"/>
            <w:hideMark/>
          </w:tcPr>
          <w:p w14:paraId="319D4EA3" w14:textId="1E6E77AE" w:rsidR="00A95348" w:rsidRPr="00A95348" w:rsidRDefault="00A95348">
            <w:r w:rsidRPr="00A95348">
              <w:t xml:space="preserve">Harm reduction education is done during the Nursing Intake. Education includes, but is not limited to                  </w:t>
            </w:r>
            <w:r w:rsidR="00BC421F">
              <w:t xml:space="preserve">                            </w:t>
            </w:r>
            <w:r w:rsidRPr="00A95348">
              <w:t xml:space="preserve"> 1) Overdose prevention education                                   2) Overdose reversal with Naloxone                                  3) Rescue breathing                                                          4) Ensuring that individual have access to Naloxone </w:t>
            </w:r>
          </w:p>
        </w:tc>
        <w:tc>
          <w:tcPr>
            <w:tcW w:w="1972" w:type="dxa"/>
            <w:hideMark/>
          </w:tcPr>
          <w:p w14:paraId="7ADE7EC8" w14:textId="77777777" w:rsidR="00A95348" w:rsidRPr="00A95348" w:rsidRDefault="00A95348" w:rsidP="00A95348">
            <w:r w:rsidRPr="00A95348">
              <w:t>100%</w:t>
            </w:r>
          </w:p>
        </w:tc>
        <w:tc>
          <w:tcPr>
            <w:tcW w:w="1663" w:type="dxa"/>
            <w:hideMark/>
          </w:tcPr>
          <w:p w14:paraId="44B2A801" w14:textId="77777777" w:rsidR="00A95348" w:rsidRPr="00A95348" w:rsidRDefault="00A95348" w:rsidP="00A95348">
            <w:r w:rsidRPr="00A95348">
              <w:t>92%</w:t>
            </w:r>
          </w:p>
        </w:tc>
      </w:tr>
      <w:tr w:rsidR="00A95348" w:rsidRPr="00A95348" w14:paraId="01BA0270" w14:textId="77777777" w:rsidTr="00BC421F">
        <w:trPr>
          <w:trHeight w:val="1430"/>
        </w:trPr>
        <w:tc>
          <w:tcPr>
            <w:tcW w:w="1615" w:type="dxa"/>
            <w:hideMark/>
          </w:tcPr>
          <w:p w14:paraId="0D5A6AB3" w14:textId="77777777" w:rsidR="00A95348" w:rsidRPr="00A95348" w:rsidRDefault="00A95348" w:rsidP="00A95348">
            <w:pPr>
              <w:rPr>
                <w:b/>
                <w:bCs/>
                <w:i/>
                <w:iCs/>
              </w:rPr>
            </w:pPr>
            <w:r w:rsidRPr="00A95348">
              <w:rPr>
                <w:b/>
                <w:bCs/>
                <w:i/>
                <w:iCs/>
              </w:rPr>
              <w:t>Efficiency</w:t>
            </w:r>
          </w:p>
        </w:tc>
        <w:tc>
          <w:tcPr>
            <w:tcW w:w="4100" w:type="dxa"/>
            <w:hideMark/>
          </w:tcPr>
          <w:p w14:paraId="7DF35028" w14:textId="77777777" w:rsidR="00893AD8" w:rsidRDefault="00A95348">
            <w:r w:rsidRPr="00A95348">
              <w:t>1) Treatment team meetings are done minimum weekly with all participants (Clinician-Nurse-MD/</w:t>
            </w:r>
            <w:r w:rsidR="00893AD8" w:rsidRPr="00A95348">
              <w:t xml:space="preserve">APRN)  </w:t>
            </w:r>
            <w:r w:rsidRPr="00A95348">
              <w:t xml:space="preserve">         </w:t>
            </w:r>
          </w:p>
          <w:p w14:paraId="60BC1BD5" w14:textId="17FDC821" w:rsidR="00A95348" w:rsidRPr="00A95348" w:rsidRDefault="00A95348">
            <w:r w:rsidRPr="00A95348">
              <w:t>2) Progress/lack of progress and plan is clearly documented in medical records</w:t>
            </w:r>
          </w:p>
        </w:tc>
        <w:tc>
          <w:tcPr>
            <w:tcW w:w="1972" w:type="dxa"/>
            <w:hideMark/>
          </w:tcPr>
          <w:p w14:paraId="2B84AD2C" w14:textId="77777777" w:rsidR="00A95348" w:rsidRPr="00A95348" w:rsidRDefault="00A95348" w:rsidP="00A95348">
            <w:r w:rsidRPr="00A95348">
              <w:t xml:space="preserve">1) 100%                           2) 100%  </w:t>
            </w:r>
          </w:p>
        </w:tc>
        <w:tc>
          <w:tcPr>
            <w:tcW w:w="1663" w:type="dxa"/>
            <w:hideMark/>
          </w:tcPr>
          <w:p w14:paraId="1BF42EF4" w14:textId="77777777" w:rsidR="00A95348" w:rsidRPr="00A95348" w:rsidRDefault="00A95348" w:rsidP="00A95348">
            <w:r w:rsidRPr="00A95348">
              <w:t xml:space="preserve">1) 71%                           2) 75%  </w:t>
            </w:r>
          </w:p>
        </w:tc>
      </w:tr>
      <w:tr w:rsidR="00A95348" w:rsidRPr="00A95348" w14:paraId="4B629554" w14:textId="77777777" w:rsidTr="00BC421F">
        <w:trPr>
          <w:trHeight w:val="1655"/>
        </w:trPr>
        <w:tc>
          <w:tcPr>
            <w:tcW w:w="1615" w:type="dxa"/>
            <w:hideMark/>
          </w:tcPr>
          <w:p w14:paraId="57FC3437" w14:textId="77777777" w:rsidR="00A95348" w:rsidRPr="00A95348" w:rsidRDefault="00A95348" w:rsidP="00A95348">
            <w:pPr>
              <w:rPr>
                <w:b/>
                <w:bCs/>
                <w:i/>
                <w:iCs/>
              </w:rPr>
            </w:pPr>
            <w:r w:rsidRPr="00A95348">
              <w:rPr>
                <w:b/>
                <w:bCs/>
                <w:i/>
                <w:iCs/>
              </w:rPr>
              <w:lastRenderedPageBreak/>
              <w:t>Service Access</w:t>
            </w:r>
          </w:p>
        </w:tc>
        <w:tc>
          <w:tcPr>
            <w:tcW w:w="4100" w:type="dxa"/>
            <w:hideMark/>
          </w:tcPr>
          <w:p w14:paraId="016BFE4C" w14:textId="753C388A" w:rsidR="00A95348" w:rsidRPr="00A95348" w:rsidRDefault="00A95348">
            <w:r w:rsidRPr="00A95348">
              <w:t xml:space="preserve">1) Screening for MH services is offered when individual is not admitted to services/Those not admitted to program have been referred to appropriate services.                                                 </w:t>
            </w:r>
            <w:r w:rsidR="00BC421F">
              <w:t xml:space="preserve">           </w:t>
            </w:r>
            <w:r w:rsidRPr="00A95348">
              <w:t xml:space="preserve">   2) MH screening is completed</w:t>
            </w:r>
          </w:p>
        </w:tc>
        <w:tc>
          <w:tcPr>
            <w:tcW w:w="1972" w:type="dxa"/>
            <w:hideMark/>
          </w:tcPr>
          <w:p w14:paraId="27076BB3" w14:textId="77777777" w:rsidR="00A95348" w:rsidRPr="00A95348" w:rsidRDefault="00A95348" w:rsidP="00A95348">
            <w:r w:rsidRPr="00A95348">
              <w:t xml:space="preserve">1) 100%                           2) 100%  </w:t>
            </w:r>
          </w:p>
        </w:tc>
        <w:tc>
          <w:tcPr>
            <w:tcW w:w="1663" w:type="dxa"/>
            <w:hideMark/>
          </w:tcPr>
          <w:p w14:paraId="62BB6D72" w14:textId="77777777" w:rsidR="00A95348" w:rsidRPr="00A95348" w:rsidRDefault="00A95348" w:rsidP="00A95348">
            <w:r w:rsidRPr="00A95348">
              <w:t xml:space="preserve">1) 100%                           2) 100%  </w:t>
            </w:r>
          </w:p>
        </w:tc>
      </w:tr>
      <w:tr w:rsidR="00A95348" w:rsidRPr="00A95348" w14:paraId="773604BE" w14:textId="77777777" w:rsidTr="00BC421F">
        <w:trPr>
          <w:trHeight w:val="800"/>
        </w:trPr>
        <w:tc>
          <w:tcPr>
            <w:tcW w:w="1615" w:type="dxa"/>
            <w:hideMark/>
          </w:tcPr>
          <w:p w14:paraId="200790AF" w14:textId="77777777" w:rsidR="00A95348" w:rsidRPr="00A95348" w:rsidRDefault="00A95348" w:rsidP="00A95348">
            <w:pPr>
              <w:rPr>
                <w:b/>
                <w:bCs/>
                <w:i/>
                <w:iCs/>
              </w:rPr>
            </w:pPr>
            <w:r w:rsidRPr="00A95348">
              <w:rPr>
                <w:b/>
                <w:bCs/>
                <w:i/>
                <w:iCs/>
              </w:rPr>
              <w:t>Satisfaction</w:t>
            </w:r>
          </w:p>
        </w:tc>
        <w:tc>
          <w:tcPr>
            <w:tcW w:w="4100" w:type="dxa"/>
            <w:hideMark/>
          </w:tcPr>
          <w:p w14:paraId="5D4642E5" w14:textId="77777777" w:rsidR="00A95348" w:rsidRPr="00A95348" w:rsidRDefault="00A95348">
            <w:r w:rsidRPr="00A95348">
              <w:t>Medication side effects are communicated effectively prior to medications are prescribed</w:t>
            </w:r>
          </w:p>
        </w:tc>
        <w:tc>
          <w:tcPr>
            <w:tcW w:w="1972" w:type="dxa"/>
            <w:hideMark/>
          </w:tcPr>
          <w:p w14:paraId="6B81234E" w14:textId="77777777" w:rsidR="00A95348" w:rsidRPr="00A95348" w:rsidRDefault="00A95348" w:rsidP="00A95348">
            <w:r w:rsidRPr="00A95348">
              <w:t>100%</w:t>
            </w:r>
          </w:p>
        </w:tc>
        <w:tc>
          <w:tcPr>
            <w:tcW w:w="1663" w:type="dxa"/>
            <w:hideMark/>
          </w:tcPr>
          <w:p w14:paraId="5434588D" w14:textId="77777777" w:rsidR="00A95348" w:rsidRPr="00A95348" w:rsidRDefault="00A95348" w:rsidP="00A95348">
            <w:r w:rsidRPr="00A95348">
              <w:t>100%</w:t>
            </w:r>
          </w:p>
        </w:tc>
      </w:tr>
      <w:tr w:rsidR="00A95348" w:rsidRPr="00A95348" w14:paraId="50D2732F" w14:textId="77777777" w:rsidTr="00BC421F">
        <w:trPr>
          <w:trHeight w:val="890"/>
        </w:trPr>
        <w:tc>
          <w:tcPr>
            <w:tcW w:w="1615" w:type="dxa"/>
            <w:hideMark/>
          </w:tcPr>
          <w:p w14:paraId="6E60DFF6" w14:textId="77777777" w:rsidR="00A95348" w:rsidRPr="00A95348" w:rsidRDefault="00A95348" w:rsidP="00A95348">
            <w:pPr>
              <w:rPr>
                <w:b/>
                <w:bCs/>
                <w:i/>
                <w:iCs/>
              </w:rPr>
            </w:pPr>
            <w:r w:rsidRPr="00A95348">
              <w:rPr>
                <w:b/>
                <w:bCs/>
                <w:i/>
                <w:iCs/>
              </w:rPr>
              <w:t> </w:t>
            </w:r>
          </w:p>
        </w:tc>
        <w:tc>
          <w:tcPr>
            <w:tcW w:w="4100" w:type="dxa"/>
            <w:hideMark/>
          </w:tcPr>
          <w:p w14:paraId="157CD2C9" w14:textId="77777777" w:rsidR="00A95348" w:rsidRPr="00A95348" w:rsidRDefault="00A95348">
            <w:r w:rsidRPr="00A95348">
              <w:t>Stakeholders are educated on LBHS MAT program and required screening process</w:t>
            </w:r>
          </w:p>
        </w:tc>
        <w:tc>
          <w:tcPr>
            <w:tcW w:w="1972" w:type="dxa"/>
            <w:hideMark/>
          </w:tcPr>
          <w:p w14:paraId="70AF2A94" w14:textId="77777777" w:rsidR="00A95348" w:rsidRPr="00A95348" w:rsidRDefault="00A95348" w:rsidP="00A95348">
            <w:r w:rsidRPr="00A95348">
              <w:t xml:space="preserve"> Minimum 6 contacts per quarter</w:t>
            </w:r>
          </w:p>
        </w:tc>
        <w:tc>
          <w:tcPr>
            <w:tcW w:w="1663" w:type="dxa"/>
            <w:hideMark/>
          </w:tcPr>
          <w:p w14:paraId="0B016D80" w14:textId="11FEC3A4" w:rsidR="00A95348" w:rsidRPr="00A95348" w:rsidRDefault="00A95348" w:rsidP="00A95348">
            <w:r w:rsidRPr="00A95348">
              <w:t>Avg 7</w:t>
            </w:r>
            <w:r w:rsidR="00BC421F">
              <w:t xml:space="preserve"> per quarter</w:t>
            </w:r>
          </w:p>
        </w:tc>
      </w:tr>
      <w:tr w:rsidR="00A95348" w:rsidRPr="00A95348" w14:paraId="68E8382E" w14:textId="77777777" w:rsidTr="00BC421F">
        <w:trPr>
          <w:trHeight w:val="1032"/>
        </w:trPr>
        <w:tc>
          <w:tcPr>
            <w:tcW w:w="1615" w:type="dxa"/>
            <w:hideMark/>
          </w:tcPr>
          <w:p w14:paraId="3499A7F1" w14:textId="77777777" w:rsidR="00A95348" w:rsidRPr="00A95348" w:rsidRDefault="00A95348" w:rsidP="00A95348">
            <w:pPr>
              <w:rPr>
                <w:b/>
                <w:bCs/>
                <w:i/>
                <w:iCs/>
              </w:rPr>
            </w:pPr>
            <w:r w:rsidRPr="00A95348">
              <w:rPr>
                <w:b/>
                <w:bCs/>
                <w:i/>
                <w:iCs/>
              </w:rPr>
              <w:t> </w:t>
            </w:r>
          </w:p>
        </w:tc>
        <w:tc>
          <w:tcPr>
            <w:tcW w:w="4100" w:type="dxa"/>
            <w:hideMark/>
          </w:tcPr>
          <w:p w14:paraId="05CCA88A" w14:textId="77777777" w:rsidR="00A95348" w:rsidRPr="00A95348" w:rsidRDefault="00A95348">
            <w:r w:rsidRPr="00A95348">
              <w:t>Stakeholders report that the communication on LBHS MAT program was beneficial (Strongly Agree-Agree)</w:t>
            </w:r>
          </w:p>
        </w:tc>
        <w:tc>
          <w:tcPr>
            <w:tcW w:w="1972" w:type="dxa"/>
            <w:hideMark/>
          </w:tcPr>
          <w:p w14:paraId="176A5D66" w14:textId="77777777" w:rsidR="00A95348" w:rsidRPr="00A95348" w:rsidRDefault="00A95348" w:rsidP="00A95348">
            <w:r w:rsidRPr="00A95348">
              <w:t>90% Agree-Strongly Agree</w:t>
            </w:r>
          </w:p>
        </w:tc>
        <w:tc>
          <w:tcPr>
            <w:tcW w:w="1663" w:type="dxa"/>
            <w:hideMark/>
          </w:tcPr>
          <w:p w14:paraId="668DCC6C" w14:textId="2D46ADE0" w:rsidR="00A95348" w:rsidRPr="00A95348" w:rsidRDefault="00A95348" w:rsidP="00A95348">
            <w:r w:rsidRPr="00A95348">
              <w:t>75%</w:t>
            </w:r>
            <w:r w:rsidR="00BC421F">
              <w:t xml:space="preserve">                      </w:t>
            </w:r>
            <w:r w:rsidR="00BC421F" w:rsidRPr="00BC421F">
              <w:rPr>
                <w:sz w:val="16"/>
                <w:szCs w:val="16"/>
              </w:rPr>
              <w:t>* Q4 not done Q1-3 100%</w:t>
            </w:r>
          </w:p>
        </w:tc>
      </w:tr>
    </w:tbl>
    <w:p w14:paraId="7832BB7F" w14:textId="4D4FE44F" w:rsidR="004D40A8" w:rsidRDefault="004D40A8" w:rsidP="003C4C02"/>
    <w:p w14:paraId="0CF67734" w14:textId="77777777" w:rsidR="004D40A8" w:rsidRDefault="004D40A8" w:rsidP="003C4C02"/>
    <w:p w14:paraId="2C21C29F" w14:textId="26B03224" w:rsidR="00BC421F" w:rsidRPr="00F4150A" w:rsidRDefault="003C4C02" w:rsidP="003C4C02">
      <w:pPr>
        <w:rPr>
          <w:b/>
          <w:bCs/>
          <w:sz w:val="28"/>
          <w:szCs w:val="28"/>
        </w:rPr>
      </w:pPr>
      <w:r w:rsidRPr="00F4150A">
        <w:rPr>
          <w:b/>
          <w:bCs/>
          <w:sz w:val="28"/>
          <w:szCs w:val="28"/>
        </w:rPr>
        <w:t>2.  ANALYSIS OF CLIENT-SPECIFIC AND INFLUENCING FACTORS</w:t>
      </w:r>
    </w:p>
    <w:p w14:paraId="33F89BB1" w14:textId="7358D8C7" w:rsidR="003C4C02" w:rsidRDefault="007D75A8" w:rsidP="003C4C02">
      <w:r>
        <w:rPr>
          <w:noProof/>
        </w:rPr>
        <w:drawing>
          <wp:anchor distT="0" distB="0" distL="114300" distR="114300" simplePos="0" relativeHeight="251771904" behindDoc="0" locked="0" layoutInCell="1" allowOverlap="1" wp14:anchorId="37D8FD62" wp14:editId="60462DB6">
            <wp:simplePos x="0" y="0"/>
            <wp:positionH relativeFrom="column">
              <wp:posOffset>2654968</wp:posOffset>
            </wp:positionH>
            <wp:positionV relativeFrom="paragraph">
              <wp:posOffset>1525938</wp:posOffset>
            </wp:positionV>
            <wp:extent cx="2847374" cy="1563370"/>
            <wp:effectExtent l="0" t="0" r="0" b="0"/>
            <wp:wrapNone/>
            <wp:docPr id="95" name="Chart 95">
              <a:extLst xmlns:a="http://schemas.openxmlformats.org/drawingml/2006/main">
                <a:ext uri="{FF2B5EF4-FFF2-40B4-BE49-F238E27FC236}">
                  <a16:creationId xmlns:a16="http://schemas.microsoft.com/office/drawing/2014/main" id="{192C5FD6-CEC8-46FE-A69A-98D817C20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r>
        <w:rPr>
          <w:noProof/>
        </w:rPr>
        <mc:AlternateContent>
          <mc:Choice Requires="cx2">
            <w:drawing>
              <wp:anchor distT="0" distB="0" distL="114300" distR="114300" simplePos="0" relativeHeight="251770880" behindDoc="0" locked="0" layoutInCell="1" allowOverlap="1" wp14:anchorId="7A4872FF" wp14:editId="06DDE55B">
                <wp:simplePos x="0" y="0"/>
                <wp:positionH relativeFrom="margin">
                  <wp:align>left</wp:align>
                </wp:positionH>
                <wp:positionV relativeFrom="paragraph">
                  <wp:posOffset>1525938</wp:posOffset>
                </wp:positionV>
                <wp:extent cx="2654935" cy="1563370"/>
                <wp:effectExtent l="0" t="0" r="12065" b="17780"/>
                <wp:wrapNone/>
                <wp:docPr id="94" name="Chart 94">
                  <a:extLst xmlns:a="http://schemas.openxmlformats.org/drawingml/2006/main">
                    <a:ext uri="{FF2B5EF4-FFF2-40B4-BE49-F238E27FC236}">
                      <a16:creationId xmlns:a16="http://schemas.microsoft.com/office/drawing/2014/main" id="{CE32462B-6399-461C-BD1A-8DD60E8D8D3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3"/>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70880" behindDoc="0" locked="0" layoutInCell="1" allowOverlap="1" wp14:anchorId="7A4872FF" wp14:editId="06DDE55B">
                <wp:simplePos x="0" y="0"/>
                <wp:positionH relativeFrom="margin">
                  <wp:align>left</wp:align>
                </wp:positionH>
                <wp:positionV relativeFrom="paragraph">
                  <wp:posOffset>1525938</wp:posOffset>
                </wp:positionV>
                <wp:extent cx="2654935" cy="1563370"/>
                <wp:effectExtent l="0" t="0" r="12065" b="17780"/>
                <wp:wrapNone/>
                <wp:docPr id="94" name="Chart 94">
                  <a:extLst xmlns:a="http://schemas.openxmlformats.org/drawingml/2006/main">
                    <a:ext uri="{FF2B5EF4-FFF2-40B4-BE49-F238E27FC236}">
                      <a16:creationId xmlns:a16="http://schemas.microsoft.com/office/drawing/2014/main" id="{CE32462B-6399-461C-BD1A-8DD60E8D8D3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4" name="Chart 94">
                          <a:extLst>
                            <a:ext uri="{FF2B5EF4-FFF2-40B4-BE49-F238E27FC236}">
                              <a16:creationId xmlns:a16="http://schemas.microsoft.com/office/drawing/2014/main" id="{CE32462B-6399-461C-BD1A-8DD60E8D8D33}"/>
                            </a:ext>
                          </a:extLst>
                        </pic:cNvPr>
                        <pic:cNvPicPr>
                          <a:picLocks noGrp="1" noRot="1" noChangeAspect="1" noMove="1" noResize="1" noEditPoints="1" noAdjustHandles="1" noChangeArrowheads="1" noChangeShapeType="1"/>
                        </pic:cNvPicPr>
                      </pic:nvPicPr>
                      <pic:blipFill>
                        <a:blip r:embed="rId104"/>
                        <a:stretch>
                          <a:fillRect/>
                        </a:stretch>
                      </pic:blipFill>
                      <pic:spPr>
                        <a:xfrm>
                          <a:off x="0" y="0"/>
                          <a:ext cx="2654935" cy="156337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w:drawing>
          <wp:anchor distT="0" distB="0" distL="114300" distR="114300" simplePos="0" relativeHeight="251769856" behindDoc="0" locked="0" layoutInCell="1" allowOverlap="1" wp14:anchorId="51EFD271" wp14:editId="5AD098E4">
            <wp:simplePos x="0" y="0"/>
            <wp:positionH relativeFrom="column">
              <wp:posOffset>2654968</wp:posOffset>
            </wp:positionH>
            <wp:positionV relativeFrom="paragraph">
              <wp:posOffset>9959</wp:posOffset>
            </wp:positionV>
            <wp:extent cx="2830830" cy="1531854"/>
            <wp:effectExtent l="0" t="0" r="7620" b="0"/>
            <wp:wrapNone/>
            <wp:docPr id="93" name="Chart 93">
              <a:extLst xmlns:a="http://schemas.openxmlformats.org/drawingml/2006/main">
                <a:ext uri="{FF2B5EF4-FFF2-40B4-BE49-F238E27FC236}">
                  <a16:creationId xmlns:a16="http://schemas.microsoft.com/office/drawing/2014/main" id="{FE4EDDBF-2721-450A-9F10-89A96201B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00716DC1">
        <w:rPr>
          <w:noProof/>
        </w:rPr>
        <w:drawing>
          <wp:inline distT="0" distB="0" distL="0" distR="0" wp14:anchorId="1EE3CD57" wp14:editId="431091D4">
            <wp:extent cx="2654968" cy="1539875"/>
            <wp:effectExtent l="0" t="0" r="0" b="3175"/>
            <wp:docPr id="92" name="Chart 92">
              <a:extLst xmlns:a="http://schemas.openxmlformats.org/drawingml/2006/main">
                <a:ext uri="{FF2B5EF4-FFF2-40B4-BE49-F238E27FC236}">
                  <a16:creationId xmlns:a16="http://schemas.microsoft.com/office/drawing/2014/main" id="{69FED72D-C957-4B01-A409-36D7616E2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91161E7" w14:textId="451A81A2" w:rsidR="00716DC1" w:rsidRDefault="00716DC1" w:rsidP="003C4C02"/>
    <w:p w14:paraId="3F583576" w14:textId="7EC63058" w:rsidR="00716DC1" w:rsidRDefault="00716DC1" w:rsidP="003C4C02"/>
    <w:p w14:paraId="2DBCBE64" w14:textId="2BFA7E44" w:rsidR="00BC421F" w:rsidRDefault="00BC421F" w:rsidP="003C4C02"/>
    <w:p w14:paraId="0494F2A6" w14:textId="1F600D64" w:rsidR="00BC421F" w:rsidRDefault="00BC421F" w:rsidP="003C4C02"/>
    <w:p w14:paraId="2AE5C052" w14:textId="014B7608" w:rsidR="00BC421F" w:rsidRDefault="007D75A8" w:rsidP="003C4C02">
      <w:r>
        <w:rPr>
          <w:noProof/>
        </w:rPr>
        <w:drawing>
          <wp:anchor distT="0" distB="0" distL="114300" distR="114300" simplePos="0" relativeHeight="251772928" behindDoc="0" locked="0" layoutInCell="1" allowOverlap="1" wp14:anchorId="4043309B" wp14:editId="6427D6CC">
            <wp:simplePos x="0" y="0"/>
            <wp:positionH relativeFrom="margin">
              <wp:posOffset>826168</wp:posOffset>
            </wp:positionH>
            <wp:positionV relativeFrom="paragraph">
              <wp:posOffset>289694</wp:posOffset>
            </wp:positionV>
            <wp:extent cx="4026469" cy="1652905"/>
            <wp:effectExtent l="0" t="0" r="0" b="4445"/>
            <wp:wrapNone/>
            <wp:docPr id="96" name="Chart 96">
              <a:extLst xmlns:a="http://schemas.openxmlformats.org/drawingml/2006/main">
                <a:ext uri="{FF2B5EF4-FFF2-40B4-BE49-F238E27FC236}">
                  <a16:creationId xmlns:a16="http://schemas.microsoft.com/office/drawing/2014/main" id="{D5658B06-1C25-47EF-9C70-BBF8588BA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p w14:paraId="36FEFE50" w14:textId="1118D90D" w:rsidR="00BC421F" w:rsidRDefault="00BC421F" w:rsidP="003C4C02"/>
    <w:p w14:paraId="4C41F530" w14:textId="004F8336" w:rsidR="00716DC1" w:rsidRDefault="00716DC1" w:rsidP="003C4C02"/>
    <w:p w14:paraId="373C15D9" w14:textId="6F92238C" w:rsidR="00716DC1" w:rsidRDefault="00716DC1" w:rsidP="003C4C02"/>
    <w:p w14:paraId="194E340E" w14:textId="48A9A183" w:rsidR="00BC421F" w:rsidRDefault="00BC421F" w:rsidP="003C4C02"/>
    <w:p w14:paraId="6E541F36" w14:textId="1E3755C4" w:rsidR="00BC421F" w:rsidRDefault="00BC421F" w:rsidP="003C4C02"/>
    <w:p w14:paraId="6B665E9F" w14:textId="62BD6258" w:rsidR="00BC421F" w:rsidRDefault="001E3E76" w:rsidP="003C4C02">
      <w:r w:rsidRPr="00BC421F">
        <w:rPr>
          <w:noProof/>
        </w:rPr>
        <w:lastRenderedPageBreak/>
        <w:drawing>
          <wp:anchor distT="0" distB="0" distL="114300" distR="114300" simplePos="0" relativeHeight="251773952" behindDoc="0" locked="0" layoutInCell="1" allowOverlap="1" wp14:anchorId="740081B5" wp14:editId="2C268B6C">
            <wp:simplePos x="0" y="0"/>
            <wp:positionH relativeFrom="margin">
              <wp:align>center</wp:align>
            </wp:positionH>
            <wp:positionV relativeFrom="paragraph">
              <wp:posOffset>-242570</wp:posOffset>
            </wp:positionV>
            <wp:extent cx="4916905" cy="3231515"/>
            <wp:effectExtent l="0" t="0" r="0" b="69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916905" cy="3231515"/>
                    </a:xfrm>
                    <a:prstGeom prst="rect">
                      <a:avLst/>
                    </a:prstGeom>
                  </pic:spPr>
                </pic:pic>
              </a:graphicData>
            </a:graphic>
            <wp14:sizeRelH relativeFrom="margin">
              <wp14:pctWidth>0</wp14:pctWidth>
            </wp14:sizeRelH>
            <wp14:sizeRelV relativeFrom="margin">
              <wp14:pctHeight>0</wp14:pctHeight>
            </wp14:sizeRelV>
          </wp:anchor>
        </w:drawing>
      </w:r>
    </w:p>
    <w:p w14:paraId="72B0E3B1" w14:textId="2C44B415" w:rsidR="00BC421F" w:rsidRDefault="00BC421F" w:rsidP="003C4C02"/>
    <w:p w14:paraId="55694BBF" w14:textId="5EB7D5F5" w:rsidR="00BC421F" w:rsidRDefault="00BC421F" w:rsidP="003C4C02"/>
    <w:p w14:paraId="65F5CEE6" w14:textId="220F3D5A" w:rsidR="00BC421F" w:rsidRDefault="00BC421F" w:rsidP="003C4C02"/>
    <w:p w14:paraId="3DB15979" w14:textId="57C23E23" w:rsidR="00BC421F" w:rsidRDefault="00BC421F" w:rsidP="003C4C02"/>
    <w:p w14:paraId="51D6B3FC" w14:textId="68AAB445" w:rsidR="00BC421F" w:rsidRDefault="00BC421F" w:rsidP="003C4C02"/>
    <w:p w14:paraId="77D2A5E9" w14:textId="4D0E9AC2" w:rsidR="007D75A8" w:rsidRDefault="007D75A8" w:rsidP="003C4C02"/>
    <w:p w14:paraId="4453D3C0" w14:textId="77777777" w:rsidR="007D75A8" w:rsidRDefault="007D75A8" w:rsidP="003C4C02"/>
    <w:p w14:paraId="4F022D18" w14:textId="2188DE5E" w:rsidR="00BC421F" w:rsidRDefault="00BC421F" w:rsidP="003C4C02"/>
    <w:p w14:paraId="1AC77E2A" w14:textId="723FC5B4" w:rsidR="00BC421F" w:rsidRDefault="00BC421F" w:rsidP="003C4C02"/>
    <w:p w14:paraId="1390904A" w14:textId="6647CAD3" w:rsidR="00BC421F" w:rsidRDefault="00BC421F" w:rsidP="003C4C02"/>
    <w:p w14:paraId="6B3CDEAF" w14:textId="0D57E7C5" w:rsidR="004D40A8" w:rsidRDefault="004D40A8" w:rsidP="003C4C02"/>
    <w:p w14:paraId="00632B64" w14:textId="77777777" w:rsidR="00266D3F" w:rsidRDefault="00266D3F" w:rsidP="003C4C02"/>
    <w:p w14:paraId="6379A70C" w14:textId="77777777" w:rsidR="003C4C02" w:rsidRPr="00F4150A" w:rsidRDefault="003C4C02" w:rsidP="008A69C2">
      <w:pPr>
        <w:ind w:left="360" w:hanging="360"/>
        <w:rPr>
          <w:b/>
          <w:bCs/>
          <w:sz w:val="28"/>
          <w:szCs w:val="28"/>
        </w:rPr>
      </w:pPr>
      <w:r w:rsidRPr="00F4150A">
        <w:rPr>
          <w:b/>
          <w:bCs/>
          <w:sz w:val="28"/>
          <w:szCs w:val="28"/>
        </w:rPr>
        <w:t>3. OTHER CIRCUMSTANCES</w:t>
      </w:r>
    </w:p>
    <w:p w14:paraId="4D0A57B7" w14:textId="567D3D04" w:rsidR="003C4C02" w:rsidRPr="00850A7B" w:rsidRDefault="003C4C02" w:rsidP="008A69C2">
      <w:pPr>
        <w:ind w:left="360"/>
        <w:rPr>
          <w:rFonts w:cstheme="minorHAnsi"/>
          <w:spacing w:val="-8"/>
        </w:rPr>
      </w:pPr>
      <w:r w:rsidRPr="00850A7B">
        <w:rPr>
          <w:rFonts w:cstheme="minorHAnsi"/>
        </w:rPr>
        <w:t xml:space="preserve">Opioid related overdose deaths have increased in Georgia by 245% between 2010 and 2017 according to Georgia Department of </w:t>
      </w:r>
      <w:r w:rsidR="007D75A8">
        <w:rPr>
          <w:rFonts w:cstheme="minorHAnsi"/>
        </w:rPr>
        <w:t>P</w:t>
      </w:r>
      <w:r w:rsidRPr="00850A7B">
        <w:rPr>
          <w:rFonts w:cstheme="minorHAnsi"/>
        </w:rPr>
        <w:t xml:space="preserve">ublic Health. </w:t>
      </w:r>
      <w:r w:rsidRPr="00850A7B">
        <w:rPr>
          <w:rFonts w:cstheme="minorHAnsi"/>
          <w:spacing w:val="-8"/>
        </w:rPr>
        <w:t>The emergence of COVID-19, and the forced pause of normal routines, social experiences, careers, and healthy distractions, has caused the SUD and OUD challenge</w:t>
      </w:r>
      <w:r w:rsidR="00BE22DC">
        <w:rPr>
          <w:rFonts w:cstheme="minorHAnsi"/>
          <w:spacing w:val="-8"/>
        </w:rPr>
        <w:t>s</w:t>
      </w:r>
      <w:r w:rsidRPr="00850A7B">
        <w:rPr>
          <w:rFonts w:cstheme="minorHAnsi"/>
          <w:spacing w:val="-8"/>
        </w:rPr>
        <w:t xml:space="preserve"> across rural Georgia to escalate both in scope and intensity. Recovered individuals are sliding into old habits with tremendous speed as their new routines and coping strategies are no longer effective. </w:t>
      </w:r>
    </w:p>
    <w:p w14:paraId="20D3F7F3" w14:textId="7364625B" w:rsidR="003C4C02" w:rsidRPr="00850A7B" w:rsidRDefault="00B556A6" w:rsidP="008A69C2">
      <w:pPr>
        <w:ind w:left="360"/>
        <w:rPr>
          <w:rFonts w:cstheme="minorHAnsi"/>
        </w:rPr>
      </w:pPr>
      <w:r>
        <w:rPr>
          <w:rFonts w:cstheme="minorHAnsi"/>
          <w:spacing w:val="-8"/>
        </w:rPr>
        <w:t>The LBHS MAT/OBOT program opened in June 2021</w:t>
      </w:r>
      <w:r w:rsidR="001C5606">
        <w:rPr>
          <w:rFonts w:cstheme="minorHAnsi"/>
          <w:spacing w:val="-8"/>
        </w:rPr>
        <w:t xml:space="preserve"> and served 59 individuals its first year of operations. </w:t>
      </w:r>
      <w:r w:rsidR="003C4C02" w:rsidRPr="00850A7B">
        <w:rPr>
          <w:rFonts w:cstheme="minorHAnsi"/>
          <w:spacing w:val="-8"/>
        </w:rPr>
        <w:t xml:space="preserve">Hiring a staff with the experience on providing MAT/OBOT services </w:t>
      </w:r>
      <w:r w:rsidR="007D75A8">
        <w:rPr>
          <w:rFonts w:cstheme="minorHAnsi"/>
          <w:spacing w:val="-8"/>
        </w:rPr>
        <w:t>was</w:t>
      </w:r>
      <w:r w:rsidR="003C4C02" w:rsidRPr="00850A7B">
        <w:rPr>
          <w:rFonts w:cstheme="minorHAnsi"/>
          <w:spacing w:val="-8"/>
        </w:rPr>
        <w:t xml:space="preserve"> a challenge. Luckily, we were able to hire experienced RN as well as APRN with years of experience who </w:t>
      </w:r>
      <w:r w:rsidR="007D75A8">
        <w:rPr>
          <w:rFonts w:cstheme="minorHAnsi"/>
          <w:spacing w:val="-8"/>
        </w:rPr>
        <w:t>were</w:t>
      </w:r>
      <w:r w:rsidR="003C4C02" w:rsidRPr="00850A7B">
        <w:rPr>
          <w:rFonts w:cstheme="minorHAnsi"/>
          <w:spacing w:val="-8"/>
        </w:rPr>
        <w:t xml:space="preserve"> get this program </w:t>
      </w:r>
      <w:r w:rsidR="007D75A8">
        <w:rPr>
          <w:rFonts w:cstheme="minorHAnsi"/>
          <w:spacing w:val="-8"/>
        </w:rPr>
        <w:t>started</w:t>
      </w:r>
      <w:r w:rsidR="003C4C02" w:rsidRPr="00850A7B">
        <w:rPr>
          <w:rFonts w:cstheme="minorHAnsi"/>
          <w:spacing w:val="-8"/>
        </w:rPr>
        <w:t>.</w:t>
      </w:r>
      <w:r w:rsidR="003C4C02" w:rsidRPr="00850A7B">
        <w:rPr>
          <w:rFonts w:cstheme="minorHAnsi"/>
          <w:spacing w:val="-8"/>
          <w:sz w:val="24"/>
          <w:szCs w:val="24"/>
        </w:rPr>
        <w:t xml:space="preserve">  </w:t>
      </w:r>
    </w:p>
    <w:p w14:paraId="7EDBF167" w14:textId="77777777" w:rsidR="003C4C02" w:rsidRDefault="003C4C02" w:rsidP="003C4C02"/>
    <w:p w14:paraId="56C8EB3C" w14:textId="25801A6E" w:rsidR="003C4C02" w:rsidRPr="007D75A8" w:rsidRDefault="007D75A8" w:rsidP="007D75A8">
      <w:pPr>
        <w:rPr>
          <w:b/>
          <w:bCs/>
          <w:sz w:val="28"/>
          <w:szCs w:val="28"/>
        </w:rPr>
      </w:pPr>
      <w:r w:rsidRPr="007D75A8">
        <w:rPr>
          <w:b/>
          <w:bCs/>
          <w:sz w:val="28"/>
          <w:szCs w:val="28"/>
        </w:rPr>
        <w:t xml:space="preserve">4. </w:t>
      </w:r>
      <w:r w:rsidR="003C4C02" w:rsidRPr="007D75A8">
        <w:rPr>
          <w:b/>
          <w:bCs/>
          <w:sz w:val="28"/>
          <w:szCs w:val="28"/>
        </w:rPr>
        <w:t>SUMMARY FINDINGS, RECOMMENDATIONS, AND ACTION PLAN</w:t>
      </w:r>
    </w:p>
    <w:p w14:paraId="74F54F82" w14:textId="2BC0E17C" w:rsidR="003C4C02" w:rsidRDefault="001C5606" w:rsidP="008A69C2">
      <w:pPr>
        <w:ind w:left="360"/>
      </w:pPr>
      <w:r>
        <w:t xml:space="preserve">In accordance </w:t>
      </w:r>
      <w:r w:rsidR="00954AF6">
        <w:t>with regulatory requirements, m</w:t>
      </w:r>
      <w:r w:rsidR="003C4C02">
        <w:t>ultiple quality indicators were created</w:t>
      </w:r>
      <w:r w:rsidR="00954AF6">
        <w:t xml:space="preserve"> </w:t>
      </w:r>
      <w:r w:rsidR="003C4C02">
        <w:t xml:space="preserve">to drive the quality </w:t>
      </w:r>
      <w:r w:rsidR="007D75A8">
        <w:t>outcomes</w:t>
      </w:r>
      <w:r w:rsidR="003C4C02">
        <w:t xml:space="preserve"> of the program. Data collection for these indicators have been time consuming and labor intens</w:t>
      </w:r>
      <w:r w:rsidR="00FA354D">
        <w:t>ive</w:t>
      </w:r>
      <w:r w:rsidR="003C4C02">
        <w:t xml:space="preserve"> due to lack of automated reports. Care coordination internally </w:t>
      </w:r>
      <w:r w:rsidR="00656410">
        <w:t>and</w:t>
      </w:r>
      <w:r w:rsidR="003C4C02">
        <w:t xml:space="preserve"> externally </w:t>
      </w:r>
      <w:r w:rsidR="007D75A8">
        <w:t>was</w:t>
      </w:r>
      <w:r w:rsidR="00226CB1">
        <w:t xml:space="preserve"> </w:t>
      </w:r>
      <w:r w:rsidR="003C4C02">
        <w:t>one of the focus areas and we were able to implement effective care coordination</w:t>
      </w:r>
      <w:r w:rsidR="007D75A8">
        <w:t xml:space="preserve"> documentation</w:t>
      </w:r>
      <w:r w:rsidR="003C4C02">
        <w:t xml:space="preserve"> to </w:t>
      </w:r>
      <w:r w:rsidR="007D75A8">
        <w:t>improve communication</w:t>
      </w:r>
      <w:r w:rsidR="003C4C02">
        <w:t xml:space="preserve"> across the LBHS services. </w:t>
      </w:r>
    </w:p>
    <w:p w14:paraId="01F831F4" w14:textId="77843EFE" w:rsidR="003C4C02" w:rsidRDefault="003C4C02" w:rsidP="003C4C02"/>
    <w:p w14:paraId="277181CD" w14:textId="488D4A26" w:rsidR="00266D3F" w:rsidRDefault="00266D3F" w:rsidP="003C4C02"/>
    <w:p w14:paraId="6F6261E1" w14:textId="77777777" w:rsidR="00266D3F" w:rsidRDefault="00266D3F" w:rsidP="003C4C02"/>
    <w:p w14:paraId="29A11DB5" w14:textId="77777777" w:rsidR="003C4C02" w:rsidRPr="009756A8" w:rsidRDefault="003C4C02" w:rsidP="00850A7B">
      <w:pPr>
        <w:ind w:left="720"/>
        <w:rPr>
          <w:b/>
          <w:bCs/>
          <w:color w:val="1F3864" w:themeColor="accent1" w:themeShade="80"/>
          <w:sz w:val="24"/>
          <w:szCs w:val="24"/>
        </w:rPr>
      </w:pPr>
      <w:r w:rsidRPr="009756A8">
        <w:rPr>
          <w:b/>
          <w:bCs/>
          <w:color w:val="1F3864" w:themeColor="accent1" w:themeShade="80"/>
          <w:sz w:val="24"/>
          <w:szCs w:val="24"/>
        </w:rPr>
        <w:lastRenderedPageBreak/>
        <w:t>FY22 ACTIONS TAKEN</w:t>
      </w:r>
    </w:p>
    <w:p w14:paraId="24FD67D9" w14:textId="77777777" w:rsidR="003C4C02" w:rsidRDefault="003C4C02" w:rsidP="00EE5E32">
      <w:pPr>
        <w:pStyle w:val="ListParagraph"/>
        <w:numPr>
          <w:ilvl w:val="0"/>
          <w:numId w:val="35"/>
        </w:numPr>
        <w:ind w:left="1440"/>
      </w:pPr>
      <w:r>
        <w:t xml:space="preserve">Created initial quality indicators </w:t>
      </w:r>
    </w:p>
    <w:p w14:paraId="2885B811" w14:textId="77777777" w:rsidR="003C4C02" w:rsidRDefault="003C4C02" w:rsidP="00EE5E32">
      <w:pPr>
        <w:pStyle w:val="ListParagraph"/>
        <w:numPr>
          <w:ilvl w:val="0"/>
          <w:numId w:val="35"/>
        </w:numPr>
        <w:ind w:left="1440"/>
      </w:pPr>
      <w:r>
        <w:t>Hired experienced staff</w:t>
      </w:r>
    </w:p>
    <w:p w14:paraId="2CF31B8D" w14:textId="77777777" w:rsidR="003C4C02" w:rsidRDefault="003C4C02" w:rsidP="00EE5E32">
      <w:pPr>
        <w:pStyle w:val="ListParagraph"/>
        <w:numPr>
          <w:ilvl w:val="0"/>
          <w:numId w:val="35"/>
        </w:numPr>
        <w:ind w:left="1440"/>
      </w:pPr>
      <w:r>
        <w:t>Developed extensive staff training program with competency-based assessments</w:t>
      </w:r>
    </w:p>
    <w:p w14:paraId="0574AC9E" w14:textId="77777777" w:rsidR="003C4C02" w:rsidRDefault="003C4C02" w:rsidP="00EE5E32">
      <w:pPr>
        <w:pStyle w:val="ListParagraph"/>
        <w:numPr>
          <w:ilvl w:val="0"/>
          <w:numId w:val="35"/>
        </w:numPr>
        <w:ind w:left="1440"/>
      </w:pPr>
      <w:r>
        <w:t>Implemented weekly meetings with the leadership team to quickly assess and implement administrative changed needed</w:t>
      </w:r>
    </w:p>
    <w:p w14:paraId="680EEC4F" w14:textId="77777777" w:rsidR="003C4C02" w:rsidRDefault="003C4C02" w:rsidP="00EE5E32">
      <w:pPr>
        <w:pStyle w:val="ListParagraph"/>
        <w:numPr>
          <w:ilvl w:val="0"/>
          <w:numId w:val="35"/>
        </w:numPr>
        <w:ind w:left="1440"/>
      </w:pPr>
      <w:r>
        <w:t>Created skills validation for all positions</w:t>
      </w:r>
    </w:p>
    <w:p w14:paraId="1F8C7468" w14:textId="77777777" w:rsidR="003C4C02" w:rsidRDefault="003C4C02" w:rsidP="003C4C02">
      <w:pPr>
        <w:pStyle w:val="ListParagraph"/>
      </w:pPr>
    </w:p>
    <w:p w14:paraId="6A5A8E39" w14:textId="77777777" w:rsidR="003C4C02" w:rsidRPr="009756A8" w:rsidRDefault="003C4C02" w:rsidP="00850A7B">
      <w:pPr>
        <w:ind w:left="720"/>
        <w:rPr>
          <w:b/>
          <w:bCs/>
          <w:color w:val="1F3864" w:themeColor="accent1" w:themeShade="80"/>
          <w:sz w:val="24"/>
          <w:szCs w:val="24"/>
        </w:rPr>
      </w:pPr>
      <w:r w:rsidRPr="009756A8">
        <w:rPr>
          <w:b/>
          <w:bCs/>
          <w:color w:val="1F3864" w:themeColor="accent1" w:themeShade="80"/>
          <w:sz w:val="24"/>
          <w:szCs w:val="24"/>
        </w:rPr>
        <w:t>AREAS FOR IMPROVEMENT</w:t>
      </w:r>
    </w:p>
    <w:p w14:paraId="2F0F15BF" w14:textId="77777777" w:rsidR="003C4C02" w:rsidRDefault="003C4C02" w:rsidP="00EE5E32">
      <w:pPr>
        <w:pStyle w:val="ListParagraph"/>
        <w:numPr>
          <w:ilvl w:val="0"/>
          <w:numId w:val="36"/>
        </w:numPr>
        <w:ind w:left="1440"/>
      </w:pPr>
      <w:r>
        <w:t>Develop documentation templated to include indicators that are monitored in order to demonstrate quality services</w:t>
      </w:r>
    </w:p>
    <w:p w14:paraId="70C20F95" w14:textId="715DB00A" w:rsidR="003C4C02" w:rsidRDefault="003C4C02" w:rsidP="00EE5E32">
      <w:pPr>
        <w:pStyle w:val="ListParagraph"/>
        <w:numPr>
          <w:ilvl w:val="0"/>
          <w:numId w:val="36"/>
        </w:numPr>
        <w:ind w:left="1440"/>
      </w:pPr>
      <w:r>
        <w:t>Employ CPS with the SUD background</w:t>
      </w:r>
    </w:p>
    <w:p w14:paraId="5FDCC71B" w14:textId="77777777" w:rsidR="003C4C02" w:rsidRDefault="003C4C02" w:rsidP="00EE5E32">
      <w:pPr>
        <w:pStyle w:val="ListParagraph"/>
        <w:numPr>
          <w:ilvl w:val="0"/>
          <w:numId w:val="36"/>
        </w:numPr>
        <w:ind w:left="1440"/>
      </w:pPr>
      <w:r>
        <w:t>Develop a protocol for the CPS provided services</w:t>
      </w:r>
    </w:p>
    <w:p w14:paraId="33CF39F1" w14:textId="1029A597" w:rsidR="003C4C02" w:rsidRDefault="003C4C02" w:rsidP="00EE5E32">
      <w:pPr>
        <w:pStyle w:val="ListParagraph"/>
        <w:numPr>
          <w:ilvl w:val="0"/>
          <w:numId w:val="36"/>
        </w:numPr>
        <w:ind w:left="1440"/>
      </w:pPr>
      <w:r>
        <w:t xml:space="preserve">Improve community education on availability </w:t>
      </w:r>
      <w:r w:rsidR="007D75A8">
        <w:t xml:space="preserve">and scope </w:t>
      </w:r>
      <w:r>
        <w:t>of MAT services</w:t>
      </w:r>
    </w:p>
    <w:p w14:paraId="2FEE91F1" w14:textId="77777777" w:rsidR="003C4C02" w:rsidRDefault="003C4C02" w:rsidP="00EE5E32">
      <w:pPr>
        <w:pStyle w:val="ListParagraph"/>
        <w:numPr>
          <w:ilvl w:val="0"/>
          <w:numId w:val="36"/>
        </w:numPr>
        <w:ind w:left="1440"/>
      </w:pPr>
      <w:r>
        <w:t>Increase the number of persons served year two to 100 individuals</w:t>
      </w:r>
    </w:p>
    <w:p w14:paraId="35F1B1D9" w14:textId="24370574" w:rsidR="004D40A8" w:rsidRDefault="003C4C02" w:rsidP="00266D3F">
      <w:pPr>
        <w:pStyle w:val="ListParagraph"/>
        <w:numPr>
          <w:ilvl w:val="0"/>
          <w:numId w:val="36"/>
        </w:numPr>
        <w:ind w:left="1440"/>
      </w:pPr>
      <w:r>
        <w:t xml:space="preserve">Staff to get involved in NAMI chapters that is being initiated in our service area </w:t>
      </w:r>
      <w:r w:rsidR="007D75A8">
        <w:t xml:space="preserve">to offer additional resources </w:t>
      </w:r>
    </w:p>
    <w:p w14:paraId="3103B7FD" w14:textId="77777777" w:rsidR="003C4C02" w:rsidRPr="009756A8" w:rsidRDefault="003C4C02" w:rsidP="00850A7B">
      <w:pPr>
        <w:ind w:left="720"/>
        <w:rPr>
          <w:b/>
          <w:bCs/>
          <w:color w:val="1F3864" w:themeColor="accent1" w:themeShade="80"/>
          <w:sz w:val="24"/>
          <w:szCs w:val="24"/>
        </w:rPr>
      </w:pPr>
      <w:r w:rsidRPr="009756A8">
        <w:rPr>
          <w:b/>
          <w:bCs/>
          <w:color w:val="1F3864" w:themeColor="accent1" w:themeShade="80"/>
          <w:sz w:val="24"/>
          <w:szCs w:val="24"/>
        </w:rPr>
        <w:t>COMPLETION OF ACTION PLAN FY22</w:t>
      </w:r>
    </w:p>
    <w:p w14:paraId="76B621F9" w14:textId="5572F49F" w:rsidR="003C4C02" w:rsidRDefault="003C4C02" w:rsidP="00850A7B">
      <w:pPr>
        <w:ind w:left="720"/>
      </w:pPr>
      <w:r>
        <w:t xml:space="preserve">There was no formalized action plan for the FY22 since MAT/OBOT was not a part of the analysis year ago due to program being implemented in June 2021. </w:t>
      </w:r>
    </w:p>
    <w:p w14:paraId="44424F15" w14:textId="77777777" w:rsidR="003C4C02" w:rsidRPr="009756A8" w:rsidRDefault="003C4C02" w:rsidP="00850A7B">
      <w:pPr>
        <w:ind w:left="720"/>
        <w:rPr>
          <w:b/>
          <w:bCs/>
          <w:color w:val="1F3864" w:themeColor="accent1" w:themeShade="80"/>
          <w:sz w:val="24"/>
          <w:szCs w:val="24"/>
        </w:rPr>
      </w:pPr>
      <w:r w:rsidRPr="009756A8">
        <w:rPr>
          <w:b/>
          <w:bCs/>
          <w:color w:val="1F3864" w:themeColor="accent1" w:themeShade="80"/>
          <w:sz w:val="24"/>
          <w:szCs w:val="24"/>
        </w:rPr>
        <w:t>ACTION PLAN FY23</w:t>
      </w:r>
    </w:p>
    <w:p w14:paraId="3EE0BBC2" w14:textId="2B0C1154" w:rsidR="003C4C02" w:rsidRDefault="003C4C02" w:rsidP="00EE5E32">
      <w:pPr>
        <w:pStyle w:val="ListParagraph"/>
        <w:numPr>
          <w:ilvl w:val="0"/>
          <w:numId w:val="37"/>
        </w:numPr>
        <w:ind w:left="1440"/>
      </w:pPr>
      <w:r>
        <w:t>Review and revise all documentation (Timeframe</w:t>
      </w:r>
      <w:r w:rsidR="00BC6428">
        <w:t>:</w:t>
      </w:r>
      <w:r>
        <w:t xml:space="preserve"> 12/1/2022)</w:t>
      </w:r>
    </w:p>
    <w:p w14:paraId="4E8FE73B" w14:textId="090195B7" w:rsidR="003C4C02" w:rsidRDefault="003C4C02" w:rsidP="00EE5E32">
      <w:pPr>
        <w:pStyle w:val="ListParagraph"/>
        <w:numPr>
          <w:ilvl w:val="0"/>
          <w:numId w:val="37"/>
        </w:numPr>
        <w:ind w:left="1440"/>
      </w:pPr>
      <w:r>
        <w:t>Create meaningful electronic reports (Timeframe</w:t>
      </w:r>
      <w:r w:rsidR="00BC6428">
        <w:t>:</w:t>
      </w:r>
      <w:r>
        <w:t xml:space="preserve"> 12/1/2022)</w:t>
      </w:r>
    </w:p>
    <w:p w14:paraId="01A68F8A" w14:textId="1CD94AED" w:rsidR="003C4C02" w:rsidRDefault="003C4C02" w:rsidP="00EE5E32">
      <w:pPr>
        <w:pStyle w:val="ListParagraph"/>
        <w:numPr>
          <w:ilvl w:val="0"/>
          <w:numId w:val="37"/>
        </w:numPr>
        <w:ind w:left="1440"/>
      </w:pPr>
      <w:r>
        <w:t>Develop CPS protocols by (Timeframe</w:t>
      </w:r>
      <w:r w:rsidR="00BC6428">
        <w:t>:</w:t>
      </w:r>
      <w:r>
        <w:t xml:space="preserve"> 10/1/2022)</w:t>
      </w:r>
    </w:p>
    <w:p w14:paraId="6DDD5116" w14:textId="571C1779" w:rsidR="003C4C02" w:rsidRDefault="003C4C02" w:rsidP="00EE5E32">
      <w:pPr>
        <w:pStyle w:val="ListParagraph"/>
        <w:numPr>
          <w:ilvl w:val="0"/>
          <w:numId w:val="37"/>
        </w:numPr>
        <w:ind w:left="1440"/>
      </w:pPr>
      <w:r>
        <w:t>Employ CPS by (Timeframe</w:t>
      </w:r>
      <w:r w:rsidR="00BC6428">
        <w:t>:</w:t>
      </w:r>
      <w:r>
        <w:t xml:space="preserve"> 11/1/2022)</w:t>
      </w:r>
    </w:p>
    <w:p w14:paraId="45320911" w14:textId="6BBD71B1" w:rsidR="00850A7B" w:rsidRDefault="003C4C02" w:rsidP="00EE5E32">
      <w:pPr>
        <w:pStyle w:val="ListParagraph"/>
        <w:numPr>
          <w:ilvl w:val="0"/>
          <w:numId w:val="37"/>
        </w:numPr>
        <w:ind w:left="1440"/>
      </w:pPr>
      <w:r>
        <w:t>Get involved with local NAMI initiative (Timeframe</w:t>
      </w:r>
      <w:r w:rsidR="00BC6428">
        <w:t>:</w:t>
      </w:r>
      <w:r>
        <w:t xml:space="preserve"> 9/1/2022)</w:t>
      </w:r>
    </w:p>
    <w:p w14:paraId="5725AC4F" w14:textId="64BF6B08" w:rsidR="00EC0D65" w:rsidRDefault="003C4C02" w:rsidP="00BC6428">
      <w:pPr>
        <w:pStyle w:val="ListParagraph"/>
        <w:numPr>
          <w:ilvl w:val="0"/>
          <w:numId w:val="37"/>
        </w:numPr>
        <w:ind w:left="1440"/>
      </w:pPr>
      <w:r>
        <w:t>Improve community education with minimum 2 outreach activities per month (Timeframe</w:t>
      </w:r>
      <w:r w:rsidR="00BC6428">
        <w:t>:</w:t>
      </w:r>
      <w:r>
        <w:t xml:space="preserve"> 9/1/2022)</w:t>
      </w:r>
    </w:p>
    <w:p w14:paraId="342D9055" w14:textId="6DD8F4B3" w:rsidR="00850A7B" w:rsidRDefault="00850A7B" w:rsidP="003C4C02">
      <w:pPr>
        <w:ind w:left="360"/>
      </w:pPr>
    </w:p>
    <w:p w14:paraId="373074C2" w14:textId="58FC0886" w:rsidR="00266D3F" w:rsidRDefault="00266D3F" w:rsidP="003C4C02">
      <w:pPr>
        <w:ind w:left="360"/>
      </w:pPr>
    </w:p>
    <w:p w14:paraId="57DFD28C" w14:textId="409D24D8" w:rsidR="00266D3F" w:rsidRDefault="00266D3F" w:rsidP="003C4C02">
      <w:pPr>
        <w:ind w:left="360"/>
      </w:pPr>
    </w:p>
    <w:p w14:paraId="679B4018" w14:textId="49F6B973" w:rsidR="00266D3F" w:rsidRDefault="00266D3F" w:rsidP="003C4C02">
      <w:pPr>
        <w:ind w:left="360"/>
      </w:pPr>
    </w:p>
    <w:p w14:paraId="19355DBA" w14:textId="2F596018" w:rsidR="00266D3F" w:rsidRDefault="00266D3F" w:rsidP="003C4C02">
      <w:pPr>
        <w:ind w:left="360"/>
      </w:pPr>
    </w:p>
    <w:p w14:paraId="12C8430D" w14:textId="27C10465" w:rsidR="00266D3F" w:rsidRDefault="00266D3F" w:rsidP="003C4C02">
      <w:pPr>
        <w:ind w:left="360"/>
      </w:pPr>
    </w:p>
    <w:p w14:paraId="32D252C9" w14:textId="77777777" w:rsidR="00266D3F" w:rsidRDefault="00266D3F" w:rsidP="003C4C02">
      <w:pPr>
        <w:ind w:left="360"/>
      </w:pPr>
    </w:p>
    <w:p w14:paraId="4B40D76A" w14:textId="5507E52F" w:rsidR="00BC6428" w:rsidRPr="000F06FD" w:rsidRDefault="00EC0D65" w:rsidP="00BA0D34">
      <w:pPr>
        <w:jc w:val="center"/>
        <w:rPr>
          <w:b/>
          <w:bCs/>
          <w:color w:val="4472C4" w:themeColor="accent1"/>
          <w:sz w:val="32"/>
          <w:szCs w:val="32"/>
        </w:rPr>
      </w:pPr>
      <w:r w:rsidRPr="00BC6428">
        <w:rPr>
          <w:b/>
          <w:bCs/>
          <w:color w:val="4472C4" w:themeColor="accent1"/>
          <w:sz w:val="32"/>
          <w:szCs w:val="32"/>
        </w:rPr>
        <w:lastRenderedPageBreak/>
        <w:t>Projects for Assistance in Transitioning from Homelessness (PATH)</w:t>
      </w:r>
    </w:p>
    <w:p w14:paraId="44DCD6E7" w14:textId="1A70D3D9" w:rsidR="00EC0D65" w:rsidRPr="00727961" w:rsidRDefault="00BC6428" w:rsidP="00EC0D65">
      <w:pPr>
        <w:rPr>
          <w:rFonts w:cstheme="minorHAnsi"/>
          <w:lang w:val="en"/>
        </w:rPr>
      </w:pPr>
      <w:r>
        <w:rPr>
          <w:noProof/>
        </w:rPr>
        <w:drawing>
          <wp:anchor distT="0" distB="0" distL="114300" distR="114300" simplePos="0" relativeHeight="251774976" behindDoc="1" locked="0" layoutInCell="1" allowOverlap="1" wp14:anchorId="3723F1DA" wp14:editId="3AC7CD21">
            <wp:simplePos x="0" y="0"/>
            <wp:positionH relativeFrom="margin">
              <wp:posOffset>2611387</wp:posOffset>
            </wp:positionH>
            <wp:positionV relativeFrom="paragraph">
              <wp:posOffset>268605</wp:posOffset>
            </wp:positionV>
            <wp:extent cx="3383915" cy="2334260"/>
            <wp:effectExtent l="266700" t="266700" r="273685" b="294640"/>
            <wp:wrapTight wrapText="bothSides">
              <wp:wrapPolygon edited="0">
                <wp:start x="-365" y="-2468"/>
                <wp:lineTo x="-1702" y="-2115"/>
                <wp:lineTo x="-1702" y="20801"/>
                <wp:lineTo x="-1094" y="23269"/>
                <wp:lineTo x="-486" y="24150"/>
                <wp:lineTo x="21888" y="24150"/>
                <wp:lineTo x="22496" y="23269"/>
                <wp:lineTo x="23225" y="20625"/>
                <wp:lineTo x="23225" y="705"/>
                <wp:lineTo x="21888" y="-1939"/>
                <wp:lineTo x="21766" y="-2468"/>
                <wp:lineTo x="-365" y="-2468"/>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83915" cy="23342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EC0D65" w:rsidRPr="00727961">
        <w:rPr>
          <w:rFonts w:cstheme="minorHAnsi"/>
          <w:lang w:val="en"/>
        </w:rPr>
        <w:t xml:space="preserve">Projects for Assistance in Transition from Homelessness (PATH) Program is part of the first major federal legislative response to homelessness. </w:t>
      </w:r>
      <w:r w:rsidR="00EC0D65">
        <w:rPr>
          <w:rFonts w:cstheme="minorHAnsi"/>
          <w:lang w:val="en"/>
        </w:rPr>
        <w:t xml:space="preserve">The </w:t>
      </w:r>
      <w:r w:rsidR="00EC0D65" w:rsidRPr="00727961">
        <w:rPr>
          <w:rFonts w:cstheme="minorHAnsi"/>
          <w:lang w:val="en"/>
        </w:rPr>
        <w:t xml:space="preserve">PATH </w:t>
      </w:r>
      <w:r w:rsidR="00EC0D65">
        <w:rPr>
          <w:rFonts w:cstheme="minorHAnsi"/>
          <w:lang w:val="en"/>
        </w:rPr>
        <w:t>P</w:t>
      </w:r>
      <w:r w:rsidR="00EC0D65" w:rsidRPr="00727961">
        <w:rPr>
          <w:rFonts w:cstheme="minorHAnsi"/>
          <w:lang w:val="en"/>
        </w:rPr>
        <w:t xml:space="preserve">rogram provides services to people with serious mental illness, including those with co-occurring substance use disorders, who are experiencing homelessness or at imminent risk of becoming homeless. </w:t>
      </w:r>
    </w:p>
    <w:p w14:paraId="3BD81F0A" w14:textId="394A6652" w:rsidR="00FA354D" w:rsidRPr="00284858" w:rsidRDefault="00EC0D65" w:rsidP="00EC0D65">
      <w:pPr>
        <w:rPr>
          <w:rFonts w:cstheme="minorHAnsi"/>
        </w:rPr>
      </w:pPr>
      <w:r w:rsidRPr="00284858">
        <w:rPr>
          <w:rFonts w:cstheme="minorHAnsi"/>
        </w:rPr>
        <w:t xml:space="preserve">PATH serves anyone over the age of 18 </w:t>
      </w:r>
      <w:r>
        <w:rPr>
          <w:rFonts w:cstheme="minorHAnsi"/>
        </w:rPr>
        <w:t xml:space="preserve">that has a </w:t>
      </w:r>
      <w:r w:rsidRPr="00284858">
        <w:rPr>
          <w:rFonts w:cstheme="minorHAnsi"/>
        </w:rPr>
        <w:t xml:space="preserve">serious mental illness or co-occurring disorder </w:t>
      </w:r>
      <w:r>
        <w:rPr>
          <w:rFonts w:cstheme="minorHAnsi"/>
        </w:rPr>
        <w:t xml:space="preserve">and </w:t>
      </w:r>
      <w:r w:rsidRPr="00284858">
        <w:rPr>
          <w:rFonts w:cstheme="minorHAnsi"/>
        </w:rPr>
        <w:t xml:space="preserve">is </w:t>
      </w:r>
      <w:r>
        <w:rPr>
          <w:rFonts w:cstheme="minorHAnsi"/>
        </w:rPr>
        <w:t xml:space="preserve">either </w:t>
      </w:r>
      <w:r w:rsidRPr="00284858">
        <w:rPr>
          <w:rFonts w:cstheme="minorHAnsi"/>
        </w:rPr>
        <w:t>homeless or at imminent risk of becoming homeless within 14 days</w:t>
      </w:r>
      <w:r>
        <w:rPr>
          <w:rFonts w:cstheme="minorHAnsi"/>
        </w:rPr>
        <w:t xml:space="preserve">, with </w:t>
      </w:r>
      <w:r w:rsidRPr="00284858">
        <w:rPr>
          <w:rFonts w:cstheme="minorHAnsi"/>
        </w:rPr>
        <w:t xml:space="preserve">no place to live and no resources or support networks to obtain housing.  </w:t>
      </w:r>
      <w:r>
        <w:rPr>
          <w:rFonts w:cstheme="minorHAnsi"/>
        </w:rPr>
        <w:t>Individuals served are a</w:t>
      </w:r>
      <w:r w:rsidRPr="00284858">
        <w:rPr>
          <w:rFonts w:cstheme="minorHAnsi"/>
        </w:rPr>
        <w:t>lso</w:t>
      </w:r>
      <w:r>
        <w:rPr>
          <w:rFonts w:cstheme="minorHAnsi"/>
        </w:rPr>
        <w:t xml:space="preserve"> either </w:t>
      </w:r>
      <w:r w:rsidRPr="00284858">
        <w:rPr>
          <w:rFonts w:cstheme="minorHAnsi"/>
        </w:rPr>
        <w:t>unwilling or unable to seek services on their own</w:t>
      </w:r>
      <w:r>
        <w:rPr>
          <w:rFonts w:cstheme="minorHAnsi"/>
        </w:rPr>
        <w:t xml:space="preserve">, thereby necessitating those services being brought to them.  Eligible individuals for services are those </w:t>
      </w:r>
      <w:r w:rsidRPr="00284858">
        <w:rPr>
          <w:rFonts w:cstheme="minorHAnsi"/>
        </w:rPr>
        <w:t xml:space="preserve">who are not in </w:t>
      </w:r>
      <w:r>
        <w:rPr>
          <w:rFonts w:cstheme="minorHAnsi"/>
        </w:rPr>
        <w:t xml:space="preserve">the </w:t>
      </w:r>
      <w:r w:rsidRPr="00284858">
        <w:rPr>
          <w:rFonts w:cstheme="minorHAnsi"/>
        </w:rPr>
        <w:t xml:space="preserve">guardianship of the State and </w:t>
      </w:r>
      <w:r>
        <w:rPr>
          <w:rFonts w:cstheme="minorHAnsi"/>
        </w:rPr>
        <w:t xml:space="preserve">do </w:t>
      </w:r>
      <w:r w:rsidRPr="00284858">
        <w:rPr>
          <w:rFonts w:cstheme="minorHAnsi"/>
        </w:rPr>
        <w:t xml:space="preserve">not receiving similar or duplicate State Behavioral Health Services.  </w:t>
      </w:r>
      <w:r>
        <w:rPr>
          <w:rFonts w:cstheme="minorHAnsi"/>
        </w:rPr>
        <w:t xml:space="preserve"> </w:t>
      </w:r>
      <w:r w:rsidRPr="00284858">
        <w:rPr>
          <w:rFonts w:cstheme="minorHAnsi"/>
        </w:rPr>
        <w:t xml:space="preserve">PATH can work with families; however, the individual being served must be an adult and head of household. </w:t>
      </w:r>
    </w:p>
    <w:p w14:paraId="61CC17FB" w14:textId="1A9E3618" w:rsidR="00BC6428" w:rsidRPr="00266D3F" w:rsidRDefault="00EC0D65" w:rsidP="00BC6428">
      <w:pPr>
        <w:pStyle w:val="ListParagraph"/>
        <w:numPr>
          <w:ilvl w:val="0"/>
          <w:numId w:val="43"/>
        </w:numPr>
        <w:tabs>
          <w:tab w:val="left" w:pos="360"/>
        </w:tabs>
        <w:ind w:left="0" w:firstLine="0"/>
        <w:rPr>
          <w:b/>
          <w:bCs/>
          <w:sz w:val="28"/>
          <w:szCs w:val="28"/>
        </w:rPr>
      </w:pPr>
      <w:r w:rsidRPr="00872D51">
        <w:rPr>
          <w:b/>
          <w:bCs/>
          <w:sz w:val="28"/>
          <w:szCs w:val="28"/>
        </w:rPr>
        <w:t>RESULTS</w:t>
      </w:r>
    </w:p>
    <w:tbl>
      <w:tblPr>
        <w:tblW w:w="10405" w:type="dxa"/>
        <w:tblInd w:w="-513" w:type="dxa"/>
        <w:tblLook w:val="04A0" w:firstRow="1" w:lastRow="0" w:firstColumn="1" w:lastColumn="0" w:noHBand="0" w:noVBand="1"/>
      </w:tblPr>
      <w:tblGrid>
        <w:gridCol w:w="1763"/>
        <w:gridCol w:w="4385"/>
        <w:gridCol w:w="2026"/>
        <w:gridCol w:w="2231"/>
      </w:tblGrid>
      <w:tr w:rsidR="000165D0" w:rsidRPr="000165D0" w14:paraId="7623CE2E" w14:textId="77777777" w:rsidTr="000165D0">
        <w:trPr>
          <w:trHeight w:val="222"/>
        </w:trPr>
        <w:tc>
          <w:tcPr>
            <w:tcW w:w="6148"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438E880D" w14:textId="2F2717EB" w:rsidR="000165D0" w:rsidRPr="000165D0" w:rsidRDefault="009756A8" w:rsidP="000165D0">
            <w:pPr>
              <w:spacing w:after="0" w:line="240" w:lineRule="auto"/>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 xml:space="preserve">PATH </w:t>
            </w:r>
            <w:r w:rsidR="000165D0" w:rsidRPr="000165D0">
              <w:rPr>
                <w:rFonts w:ascii="Calibri" w:eastAsia="Times New Roman" w:hAnsi="Calibri" w:cs="Calibri"/>
                <w:b/>
                <w:bCs/>
                <w:i/>
                <w:iCs/>
                <w:color w:val="000000"/>
                <w:sz w:val="24"/>
                <w:szCs w:val="24"/>
              </w:rPr>
              <w:t>Program Outcomes</w:t>
            </w:r>
          </w:p>
        </w:tc>
        <w:tc>
          <w:tcPr>
            <w:tcW w:w="2026" w:type="dxa"/>
            <w:tcBorders>
              <w:top w:val="single" w:sz="8" w:space="0" w:color="auto"/>
              <w:left w:val="nil"/>
              <w:bottom w:val="single" w:sz="8" w:space="0" w:color="auto"/>
              <w:right w:val="single" w:sz="8" w:space="0" w:color="000000"/>
            </w:tcBorders>
            <w:shd w:val="clear" w:color="000000" w:fill="B4C6E7"/>
            <w:vAlign w:val="center"/>
            <w:hideMark/>
          </w:tcPr>
          <w:p w14:paraId="4E062C2B" w14:textId="77777777" w:rsidR="000165D0" w:rsidRPr="000165D0" w:rsidRDefault="000165D0" w:rsidP="000165D0">
            <w:pPr>
              <w:spacing w:after="0" w:line="240" w:lineRule="auto"/>
              <w:jc w:val="center"/>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Target</w:t>
            </w:r>
          </w:p>
        </w:tc>
        <w:tc>
          <w:tcPr>
            <w:tcW w:w="2231" w:type="dxa"/>
            <w:tcBorders>
              <w:top w:val="single" w:sz="8" w:space="0" w:color="auto"/>
              <w:left w:val="nil"/>
              <w:bottom w:val="single" w:sz="8" w:space="0" w:color="auto"/>
              <w:right w:val="single" w:sz="8" w:space="0" w:color="000000"/>
            </w:tcBorders>
            <w:shd w:val="clear" w:color="000000" w:fill="B4C6E7"/>
            <w:vAlign w:val="center"/>
            <w:hideMark/>
          </w:tcPr>
          <w:p w14:paraId="5DD95878" w14:textId="77777777" w:rsidR="000165D0" w:rsidRPr="000165D0" w:rsidRDefault="000165D0" w:rsidP="000165D0">
            <w:pPr>
              <w:spacing w:after="0" w:line="240" w:lineRule="auto"/>
              <w:jc w:val="center"/>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Achieved</w:t>
            </w:r>
          </w:p>
        </w:tc>
      </w:tr>
      <w:tr w:rsidR="000165D0" w:rsidRPr="000165D0" w14:paraId="2BCF45D5" w14:textId="77777777" w:rsidTr="00BC6428">
        <w:trPr>
          <w:trHeight w:val="468"/>
        </w:trPr>
        <w:tc>
          <w:tcPr>
            <w:tcW w:w="1763" w:type="dxa"/>
            <w:tcBorders>
              <w:top w:val="nil"/>
              <w:left w:val="single" w:sz="8" w:space="0" w:color="auto"/>
              <w:bottom w:val="single" w:sz="8" w:space="0" w:color="auto"/>
              <w:right w:val="single" w:sz="8" w:space="0" w:color="auto"/>
            </w:tcBorders>
            <w:shd w:val="clear" w:color="000000" w:fill="FFFFFF"/>
            <w:vAlign w:val="center"/>
            <w:hideMark/>
          </w:tcPr>
          <w:p w14:paraId="56A9ABB4" w14:textId="2DA38D52"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Effectiveness</w:t>
            </w:r>
          </w:p>
        </w:tc>
        <w:tc>
          <w:tcPr>
            <w:tcW w:w="4385" w:type="dxa"/>
            <w:tcBorders>
              <w:top w:val="nil"/>
              <w:left w:val="nil"/>
              <w:bottom w:val="single" w:sz="8" w:space="0" w:color="auto"/>
              <w:right w:val="single" w:sz="8" w:space="0" w:color="auto"/>
            </w:tcBorders>
            <w:shd w:val="clear" w:color="000000" w:fill="FFFFFF"/>
            <w:vAlign w:val="center"/>
            <w:hideMark/>
          </w:tcPr>
          <w:p w14:paraId="462CEEEF" w14:textId="491C22F9"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 xml:space="preserve"># Of outreaches done by PATH employees </w:t>
            </w:r>
          </w:p>
        </w:tc>
        <w:tc>
          <w:tcPr>
            <w:tcW w:w="2026" w:type="dxa"/>
            <w:tcBorders>
              <w:top w:val="nil"/>
              <w:left w:val="nil"/>
              <w:bottom w:val="single" w:sz="8" w:space="0" w:color="auto"/>
              <w:right w:val="nil"/>
            </w:tcBorders>
            <w:shd w:val="clear" w:color="000000" w:fill="FFFFFF"/>
            <w:vAlign w:val="center"/>
            <w:hideMark/>
          </w:tcPr>
          <w:p w14:paraId="44D718CC"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100%</w:t>
            </w:r>
          </w:p>
        </w:tc>
        <w:tc>
          <w:tcPr>
            <w:tcW w:w="2231" w:type="dxa"/>
            <w:tcBorders>
              <w:top w:val="nil"/>
              <w:left w:val="single" w:sz="8" w:space="0" w:color="auto"/>
              <w:bottom w:val="single" w:sz="8" w:space="0" w:color="auto"/>
              <w:right w:val="single" w:sz="8" w:space="0" w:color="auto"/>
            </w:tcBorders>
            <w:shd w:val="clear" w:color="000000" w:fill="FFFFFF"/>
            <w:vAlign w:val="center"/>
            <w:hideMark/>
          </w:tcPr>
          <w:p w14:paraId="0ADF1903"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87%</w:t>
            </w:r>
          </w:p>
        </w:tc>
      </w:tr>
      <w:tr w:rsidR="000165D0" w:rsidRPr="000165D0" w14:paraId="283C646D" w14:textId="77777777" w:rsidTr="00CA409E">
        <w:trPr>
          <w:trHeight w:val="853"/>
        </w:trPr>
        <w:tc>
          <w:tcPr>
            <w:tcW w:w="1763" w:type="dxa"/>
            <w:tcBorders>
              <w:top w:val="nil"/>
              <w:left w:val="single" w:sz="8" w:space="0" w:color="auto"/>
              <w:bottom w:val="single" w:sz="8" w:space="0" w:color="auto"/>
              <w:right w:val="single" w:sz="8" w:space="0" w:color="auto"/>
            </w:tcBorders>
            <w:shd w:val="clear" w:color="000000" w:fill="FFFFFF"/>
            <w:vAlign w:val="center"/>
            <w:hideMark/>
          </w:tcPr>
          <w:p w14:paraId="49B6C9A1" w14:textId="58C91646"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 </w:t>
            </w:r>
          </w:p>
        </w:tc>
        <w:tc>
          <w:tcPr>
            <w:tcW w:w="4385" w:type="dxa"/>
            <w:tcBorders>
              <w:top w:val="nil"/>
              <w:left w:val="nil"/>
              <w:bottom w:val="single" w:sz="8" w:space="0" w:color="auto"/>
              <w:right w:val="single" w:sz="8" w:space="0" w:color="auto"/>
            </w:tcBorders>
            <w:shd w:val="clear" w:color="000000" w:fill="FFFFFF"/>
            <w:vAlign w:val="center"/>
            <w:hideMark/>
          </w:tcPr>
          <w:p w14:paraId="046209BF" w14:textId="592231B0"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Internal and external training and education done regarding PATH program. Once per month</w:t>
            </w:r>
          </w:p>
        </w:tc>
        <w:tc>
          <w:tcPr>
            <w:tcW w:w="2026" w:type="dxa"/>
            <w:tcBorders>
              <w:top w:val="nil"/>
              <w:left w:val="nil"/>
              <w:bottom w:val="single" w:sz="8" w:space="0" w:color="auto"/>
              <w:right w:val="nil"/>
            </w:tcBorders>
            <w:shd w:val="clear" w:color="000000" w:fill="FFFFFF"/>
            <w:vAlign w:val="center"/>
            <w:hideMark/>
          </w:tcPr>
          <w:p w14:paraId="401C9936"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12/12 Months</w:t>
            </w:r>
          </w:p>
        </w:tc>
        <w:tc>
          <w:tcPr>
            <w:tcW w:w="2231" w:type="dxa"/>
            <w:tcBorders>
              <w:top w:val="nil"/>
              <w:left w:val="single" w:sz="8" w:space="0" w:color="auto"/>
              <w:bottom w:val="single" w:sz="8" w:space="0" w:color="auto"/>
              <w:right w:val="single" w:sz="8" w:space="0" w:color="auto"/>
            </w:tcBorders>
            <w:shd w:val="clear" w:color="000000" w:fill="FFFFFF"/>
            <w:vAlign w:val="center"/>
            <w:hideMark/>
          </w:tcPr>
          <w:p w14:paraId="242E88A2"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10/12 Months</w:t>
            </w:r>
          </w:p>
        </w:tc>
      </w:tr>
      <w:tr w:rsidR="000165D0" w:rsidRPr="000165D0" w14:paraId="09BFFE27" w14:textId="77777777" w:rsidTr="00BC6428">
        <w:trPr>
          <w:trHeight w:val="830"/>
        </w:trPr>
        <w:tc>
          <w:tcPr>
            <w:tcW w:w="1763" w:type="dxa"/>
            <w:tcBorders>
              <w:top w:val="nil"/>
              <w:left w:val="single" w:sz="8" w:space="0" w:color="auto"/>
              <w:bottom w:val="single" w:sz="8" w:space="0" w:color="auto"/>
              <w:right w:val="single" w:sz="8" w:space="0" w:color="auto"/>
            </w:tcBorders>
            <w:shd w:val="clear" w:color="000000" w:fill="FFFFFF"/>
            <w:vAlign w:val="center"/>
            <w:hideMark/>
          </w:tcPr>
          <w:p w14:paraId="2FE57E91" w14:textId="055F8099"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Efficiency</w:t>
            </w:r>
          </w:p>
        </w:tc>
        <w:tc>
          <w:tcPr>
            <w:tcW w:w="4385" w:type="dxa"/>
            <w:tcBorders>
              <w:top w:val="nil"/>
              <w:left w:val="nil"/>
              <w:bottom w:val="single" w:sz="8" w:space="0" w:color="auto"/>
              <w:right w:val="single" w:sz="8" w:space="0" w:color="auto"/>
            </w:tcBorders>
            <w:shd w:val="clear" w:color="000000" w:fill="FFFFFF"/>
            <w:vAlign w:val="center"/>
            <w:hideMark/>
          </w:tcPr>
          <w:p w14:paraId="123559C5" w14:textId="1F1E34DA"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 Of all enrolled individuals who have permanent housing at the time of discharge from PATH services</w:t>
            </w:r>
          </w:p>
        </w:tc>
        <w:tc>
          <w:tcPr>
            <w:tcW w:w="2026" w:type="dxa"/>
            <w:tcBorders>
              <w:top w:val="nil"/>
              <w:left w:val="nil"/>
              <w:bottom w:val="single" w:sz="8" w:space="0" w:color="auto"/>
              <w:right w:val="nil"/>
            </w:tcBorders>
            <w:shd w:val="clear" w:color="000000" w:fill="FFFFFF"/>
            <w:vAlign w:val="center"/>
            <w:hideMark/>
          </w:tcPr>
          <w:p w14:paraId="23C18CEC"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50%</w:t>
            </w:r>
          </w:p>
        </w:tc>
        <w:tc>
          <w:tcPr>
            <w:tcW w:w="2231" w:type="dxa"/>
            <w:tcBorders>
              <w:top w:val="nil"/>
              <w:left w:val="single" w:sz="8" w:space="0" w:color="auto"/>
              <w:bottom w:val="single" w:sz="8" w:space="0" w:color="auto"/>
              <w:right w:val="single" w:sz="8" w:space="0" w:color="auto"/>
            </w:tcBorders>
            <w:shd w:val="clear" w:color="000000" w:fill="FFFFFF"/>
            <w:vAlign w:val="center"/>
            <w:hideMark/>
          </w:tcPr>
          <w:p w14:paraId="5347EF9B"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46%</w:t>
            </w:r>
          </w:p>
        </w:tc>
      </w:tr>
      <w:tr w:rsidR="000165D0" w:rsidRPr="000165D0" w14:paraId="663B1776" w14:textId="77777777" w:rsidTr="00CA409E">
        <w:trPr>
          <w:trHeight w:val="583"/>
        </w:trPr>
        <w:tc>
          <w:tcPr>
            <w:tcW w:w="1763" w:type="dxa"/>
            <w:tcBorders>
              <w:top w:val="nil"/>
              <w:left w:val="single" w:sz="8" w:space="0" w:color="auto"/>
              <w:bottom w:val="nil"/>
              <w:right w:val="single" w:sz="8" w:space="0" w:color="auto"/>
            </w:tcBorders>
            <w:shd w:val="clear" w:color="000000" w:fill="FFFFFF"/>
            <w:vAlign w:val="center"/>
            <w:hideMark/>
          </w:tcPr>
          <w:p w14:paraId="2585E6C7" w14:textId="49B80E13"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Service Access</w:t>
            </w:r>
          </w:p>
        </w:tc>
        <w:tc>
          <w:tcPr>
            <w:tcW w:w="4385" w:type="dxa"/>
            <w:tcBorders>
              <w:top w:val="nil"/>
              <w:left w:val="nil"/>
              <w:bottom w:val="nil"/>
              <w:right w:val="single" w:sz="8" w:space="0" w:color="auto"/>
            </w:tcBorders>
            <w:shd w:val="clear" w:color="000000" w:fill="FFFFFF"/>
            <w:vAlign w:val="center"/>
            <w:hideMark/>
          </w:tcPr>
          <w:p w14:paraId="1CF31425" w14:textId="3ADF1AAA"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 Of all active individuals enrolled with co-occurring conditions to SUD services</w:t>
            </w:r>
          </w:p>
        </w:tc>
        <w:tc>
          <w:tcPr>
            <w:tcW w:w="2026" w:type="dxa"/>
            <w:tcBorders>
              <w:top w:val="nil"/>
              <w:left w:val="nil"/>
              <w:bottom w:val="nil"/>
              <w:right w:val="nil"/>
            </w:tcBorders>
            <w:shd w:val="clear" w:color="000000" w:fill="FFFFFF"/>
            <w:vAlign w:val="center"/>
            <w:hideMark/>
          </w:tcPr>
          <w:p w14:paraId="34589D98"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40% or more</w:t>
            </w:r>
          </w:p>
        </w:tc>
        <w:tc>
          <w:tcPr>
            <w:tcW w:w="2231" w:type="dxa"/>
            <w:tcBorders>
              <w:top w:val="nil"/>
              <w:left w:val="single" w:sz="8" w:space="0" w:color="auto"/>
              <w:bottom w:val="nil"/>
              <w:right w:val="single" w:sz="8" w:space="0" w:color="auto"/>
            </w:tcBorders>
            <w:shd w:val="clear" w:color="000000" w:fill="FFFFFF"/>
            <w:vAlign w:val="center"/>
            <w:hideMark/>
          </w:tcPr>
          <w:p w14:paraId="46A29501"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56%</w:t>
            </w:r>
          </w:p>
        </w:tc>
      </w:tr>
      <w:tr w:rsidR="000165D0" w:rsidRPr="000165D0" w14:paraId="6FE5E84E" w14:textId="77777777" w:rsidTr="00CA409E">
        <w:trPr>
          <w:trHeight w:val="322"/>
        </w:trPr>
        <w:tc>
          <w:tcPr>
            <w:tcW w:w="176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3FFEA61" w14:textId="77777777"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 </w:t>
            </w:r>
          </w:p>
        </w:tc>
        <w:tc>
          <w:tcPr>
            <w:tcW w:w="4385" w:type="dxa"/>
            <w:tcBorders>
              <w:top w:val="single" w:sz="8" w:space="0" w:color="auto"/>
              <w:left w:val="nil"/>
              <w:bottom w:val="single" w:sz="8" w:space="0" w:color="auto"/>
              <w:right w:val="single" w:sz="8" w:space="0" w:color="auto"/>
            </w:tcBorders>
            <w:shd w:val="clear" w:color="000000" w:fill="FFFFFF"/>
            <w:vAlign w:val="center"/>
            <w:hideMark/>
          </w:tcPr>
          <w:p w14:paraId="0BCF3CEB" w14:textId="0DCC67B3"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 Of total active individuals enrolled</w:t>
            </w:r>
          </w:p>
        </w:tc>
        <w:tc>
          <w:tcPr>
            <w:tcW w:w="2026" w:type="dxa"/>
            <w:tcBorders>
              <w:top w:val="single" w:sz="8" w:space="0" w:color="auto"/>
              <w:left w:val="nil"/>
              <w:bottom w:val="single" w:sz="8" w:space="0" w:color="auto"/>
              <w:right w:val="single" w:sz="8" w:space="0" w:color="auto"/>
            </w:tcBorders>
            <w:shd w:val="clear" w:color="000000" w:fill="FFFFFF"/>
            <w:vAlign w:val="center"/>
            <w:hideMark/>
          </w:tcPr>
          <w:p w14:paraId="2860C742"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65% or more</w:t>
            </w:r>
          </w:p>
        </w:tc>
        <w:tc>
          <w:tcPr>
            <w:tcW w:w="2231" w:type="dxa"/>
            <w:tcBorders>
              <w:top w:val="single" w:sz="8" w:space="0" w:color="auto"/>
              <w:left w:val="nil"/>
              <w:bottom w:val="single" w:sz="8" w:space="0" w:color="auto"/>
              <w:right w:val="single" w:sz="8" w:space="0" w:color="auto"/>
            </w:tcBorders>
            <w:shd w:val="clear" w:color="000000" w:fill="FFFFFF"/>
            <w:vAlign w:val="center"/>
            <w:hideMark/>
          </w:tcPr>
          <w:p w14:paraId="23C8F82F"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86%</w:t>
            </w:r>
          </w:p>
        </w:tc>
      </w:tr>
      <w:tr w:rsidR="000165D0" w:rsidRPr="000165D0" w14:paraId="69816291" w14:textId="77777777" w:rsidTr="00BC6428">
        <w:trPr>
          <w:trHeight w:val="880"/>
        </w:trPr>
        <w:tc>
          <w:tcPr>
            <w:tcW w:w="1763" w:type="dxa"/>
            <w:tcBorders>
              <w:top w:val="nil"/>
              <w:left w:val="single" w:sz="8" w:space="0" w:color="auto"/>
              <w:bottom w:val="single" w:sz="8" w:space="0" w:color="auto"/>
              <w:right w:val="single" w:sz="8" w:space="0" w:color="auto"/>
            </w:tcBorders>
            <w:shd w:val="clear" w:color="000000" w:fill="FFFFFF"/>
            <w:vAlign w:val="center"/>
            <w:hideMark/>
          </w:tcPr>
          <w:p w14:paraId="620DF23E" w14:textId="526237C8"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Satisfaction</w:t>
            </w:r>
          </w:p>
        </w:tc>
        <w:tc>
          <w:tcPr>
            <w:tcW w:w="4385" w:type="dxa"/>
            <w:tcBorders>
              <w:top w:val="nil"/>
              <w:left w:val="nil"/>
              <w:bottom w:val="single" w:sz="8" w:space="0" w:color="auto"/>
              <w:right w:val="single" w:sz="8" w:space="0" w:color="auto"/>
            </w:tcBorders>
            <w:shd w:val="clear" w:color="000000" w:fill="FFFFFF"/>
            <w:vAlign w:val="center"/>
            <w:hideMark/>
          </w:tcPr>
          <w:p w14:paraId="4C1322BE" w14:textId="698A1C9C"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 Of all individuals enrolled rating satisfied/highly satisfied with linkage provided while enrolled on PATH program</w:t>
            </w:r>
          </w:p>
        </w:tc>
        <w:tc>
          <w:tcPr>
            <w:tcW w:w="2026" w:type="dxa"/>
            <w:tcBorders>
              <w:top w:val="nil"/>
              <w:left w:val="nil"/>
              <w:bottom w:val="single" w:sz="8" w:space="0" w:color="auto"/>
              <w:right w:val="single" w:sz="8" w:space="0" w:color="auto"/>
            </w:tcBorders>
            <w:shd w:val="clear" w:color="000000" w:fill="FFFFFF"/>
            <w:vAlign w:val="center"/>
            <w:hideMark/>
          </w:tcPr>
          <w:p w14:paraId="1528B449"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≥70%</w:t>
            </w:r>
          </w:p>
        </w:tc>
        <w:tc>
          <w:tcPr>
            <w:tcW w:w="2231" w:type="dxa"/>
            <w:tcBorders>
              <w:top w:val="nil"/>
              <w:left w:val="nil"/>
              <w:bottom w:val="single" w:sz="8" w:space="0" w:color="auto"/>
              <w:right w:val="single" w:sz="8" w:space="0" w:color="auto"/>
            </w:tcBorders>
            <w:shd w:val="clear" w:color="000000" w:fill="FFFFFF"/>
            <w:vAlign w:val="center"/>
            <w:hideMark/>
          </w:tcPr>
          <w:p w14:paraId="5598FF27"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100%</w:t>
            </w:r>
          </w:p>
        </w:tc>
      </w:tr>
      <w:tr w:rsidR="000165D0" w:rsidRPr="000165D0" w14:paraId="7E2E6DEB" w14:textId="77777777" w:rsidTr="00CA409E">
        <w:trPr>
          <w:trHeight w:val="718"/>
        </w:trPr>
        <w:tc>
          <w:tcPr>
            <w:tcW w:w="1763" w:type="dxa"/>
            <w:tcBorders>
              <w:top w:val="nil"/>
              <w:left w:val="single" w:sz="8" w:space="0" w:color="auto"/>
              <w:bottom w:val="single" w:sz="8" w:space="0" w:color="auto"/>
              <w:right w:val="single" w:sz="8" w:space="0" w:color="auto"/>
            </w:tcBorders>
            <w:shd w:val="clear" w:color="000000" w:fill="FFFFFF"/>
            <w:vAlign w:val="center"/>
            <w:hideMark/>
          </w:tcPr>
          <w:p w14:paraId="23AF47FE" w14:textId="338FDB7B" w:rsidR="000165D0" w:rsidRPr="000165D0" w:rsidRDefault="000165D0" w:rsidP="00CA409E">
            <w:pPr>
              <w:spacing w:after="0" w:line="240" w:lineRule="auto"/>
              <w:rPr>
                <w:rFonts w:ascii="Calibri" w:eastAsia="Times New Roman" w:hAnsi="Calibri" w:cs="Calibri"/>
                <w:b/>
                <w:bCs/>
                <w:i/>
                <w:iCs/>
                <w:color w:val="000000"/>
                <w:sz w:val="24"/>
                <w:szCs w:val="24"/>
              </w:rPr>
            </w:pPr>
            <w:r w:rsidRPr="000165D0">
              <w:rPr>
                <w:rFonts w:ascii="Calibri" w:eastAsia="Times New Roman" w:hAnsi="Calibri" w:cs="Calibri"/>
                <w:b/>
                <w:bCs/>
                <w:i/>
                <w:iCs/>
                <w:color w:val="000000"/>
                <w:sz w:val="24"/>
                <w:szCs w:val="24"/>
              </w:rPr>
              <w:t> </w:t>
            </w:r>
          </w:p>
        </w:tc>
        <w:tc>
          <w:tcPr>
            <w:tcW w:w="4385" w:type="dxa"/>
            <w:tcBorders>
              <w:top w:val="nil"/>
              <w:left w:val="nil"/>
              <w:bottom w:val="single" w:sz="8" w:space="0" w:color="auto"/>
              <w:right w:val="single" w:sz="8" w:space="0" w:color="auto"/>
            </w:tcBorders>
            <w:shd w:val="clear" w:color="000000" w:fill="FFFFFF"/>
            <w:hideMark/>
          </w:tcPr>
          <w:p w14:paraId="1669A3A8" w14:textId="7AB78292" w:rsidR="000165D0" w:rsidRPr="000165D0" w:rsidRDefault="000165D0" w:rsidP="000165D0">
            <w:pPr>
              <w:spacing w:after="0" w:line="240" w:lineRule="auto"/>
              <w:rPr>
                <w:rFonts w:ascii="Calibri" w:eastAsia="Times New Roman" w:hAnsi="Calibri" w:cs="Calibri"/>
                <w:color w:val="000000"/>
                <w:sz w:val="24"/>
                <w:szCs w:val="24"/>
              </w:rPr>
            </w:pPr>
            <w:r w:rsidRPr="000165D0">
              <w:rPr>
                <w:rFonts w:ascii="Calibri" w:eastAsia="Times New Roman" w:hAnsi="Calibri" w:cs="Calibri"/>
                <w:color w:val="000000"/>
                <w:sz w:val="24"/>
                <w:szCs w:val="24"/>
              </w:rPr>
              <w:t>% Of stakeholders rating satisfied/highly satisfied with referral process</w:t>
            </w:r>
          </w:p>
        </w:tc>
        <w:tc>
          <w:tcPr>
            <w:tcW w:w="2026" w:type="dxa"/>
            <w:tcBorders>
              <w:top w:val="nil"/>
              <w:left w:val="nil"/>
              <w:bottom w:val="single" w:sz="8" w:space="0" w:color="auto"/>
              <w:right w:val="single" w:sz="8" w:space="0" w:color="auto"/>
            </w:tcBorders>
            <w:shd w:val="clear" w:color="000000" w:fill="FFFFFF"/>
            <w:vAlign w:val="center"/>
            <w:hideMark/>
          </w:tcPr>
          <w:p w14:paraId="6DB82956" w14:textId="7CEAB32F"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≥85%</w:t>
            </w:r>
          </w:p>
        </w:tc>
        <w:tc>
          <w:tcPr>
            <w:tcW w:w="2231" w:type="dxa"/>
            <w:tcBorders>
              <w:top w:val="nil"/>
              <w:left w:val="nil"/>
              <w:bottom w:val="single" w:sz="8" w:space="0" w:color="auto"/>
              <w:right w:val="single" w:sz="8" w:space="0" w:color="auto"/>
            </w:tcBorders>
            <w:shd w:val="clear" w:color="000000" w:fill="FFFFFF"/>
            <w:vAlign w:val="center"/>
            <w:hideMark/>
          </w:tcPr>
          <w:p w14:paraId="4D16C91E" w14:textId="77777777" w:rsidR="000165D0" w:rsidRPr="000165D0" w:rsidRDefault="000165D0" w:rsidP="000165D0">
            <w:pPr>
              <w:spacing w:after="0" w:line="240" w:lineRule="auto"/>
              <w:jc w:val="center"/>
              <w:rPr>
                <w:rFonts w:ascii="Calibri" w:eastAsia="Times New Roman" w:hAnsi="Calibri" w:cs="Calibri"/>
                <w:color w:val="000000"/>
                <w:sz w:val="24"/>
                <w:szCs w:val="24"/>
              </w:rPr>
            </w:pPr>
            <w:r w:rsidRPr="000165D0">
              <w:rPr>
                <w:rFonts w:ascii="Calibri" w:eastAsia="Times New Roman" w:hAnsi="Calibri" w:cs="Calibri"/>
                <w:color w:val="000000"/>
                <w:sz w:val="24"/>
                <w:szCs w:val="24"/>
              </w:rPr>
              <w:t>100%</w:t>
            </w:r>
          </w:p>
        </w:tc>
      </w:tr>
    </w:tbl>
    <w:p w14:paraId="76CDF8AF" w14:textId="5D119C00" w:rsidR="000165D0" w:rsidRPr="00872D51" w:rsidRDefault="000165D0" w:rsidP="000165D0">
      <w:pPr>
        <w:pStyle w:val="ListParagraph"/>
        <w:tabs>
          <w:tab w:val="left" w:pos="360"/>
        </w:tabs>
        <w:ind w:left="0"/>
        <w:rPr>
          <w:b/>
          <w:bCs/>
          <w:sz w:val="28"/>
          <w:szCs w:val="28"/>
        </w:rPr>
      </w:pPr>
    </w:p>
    <w:p w14:paraId="1C5EA3B5" w14:textId="4FEF0967" w:rsidR="00EC0D65" w:rsidRPr="00CC3AF7" w:rsidRDefault="00EC0D65" w:rsidP="00EE5E32">
      <w:pPr>
        <w:pStyle w:val="ListParagraph"/>
        <w:numPr>
          <w:ilvl w:val="0"/>
          <w:numId w:val="43"/>
        </w:numPr>
        <w:tabs>
          <w:tab w:val="left" w:pos="360"/>
        </w:tabs>
        <w:ind w:left="360"/>
        <w:rPr>
          <w:b/>
          <w:sz w:val="28"/>
          <w:szCs w:val="24"/>
        </w:rPr>
      </w:pPr>
      <w:r w:rsidRPr="00CC3AF7">
        <w:rPr>
          <w:b/>
          <w:sz w:val="28"/>
          <w:szCs w:val="24"/>
        </w:rPr>
        <w:t xml:space="preserve">ANALYSIS OF CLIENT-SPECIFIC EXTENUATING AND INFLUENCING FACTORS </w:t>
      </w:r>
    </w:p>
    <w:p w14:paraId="3BA5EF81" w14:textId="3C1E700E" w:rsidR="00DB7D75" w:rsidRDefault="00BC6428" w:rsidP="00EC0D65">
      <w:pPr>
        <w:pStyle w:val="ListParagraph"/>
        <w:tabs>
          <w:tab w:val="left" w:pos="360"/>
        </w:tabs>
        <w:ind w:left="0"/>
        <w:rPr>
          <w:b/>
          <w:sz w:val="24"/>
        </w:rPr>
      </w:pPr>
      <w:r>
        <w:rPr>
          <w:noProof/>
        </w:rPr>
        <mc:AlternateContent>
          <mc:Choice Requires="cx2">
            <w:drawing>
              <wp:anchor distT="0" distB="0" distL="114300" distR="114300" simplePos="0" relativeHeight="251776000" behindDoc="0" locked="0" layoutInCell="1" allowOverlap="1" wp14:anchorId="6CC04535" wp14:editId="01CE9542">
                <wp:simplePos x="0" y="0"/>
                <wp:positionH relativeFrom="column">
                  <wp:posOffset>3026664</wp:posOffset>
                </wp:positionH>
                <wp:positionV relativeFrom="paragraph">
                  <wp:posOffset>7620</wp:posOffset>
                </wp:positionV>
                <wp:extent cx="3240913" cy="1764030"/>
                <wp:effectExtent l="0" t="0" r="17145" b="7620"/>
                <wp:wrapNone/>
                <wp:docPr id="79" name="Chart 79">
                  <a:extLst xmlns:a="http://schemas.openxmlformats.org/drawingml/2006/main">
                    <a:ext uri="{FF2B5EF4-FFF2-40B4-BE49-F238E27FC236}">
                      <a16:creationId xmlns:a16="http://schemas.microsoft.com/office/drawing/2014/main" id="{E095E3BD-08A1-4CF7-9D42-7FB9A3DD384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0"/>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76000" behindDoc="0" locked="0" layoutInCell="1" allowOverlap="1" wp14:anchorId="6CC04535" wp14:editId="01CE9542">
                <wp:simplePos x="0" y="0"/>
                <wp:positionH relativeFrom="column">
                  <wp:posOffset>3026664</wp:posOffset>
                </wp:positionH>
                <wp:positionV relativeFrom="paragraph">
                  <wp:posOffset>7620</wp:posOffset>
                </wp:positionV>
                <wp:extent cx="3240913" cy="1764030"/>
                <wp:effectExtent l="0" t="0" r="17145" b="7620"/>
                <wp:wrapNone/>
                <wp:docPr id="79" name="Chart 79">
                  <a:extLst xmlns:a="http://schemas.openxmlformats.org/drawingml/2006/main">
                    <a:ext uri="{FF2B5EF4-FFF2-40B4-BE49-F238E27FC236}">
                      <a16:creationId xmlns:a16="http://schemas.microsoft.com/office/drawing/2014/main" id="{E095E3BD-08A1-4CF7-9D42-7FB9A3DD384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Chart 79">
                          <a:extLst>
                            <a:ext uri="{FF2B5EF4-FFF2-40B4-BE49-F238E27FC236}">
                              <a16:creationId xmlns:a16="http://schemas.microsoft.com/office/drawing/2014/main" id="{E095E3BD-08A1-4CF7-9D42-7FB9A3DD384C}"/>
                            </a:ext>
                          </a:extLst>
                        </pic:cNvPr>
                        <pic:cNvPicPr>
                          <a:picLocks noGrp="1" noRot="1" noChangeAspect="1" noMove="1" noResize="1" noEditPoints="1" noAdjustHandles="1" noChangeArrowheads="1" noChangeShapeType="1"/>
                        </pic:cNvPicPr>
                      </pic:nvPicPr>
                      <pic:blipFill>
                        <a:blip r:embed="rId111"/>
                        <a:stretch>
                          <a:fillRect/>
                        </a:stretch>
                      </pic:blipFill>
                      <pic:spPr>
                        <a:xfrm>
                          <a:off x="0" y="0"/>
                          <a:ext cx="3240405" cy="176403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34BF3">
        <w:rPr>
          <w:noProof/>
        </w:rPr>
        <w:drawing>
          <wp:inline distT="0" distB="0" distL="0" distR="0" wp14:anchorId="2611015A" wp14:editId="6D21ECA5">
            <wp:extent cx="3008249" cy="1796415"/>
            <wp:effectExtent l="0" t="0" r="1905" b="0"/>
            <wp:docPr id="78" name="Chart 78">
              <a:extLst xmlns:a="http://schemas.openxmlformats.org/drawingml/2006/main">
                <a:ext uri="{FF2B5EF4-FFF2-40B4-BE49-F238E27FC236}">
                  <a16:creationId xmlns:a16="http://schemas.microsoft.com/office/drawing/2014/main" id="{AA0905E2-EDB1-459E-AD78-82658D2ED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0A63E9C" w14:textId="1AB3838A" w:rsidR="00D34BF3" w:rsidRDefault="00BC6428" w:rsidP="00EC0D65">
      <w:pPr>
        <w:pStyle w:val="ListParagraph"/>
        <w:tabs>
          <w:tab w:val="left" w:pos="360"/>
        </w:tabs>
        <w:ind w:left="0"/>
        <w:rPr>
          <w:b/>
          <w:sz w:val="24"/>
        </w:rPr>
      </w:pPr>
      <w:r>
        <w:rPr>
          <w:noProof/>
        </w:rPr>
        <w:drawing>
          <wp:anchor distT="0" distB="0" distL="114300" distR="114300" simplePos="0" relativeHeight="251778048" behindDoc="0" locked="0" layoutInCell="1" allowOverlap="1" wp14:anchorId="0988C88B" wp14:editId="21C7AE0A">
            <wp:simplePos x="0" y="0"/>
            <wp:positionH relativeFrom="margin">
              <wp:posOffset>3017520</wp:posOffset>
            </wp:positionH>
            <wp:positionV relativeFrom="paragraph">
              <wp:posOffset>13335</wp:posOffset>
            </wp:positionV>
            <wp:extent cx="3227070" cy="2203704"/>
            <wp:effectExtent l="0" t="0" r="0" b="6350"/>
            <wp:wrapNone/>
            <wp:docPr id="81" name="Chart 81">
              <a:extLst xmlns:a="http://schemas.openxmlformats.org/drawingml/2006/main">
                <a:ext uri="{FF2B5EF4-FFF2-40B4-BE49-F238E27FC236}">
                  <a16:creationId xmlns:a16="http://schemas.microsoft.com/office/drawing/2014/main" id="{D101A7D3-C86D-400F-8FF3-713557839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4997D644" wp14:editId="55643681">
            <wp:simplePos x="0" y="0"/>
            <wp:positionH relativeFrom="margin">
              <wp:align>left</wp:align>
            </wp:positionH>
            <wp:positionV relativeFrom="paragraph">
              <wp:posOffset>13335</wp:posOffset>
            </wp:positionV>
            <wp:extent cx="3007995" cy="2194560"/>
            <wp:effectExtent l="0" t="0" r="1905" b="0"/>
            <wp:wrapNone/>
            <wp:docPr id="80" name="Chart 80">
              <a:extLst xmlns:a="http://schemas.openxmlformats.org/drawingml/2006/main">
                <a:ext uri="{FF2B5EF4-FFF2-40B4-BE49-F238E27FC236}">
                  <a16:creationId xmlns:a16="http://schemas.microsoft.com/office/drawing/2014/main" id="{F6861CEB-96DC-4B5A-A629-8217C9C8B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56A9180D" w14:textId="51075852" w:rsidR="0043184D" w:rsidRDefault="0043184D" w:rsidP="00EC0D65">
      <w:pPr>
        <w:pStyle w:val="ListParagraph"/>
        <w:tabs>
          <w:tab w:val="left" w:pos="360"/>
        </w:tabs>
        <w:ind w:left="0"/>
        <w:rPr>
          <w:b/>
          <w:sz w:val="24"/>
        </w:rPr>
      </w:pPr>
    </w:p>
    <w:p w14:paraId="3366B638" w14:textId="621A015F" w:rsidR="001D4413" w:rsidRDefault="001D4413" w:rsidP="00EC0D65">
      <w:pPr>
        <w:pStyle w:val="ListParagraph"/>
        <w:tabs>
          <w:tab w:val="left" w:pos="360"/>
        </w:tabs>
        <w:ind w:left="0"/>
        <w:rPr>
          <w:b/>
          <w:sz w:val="24"/>
        </w:rPr>
      </w:pPr>
    </w:p>
    <w:p w14:paraId="455B1AF4" w14:textId="59F507AF" w:rsidR="000406F0" w:rsidRDefault="000406F0" w:rsidP="00EC0D65">
      <w:pPr>
        <w:pStyle w:val="ListParagraph"/>
        <w:tabs>
          <w:tab w:val="left" w:pos="360"/>
        </w:tabs>
        <w:ind w:left="0"/>
        <w:rPr>
          <w:b/>
          <w:sz w:val="24"/>
        </w:rPr>
      </w:pPr>
    </w:p>
    <w:p w14:paraId="30B0E8F7" w14:textId="7D9C6C41" w:rsidR="000406F0" w:rsidRDefault="000406F0" w:rsidP="00EC0D65">
      <w:pPr>
        <w:pStyle w:val="ListParagraph"/>
        <w:tabs>
          <w:tab w:val="left" w:pos="360"/>
        </w:tabs>
        <w:ind w:left="0"/>
        <w:rPr>
          <w:b/>
          <w:sz w:val="24"/>
        </w:rPr>
      </w:pPr>
    </w:p>
    <w:p w14:paraId="48002A5B" w14:textId="6CB97766" w:rsidR="00BD131D" w:rsidRDefault="00BD131D" w:rsidP="00EC0D65">
      <w:pPr>
        <w:pStyle w:val="ListParagraph"/>
        <w:tabs>
          <w:tab w:val="left" w:pos="360"/>
        </w:tabs>
        <w:ind w:left="0"/>
        <w:rPr>
          <w:b/>
          <w:sz w:val="24"/>
        </w:rPr>
      </w:pPr>
    </w:p>
    <w:p w14:paraId="2CF1CCFA" w14:textId="63C2DA8F" w:rsidR="00763056" w:rsidRDefault="00763056" w:rsidP="00EC0D65">
      <w:pPr>
        <w:pStyle w:val="ListParagraph"/>
        <w:tabs>
          <w:tab w:val="left" w:pos="360"/>
        </w:tabs>
        <w:ind w:left="0"/>
        <w:rPr>
          <w:b/>
          <w:sz w:val="24"/>
        </w:rPr>
      </w:pPr>
    </w:p>
    <w:p w14:paraId="75BB05CE" w14:textId="1B798284" w:rsidR="00EC0D65" w:rsidRDefault="00EC0D65" w:rsidP="00EC0D65">
      <w:pPr>
        <w:pStyle w:val="ListParagraph"/>
        <w:tabs>
          <w:tab w:val="left" w:pos="360"/>
        </w:tabs>
        <w:ind w:left="0"/>
        <w:rPr>
          <w:b/>
          <w:sz w:val="24"/>
        </w:rPr>
      </w:pPr>
    </w:p>
    <w:p w14:paraId="4C3C604B" w14:textId="718DF0A2" w:rsidR="007F2892" w:rsidRDefault="007F2892" w:rsidP="00EC0D65">
      <w:pPr>
        <w:pStyle w:val="ListParagraph"/>
        <w:tabs>
          <w:tab w:val="left" w:pos="360"/>
        </w:tabs>
        <w:ind w:left="0"/>
        <w:rPr>
          <w:b/>
          <w:sz w:val="24"/>
        </w:rPr>
      </w:pPr>
    </w:p>
    <w:p w14:paraId="4E44B624" w14:textId="248F4C49" w:rsidR="00DA37BB" w:rsidRDefault="00DA37BB" w:rsidP="00EC0D65">
      <w:pPr>
        <w:pStyle w:val="ListParagraph"/>
        <w:tabs>
          <w:tab w:val="left" w:pos="360"/>
        </w:tabs>
        <w:ind w:left="0"/>
        <w:rPr>
          <w:b/>
          <w:sz w:val="24"/>
        </w:rPr>
      </w:pPr>
    </w:p>
    <w:p w14:paraId="054DAFF1" w14:textId="09A97C4E" w:rsidR="00A24717" w:rsidRDefault="00A24717" w:rsidP="00EC0D65">
      <w:pPr>
        <w:pStyle w:val="ListParagraph"/>
        <w:tabs>
          <w:tab w:val="left" w:pos="360"/>
        </w:tabs>
        <w:ind w:left="0"/>
        <w:rPr>
          <w:b/>
          <w:sz w:val="24"/>
        </w:rPr>
      </w:pPr>
    </w:p>
    <w:p w14:paraId="76C9C149" w14:textId="6D557015" w:rsidR="00672192" w:rsidRDefault="00CA409E" w:rsidP="00EC0D65">
      <w:pPr>
        <w:pStyle w:val="ListParagraph"/>
        <w:tabs>
          <w:tab w:val="left" w:pos="360"/>
        </w:tabs>
        <w:ind w:left="0"/>
        <w:rPr>
          <w:b/>
          <w:sz w:val="24"/>
        </w:rPr>
      </w:pPr>
      <w:r>
        <w:rPr>
          <w:noProof/>
        </w:rPr>
        <w:drawing>
          <wp:anchor distT="0" distB="0" distL="114300" distR="114300" simplePos="0" relativeHeight="251816960" behindDoc="0" locked="0" layoutInCell="1" allowOverlap="1" wp14:anchorId="38EFC0AC" wp14:editId="42798FAD">
            <wp:simplePos x="0" y="0"/>
            <wp:positionH relativeFrom="margin">
              <wp:posOffset>-100330</wp:posOffset>
            </wp:positionH>
            <wp:positionV relativeFrom="paragraph">
              <wp:posOffset>210820</wp:posOffset>
            </wp:positionV>
            <wp:extent cx="2903220" cy="1788031"/>
            <wp:effectExtent l="0" t="0" r="0" b="3175"/>
            <wp:wrapNone/>
            <wp:docPr id="82" name="Chart 82">
              <a:extLst xmlns:a="http://schemas.openxmlformats.org/drawingml/2006/main">
                <a:ext uri="{FF2B5EF4-FFF2-40B4-BE49-F238E27FC236}">
                  <a16:creationId xmlns:a16="http://schemas.microsoft.com/office/drawing/2014/main" id="{B0573909-C868-4B2B-B1AE-9DF5D43FA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V relativeFrom="margin">
              <wp14:pctHeight>0</wp14:pctHeight>
            </wp14:sizeRelV>
          </wp:anchor>
        </w:drawing>
      </w:r>
    </w:p>
    <w:p w14:paraId="3785A233" w14:textId="7CE939D2" w:rsidR="00672192" w:rsidRDefault="00CA409E" w:rsidP="00EC0D65">
      <w:pPr>
        <w:pStyle w:val="ListParagraph"/>
        <w:tabs>
          <w:tab w:val="left" w:pos="360"/>
        </w:tabs>
        <w:ind w:left="0"/>
        <w:rPr>
          <w:b/>
          <w:sz w:val="24"/>
        </w:rPr>
      </w:pPr>
      <w:r>
        <w:rPr>
          <w:noProof/>
        </w:rPr>
        <w:drawing>
          <wp:anchor distT="0" distB="0" distL="114300" distR="114300" simplePos="0" relativeHeight="251781120" behindDoc="0" locked="0" layoutInCell="1" allowOverlap="1" wp14:anchorId="6F1D257B" wp14:editId="31F0E5B2">
            <wp:simplePos x="0" y="0"/>
            <wp:positionH relativeFrom="margin">
              <wp:posOffset>3327400</wp:posOffset>
            </wp:positionH>
            <wp:positionV relativeFrom="paragraph">
              <wp:posOffset>12065</wp:posOffset>
            </wp:positionV>
            <wp:extent cx="3014980" cy="1939460"/>
            <wp:effectExtent l="0" t="0" r="0" b="3810"/>
            <wp:wrapNone/>
            <wp:docPr id="85" name="Chart 85">
              <a:extLst xmlns:a="http://schemas.openxmlformats.org/drawingml/2006/main">
                <a:ext uri="{FF2B5EF4-FFF2-40B4-BE49-F238E27FC236}">
                  <a16:creationId xmlns:a16="http://schemas.microsoft.com/office/drawing/2014/main" id="{557CA023-DE9D-4EFB-A977-2527F9058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p>
    <w:p w14:paraId="186E1ADA" w14:textId="094519CA" w:rsidR="00672192" w:rsidRDefault="00672192" w:rsidP="00EC0D65">
      <w:pPr>
        <w:pStyle w:val="ListParagraph"/>
        <w:tabs>
          <w:tab w:val="left" w:pos="360"/>
        </w:tabs>
        <w:ind w:left="0"/>
        <w:rPr>
          <w:b/>
          <w:sz w:val="24"/>
        </w:rPr>
      </w:pPr>
    </w:p>
    <w:p w14:paraId="16C0EB10" w14:textId="2DCE1A38" w:rsidR="00672192" w:rsidRDefault="00672192" w:rsidP="00EC0D65">
      <w:pPr>
        <w:pStyle w:val="ListParagraph"/>
        <w:tabs>
          <w:tab w:val="left" w:pos="360"/>
        </w:tabs>
        <w:ind w:left="0"/>
        <w:rPr>
          <w:b/>
          <w:sz w:val="24"/>
        </w:rPr>
      </w:pPr>
    </w:p>
    <w:p w14:paraId="4C362C95" w14:textId="6C85300A" w:rsidR="00672192" w:rsidRDefault="00672192" w:rsidP="00EC0D65">
      <w:pPr>
        <w:pStyle w:val="ListParagraph"/>
        <w:tabs>
          <w:tab w:val="left" w:pos="360"/>
        </w:tabs>
        <w:ind w:left="0"/>
        <w:rPr>
          <w:b/>
          <w:sz w:val="24"/>
        </w:rPr>
      </w:pPr>
    </w:p>
    <w:p w14:paraId="588C5931" w14:textId="53A01FD4" w:rsidR="00672192" w:rsidRDefault="00672192" w:rsidP="00EC0D65">
      <w:pPr>
        <w:pStyle w:val="ListParagraph"/>
        <w:tabs>
          <w:tab w:val="left" w:pos="360"/>
        </w:tabs>
        <w:ind w:left="0"/>
        <w:rPr>
          <w:b/>
          <w:sz w:val="24"/>
        </w:rPr>
      </w:pPr>
    </w:p>
    <w:p w14:paraId="7B4657A5" w14:textId="6D8B1493" w:rsidR="00672192" w:rsidRDefault="00672192" w:rsidP="00EC0D65">
      <w:pPr>
        <w:pStyle w:val="ListParagraph"/>
        <w:tabs>
          <w:tab w:val="left" w:pos="360"/>
        </w:tabs>
        <w:ind w:left="0"/>
        <w:rPr>
          <w:b/>
          <w:sz w:val="24"/>
        </w:rPr>
      </w:pPr>
    </w:p>
    <w:p w14:paraId="30C755FC" w14:textId="51AA821B" w:rsidR="00672192" w:rsidRDefault="00672192" w:rsidP="00EC0D65">
      <w:pPr>
        <w:pStyle w:val="ListParagraph"/>
        <w:tabs>
          <w:tab w:val="left" w:pos="360"/>
        </w:tabs>
        <w:ind w:left="0"/>
        <w:rPr>
          <w:b/>
          <w:sz w:val="24"/>
        </w:rPr>
      </w:pPr>
    </w:p>
    <w:p w14:paraId="60B091E7" w14:textId="601FC5A4" w:rsidR="00672192" w:rsidRDefault="00672192" w:rsidP="00EC0D65">
      <w:pPr>
        <w:pStyle w:val="ListParagraph"/>
        <w:tabs>
          <w:tab w:val="left" w:pos="360"/>
        </w:tabs>
        <w:ind w:left="0"/>
        <w:rPr>
          <w:b/>
          <w:sz w:val="24"/>
        </w:rPr>
      </w:pPr>
    </w:p>
    <w:p w14:paraId="7ED1B4D7" w14:textId="5D533693" w:rsidR="00672192" w:rsidRDefault="00672192" w:rsidP="00EC0D65">
      <w:pPr>
        <w:pStyle w:val="ListParagraph"/>
        <w:tabs>
          <w:tab w:val="left" w:pos="360"/>
        </w:tabs>
        <w:ind w:left="0"/>
        <w:rPr>
          <w:b/>
          <w:sz w:val="24"/>
        </w:rPr>
      </w:pPr>
    </w:p>
    <w:p w14:paraId="5F71EAB0" w14:textId="38292C7F" w:rsidR="00672192" w:rsidRDefault="00AB1350" w:rsidP="00EC0D65">
      <w:pPr>
        <w:pStyle w:val="ListParagraph"/>
        <w:tabs>
          <w:tab w:val="left" w:pos="360"/>
        </w:tabs>
        <w:ind w:left="0"/>
        <w:rPr>
          <w:b/>
          <w:sz w:val="24"/>
        </w:rPr>
      </w:pPr>
      <w:r>
        <w:rPr>
          <w:noProof/>
        </w:rPr>
        <mc:AlternateContent>
          <mc:Choice Requires="cx2">
            <w:drawing>
              <wp:anchor distT="0" distB="0" distL="114300" distR="114300" simplePos="0" relativeHeight="251780096" behindDoc="0" locked="0" layoutInCell="1" allowOverlap="1" wp14:anchorId="6E45A920" wp14:editId="028C768A">
                <wp:simplePos x="0" y="0"/>
                <wp:positionH relativeFrom="margin">
                  <wp:posOffset>-181521</wp:posOffset>
                </wp:positionH>
                <wp:positionV relativeFrom="paragraph">
                  <wp:posOffset>195325</wp:posOffset>
                </wp:positionV>
                <wp:extent cx="2926080" cy="1956816"/>
                <wp:effectExtent l="0" t="0" r="7620" b="5715"/>
                <wp:wrapNone/>
                <wp:docPr id="84" name="Chart 84">
                  <a:extLst xmlns:a="http://schemas.openxmlformats.org/drawingml/2006/main">
                    <a:ext uri="{FF2B5EF4-FFF2-40B4-BE49-F238E27FC236}">
                      <a16:creationId xmlns:a16="http://schemas.microsoft.com/office/drawing/2014/main" id="{8BFB390B-220E-45B7-A17A-D521E5B512D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7"/>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80096" behindDoc="0" locked="0" layoutInCell="1" allowOverlap="1" wp14:anchorId="6E45A920" wp14:editId="028C768A">
                <wp:simplePos x="0" y="0"/>
                <wp:positionH relativeFrom="margin">
                  <wp:posOffset>-181521</wp:posOffset>
                </wp:positionH>
                <wp:positionV relativeFrom="paragraph">
                  <wp:posOffset>195325</wp:posOffset>
                </wp:positionV>
                <wp:extent cx="2926080" cy="1956816"/>
                <wp:effectExtent l="0" t="0" r="7620" b="5715"/>
                <wp:wrapNone/>
                <wp:docPr id="84" name="Chart 84">
                  <a:extLst xmlns:a="http://schemas.openxmlformats.org/drawingml/2006/main">
                    <a:ext uri="{FF2B5EF4-FFF2-40B4-BE49-F238E27FC236}">
                      <a16:creationId xmlns:a16="http://schemas.microsoft.com/office/drawing/2014/main" id="{8BFB390B-220E-45B7-A17A-D521E5B512D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4" name="Chart 84">
                          <a:extLst>
                            <a:ext uri="{FF2B5EF4-FFF2-40B4-BE49-F238E27FC236}">
                              <a16:creationId xmlns:a16="http://schemas.microsoft.com/office/drawing/2014/main" id="{8BFB390B-220E-45B7-A17A-D521E5B512D1}"/>
                            </a:ext>
                          </a:extLst>
                        </pic:cNvPr>
                        <pic:cNvPicPr>
                          <a:picLocks noGrp="1" noRot="1" noChangeAspect="1" noMove="1" noResize="1" noEditPoints="1" noAdjustHandles="1" noChangeArrowheads="1" noChangeShapeType="1"/>
                        </pic:cNvPicPr>
                      </pic:nvPicPr>
                      <pic:blipFill>
                        <a:blip r:embed="rId118"/>
                        <a:stretch>
                          <a:fillRect/>
                        </a:stretch>
                      </pic:blipFill>
                      <pic:spPr>
                        <a:xfrm>
                          <a:off x="0" y="0"/>
                          <a:ext cx="2926080" cy="195643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ECA8828" w14:textId="56D09DE6" w:rsidR="00672192" w:rsidRDefault="00AB1350" w:rsidP="00EC0D65">
      <w:pPr>
        <w:pStyle w:val="ListParagraph"/>
        <w:tabs>
          <w:tab w:val="left" w:pos="360"/>
        </w:tabs>
        <w:ind w:left="0"/>
        <w:rPr>
          <w:b/>
          <w:sz w:val="24"/>
        </w:rPr>
      </w:pPr>
      <w:r>
        <w:rPr>
          <w:noProof/>
        </w:rPr>
        <w:drawing>
          <wp:anchor distT="0" distB="0" distL="114300" distR="114300" simplePos="0" relativeHeight="251779072" behindDoc="0" locked="0" layoutInCell="1" allowOverlap="1" wp14:anchorId="510DC4F3" wp14:editId="50301509">
            <wp:simplePos x="0" y="0"/>
            <wp:positionH relativeFrom="margin">
              <wp:posOffset>3322320</wp:posOffset>
            </wp:positionH>
            <wp:positionV relativeFrom="paragraph">
              <wp:posOffset>10160</wp:posOffset>
            </wp:positionV>
            <wp:extent cx="3015615" cy="2299081"/>
            <wp:effectExtent l="0" t="0" r="0" b="6350"/>
            <wp:wrapNone/>
            <wp:docPr id="83" name="Chart 83">
              <a:extLst xmlns:a="http://schemas.openxmlformats.org/drawingml/2006/main">
                <a:ext uri="{FF2B5EF4-FFF2-40B4-BE49-F238E27FC236}">
                  <a16:creationId xmlns:a16="http://schemas.microsoft.com/office/drawing/2014/main" id="{8B8EAA5D-AA67-47EA-8D6C-4439500FA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V relativeFrom="margin">
              <wp14:pctHeight>0</wp14:pctHeight>
            </wp14:sizeRelV>
          </wp:anchor>
        </w:drawing>
      </w:r>
    </w:p>
    <w:p w14:paraId="0D85ABA9" w14:textId="753B893B" w:rsidR="00A24717" w:rsidRDefault="00A24717" w:rsidP="00EC0D65">
      <w:pPr>
        <w:pStyle w:val="ListParagraph"/>
        <w:tabs>
          <w:tab w:val="left" w:pos="360"/>
        </w:tabs>
        <w:ind w:left="0"/>
        <w:rPr>
          <w:b/>
          <w:sz w:val="24"/>
        </w:rPr>
      </w:pPr>
    </w:p>
    <w:p w14:paraId="5AB2E5DB" w14:textId="53324786" w:rsidR="000B5055" w:rsidRDefault="000B5055" w:rsidP="00EC0D65">
      <w:pPr>
        <w:pStyle w:val="ListParagraph"/>
        <w:tabs>
          <w:tab w:val="left" w:pos="360"/>
        </w:tabs>
        <w:ind w:left="0"/>
        <w:rPr>
          <w:b/>
          <w:sz w:val="24"/>
        </w:rPr>
      </w:pPr>
    </w:p>
    <w:p w14:paraId="7B2BCAEA" w14:textId="2F65C4CF" w:rsidR="00A24717" w:rsidRDefault="00A24717" w:rsidP="00EC0D65">
      <w:pPr>
        <w:pStyle w:val="ListParagraph"/>
        <w:tabs>
          <w:tab w:val="left" w:pos="360"/>
        </w:tabs>
        <w:ind w:left="0"/>
        <w:rPr>
          <w:b/>
          <w:sz w:val="24"/>
        </w:rPr>
      </w:pPr>
    </w:p>
    <w:p w14:paraId="47AC0A38" w14:textId="202B02AB" w:rsidR="00672192" w:rsidRDefault="00672192" w:rsidP="00EC0D65">
      <w:pPr>
        <w:pStyle w:val="ListParagraph"/>
        <w:tabs>
          <w:tab w:val="left" w:pos="360"/>
        </w:tabs>
        <w:ind w:left="0"/>
        <w:rPr>
          <w:b/>
          <w:sz w:val="24"/>
        </w:rPr>
      </w:pPr>
    </w:p>
    <w:p w14:paraId="5A3E482F" w14:textId="59B94F54" w:rsidR="00672192" w:rsidRDefault="00672192" w:rsidP="00EC0D65">
      <w:pPr>
        <w:pStyle w:val="ListParagraph"/>
        <w:tabs>
          <w:tab w:val="left" w:pos="360"/>
        </w:tabs>
        <w:ind w:left="0"/>
        <w:rPr>
          <w:b/>
          <w:sz w:val="24"/>
        </w:rPr>
      </w:pPr>
    </w:p>
    <w:p w14:paraId="72C924C1" w14:textId="7E94D337" w:rsidR="00672192" w:rsidRDefault="00672192" w:rsidP="00EC0D65">
      <w:pPr>
        <w:pStyle w:val="ListParagraph"/>
        <w:tabs>
          <w:tab w:val="left" w:pos="360"/>
        </w:tabs>
        <w:ind w:left="0"/>
        <w:rPr>
          <w:b/>
          <w:sz w:val="24"/>
        </w:rPr>
      </w:pPr>
    </w:p>
    <w:p w14:paraId="2E1392CB" w14:textId="1CDAE2C9" w:rsidR="00672192" w:rsidRDefault="00CA409E" w:rsidP="00EC0D65">
      <w:pPr>
        <w:pStyle w:val="ListParagraph"/>
        <w:tabs>
          <w:tab w:val="left" w:pos="360"/>
        </w:tabs>
        <w:ind w:left="0"/>
        <w:rPr>
          <w:b/>
          <w:sz w:val="24"/>
        </w:rPr>
      </w:pPr>
      <w:r>
        <w:rPr>
          <w:noProof/>
        </w:rPr>
        <w:lastRenderedPageBreak/>
        <w:drawing>
          <wp:anchor distT="0" distB="0" distL="114300" distR="114300" simplePos="0" relativeHeight="251782144" behindDoc="0" locked="0" layoutInCell="1" allowOverlap="1" wp14:anchorId="624DB7AB" wp14:editId="2A2F0A21">
            <wp:simplePos x="0" y="0"/>
            <wp:positionH relativeFrom="margin">
              <wp:posOffset>3230880</wp:posOffset>
            </wp:positionH>
            <wp:positionV relativeFrom="paragraph">
              <wp:posOffset>-749935</wp:posOffset>
            </wp:positionV>
            <wp:extent cx="3030220" cy="2816225"/>
            <wp:effectExtent l="0" t="0" r="0" b="3175"/>
            <wp:wrapNone/>
            <wp:docPr id="86" name="Chart 86">
              <a:extLst xmlns:a="http://schemas.openxmlformats.org/drawingml/2006/main">
                <a:ext uri="{FF2B5EF4-FFF2-40B4-BE49-F238E27FC236}">
                  <a16:creationId xmlns:a16="http://schemas.microsoft.com/office/drawing/2014/main" id="{84089191-8AD2-4298-9178-9BB4469F9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3DF4CA94" wp14:editId="1E71B9E5">
            <wp:simplePos x="0" y="0"/>
            <wp:positionH relativeFrom="margin">
              <wp:align>left</wp:align>
            </wp:positionH>
            <wp:positionV relativeFrom="paragraph">
              <wp:posOffset>-760730</wp:posOffset>
            </wp:positionV>
            <wp:extent cx="2934970" cy="2806700"/>
            <wp:effectExtent l="0" t="0" r="0" b="0"/>
            <wp:wrapNone/>
            <wp:docPr id="87" name="Chart 87">
              <a:extLst xmlns:a="http://schemas.openxmlformats.org/drawingml/2006/main">
                <a:ext uri="{FF2B5EF4-FFF2-40B4-BE49-F238E27FC236}">
                  <a16:creationId xmlns:a16="http://schemas.microsoft.com/office/drawing/2014/main" id="{E3BE596E-B4B7-47BD-9660-818366910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p w14:paraId="704A4CD0" w14:textId="45FC4FFA" w:rsidR="00672192" w:rsidRDefault="00672192" w:rsidP="00EC0D65">
      <w:pPr>
        <w:pStyle w:val="ListParagraph"/>
        <w:tabs>
          <w:tab w:val="left" w:pos="360"/>
        </w:tabs>
        <w:ind w:left="0"/>
        <w:rPr>
          <w:b/>
          <w:sz w:val="24"/>
        </w:rPr>
      </w:pPr>
    </w:p>
    <w:p w14:paraId="408261F4" w14:textId="1A077AE2" w:rsidR="00672192" w:rsidRDefault="00672192" w:rsidP="00EC0D65">
      <w:pPr>
        <w:pStyle w:val="ListParagraph"/>
        <w:tabs>
          <w:tab w:val="left" w:pos="360"/>
        </w:tabs>
        <w:ind w:left="0"/>
        <w:rPr>
          <w:b/>
          <w:sz w:val="24"/>
        </w:rPr>
      </w:pPr>
    </w:p>
    <w:p w14:paraId="403B2DF3" w14:textId="3C35E68B" w:rsidR="001D1700" w:rsidRDefault="001D1700" w:rsidP="00EC0D65">
      <w:pPr>
        <w:pStyle w:val="ListParagraph"/>
        <w:tabs>
          <w:tab w:val="left" w:pos="360"/>
        </w:tabs>
        <w:ind w:left="0"/>
        <w:rPr>
          <w:b/>
          <w:sz w:val="24"/>
        </w:rPr>
      </w:pPr>
    </w:p>
    <w:p w14:paraId="058AE75C" w14:textId="6249091D" w:rsidR="001D1700" w:rsidRDefault="001D1700" w:rsidP="00EC0D65">
      <w:pPr>
        <w:pStyle w:val="ListParagraph"/>
        <w:tabs>
          <w:tab w:val="left" w:pos="360"/>
        </w:tabs>
        <w:ind w:left="0"/>
        <w:rPr>
          <w:b/>
          <w:sz w:val="24"/>
        </w:rPr>
      </w:pPr>
    </w:p>
    <w:p w14:paraId="1F8EEE39" w14:textId="70A8F564" w:rsidR="001D1700" w:rsidRDefault="001D1700" w:rsidP="00EC0D65">
      <w:pPr>
        <w:pStyle w:val="ListParagraph"/>
        <w:tabs>
          <w:tab w:val="left" w:pos="360"/>
        </w:tabs>
        <w:ind w:left="0"/>
        <w:rPr>
          <w:b/>
          <w:sz w:val="24"/>
        </w:rPr>
      </w:pPr>
    </w:p>
    <w:p w14:paraId="7B43FA55" w14:textId="79E7924D" w:rsidR="001D1700" w:rsidRDefault="001D1700" w:rsidP="00EC0D65">
      <w:pPr>
        <w:pStyle w:val="ListParagraph"/>
        <w:tabs>
          <w:tab w:val="left" w:pos="360"/>
        </w:tabs>
        <w:ind w:left="0"/>
        <w:rPr>
          <w:b/>
          <w:sz w:val="24"/>
        </w:rPr>
      </w:pPr>
    </w:p>
    <w:p w14:paraId="43E484E4" w14:textId="30CAEE7A" w:rsidR="001D1700" w:rsidRDefault="001D1700" w:rsidP="00EC0D65">
      <w:pPr>
        <w:pStyle w:val="ListParagraph"/>
        <w:tabs>
          <w:tab w:val="left" w:pos="360"/>
        </w:tabs>
        <w:ind w:left="0"/>
        <w:rPr>
          <w:b/>
          <w:sz w:val="24"/>
        </w:rPr>
      </w:pPr>
    </w:p>
    <w:p w14:paraId="742B9B61" w14:textId="47F4C901" w:rsidR="001D1700" w:rsidRDefault="001D1700" w:rsidP="00EC0D65">
      <w:pPr>
        <w:pStyle w:val="ListParagraph"/>
        <w:tabs>
          <w:tab w:val="left" w:pos="360"/>
        </w:tabs>
        <w:ind w:left="0"/>
        <w:rPr>
          <w:b/>
          <w:sz w:val="24"/>
        </w:rPr>
      </w:pPr>
    </w:p>
    <w:p w14:paraId="14D01371" w14:textId="77777777" w:rsidR="001D1700" w:rsidRDefault="001D1700" w:rsidP="00EC0D65">
      <w:pPr>
        <w:pStyle w:val="ListParagraph"/>
        <w:tabs>
          <w:tab w:val="left" w:pos="360"/>
        </w:tabs>
        <w:ind w:left="0"/>
        <w:rPr>
          <w:b/>
          <w:sz w:val="24"/>
        </w:rPr>
      </w:pPr>
    </w:p>
    <w:p w14:paraId="190368C6" w14:textId="0B06EC6C" w:rsidR="00672192" w:rsidRDefault="00CA409E" w:rsidP="00EC0D65">
      <w:pPr>
        <w:pStyle w:val="ListParagraph"/>
        <w:tabs>
          <w:tab w:val="left" w:pos="360"/>
        </w:tabs>
        <w:ind w:left="0"/>
        <w:rPr>
          <w:b/>
          <w:sz w:val="24"/>
        </w:rPr>
      </w:pPr>
      <w:r>
        <w:rPr>
          <w:noProof/>
        </w:rPr>
        <w:drawing>
          <wp:anchor distT="0" distB="0" distL="114300" distR="114300" simplePos="0" relativeHeight="251785216" behindDoc="0" locked="0" layoutInCell="1" allowOverlap="1" wp14:anchorId="027A6C99" wp14:editId="18D3C750">
            <wp:simplePos x="0" y="0"/>
            <wp:positionH relativeFrom="margin">
              <wp:posOffset>-47625</wp:posOffset>
            </wp:positionH>
            <wp:positionV relativeFrom="paragraph">
              <wp:posOffset>2154555</wp:posOffset>
            </wp:positionV>
            <wp:extent cx="6181090" cy="2286000"/>
            <wp:effectExtent l="0" t="0" r="0" b="0"/>
            <wp:wrapNone/>
            <wp:docPr id="72" name="Chart 72">
              <a:extLst xmlns:a="http://schemas.openxmlformats.org/drawingml/2006/main">
                <a:ext uri="{FF2B5EF4-FFF2-40B4-BE49-F238E27FC236}">
                  <a16:creationId xmlns:a16="http://schemas.microsoft.com/office/drawing/2014/main" id="{23E8C8A9-1F4E-42E0-9B83-7C8B2FF6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rsidR="00BF4D9B">
        <w:rPr>
          <w:noProof/>
        </w:rPr>
        <w:drawing>
          <wp:inline distT="0" distB="0" distL="0" distR="0" wp14:anchorId="528E931B" wp14:editId="270A10D5">
            <wp:extent cx="5943600" cy="2169916"/>
            <wp:effectExtent l="0" t="0" r="0" b="1905"/>
            <wp:docPr id="89" name="Chart 89">
              <a:extLst xmlns:a="http://schemas.openxmlformats.org/drawingml/2006/main">
                <a:ext uri="{FF2B5EF4-FFF2-40B4-BE49-F238E27FC236}">
                  <a16:creationId xmlns:a16="http://schemas.microsoft.com/office/drawing/2014/main" id="{C3DF7758-928B-4121-B3F2-208A538EF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3A8B424" w14:textId="1A1398CE" w:rsidR="00CA409E" w:rsidRDefault="00CA409E" w:rsidP="00EC0D65">
      <w:pPr>
        <w:pStyle w:val="ListParagraph"/>
        <w:tabs>
          <w:tab w:val="left" w:pos="360"/>
        </w:tabs>
        <w:ind w:left="0"/>
        <w:rPr>
          <w:b/>
          <w:sz w:val="24"/>
        </w:rPr>
      </w:pPr>
    </w:p>
    <w:p w14:paraId="7CD9D480" w14:textId="4BBA1F25" w:rsidR="00CA409E" w:rsidRDefault="00CA409E" w:rsidP="00EC0D65">
      <w:pPr>
        <w:pStyle w:val="ListParagraph"/>
        <w:tabs>
          <w:tab w:val="left" w:pos="360"/>
        </w:tabs>
        <w:ind w:left="0"/>
        <w:rPr>
          <w:b/>
          <w:sz w:val="24"/>
        </w:rPr>
      </w:pPr>
    </w:p>
    <w:p w14:paraId="3E49B6F8" w14:textId="2CFD0A7B" w:rsidR="00CA409E" w:rsidRDefault="00CA409E" w:rsidP="00EC0D65">
      <w:pPr>
        <w:pStyle w:val="ListParagraph"/>
        <w:tabs>
          <w:tab w:val="left" w:pos="360"/>
        </w:tabs>
        <w:ind w:left="0"/>
        <w:rPr>
          <w:b/>
          <w:sz w:val="24"/>
        </w:rPr>
      </w:pPr>
    </w:p>
    <w:p w14:paraId="0287E7FB" w14:textId="32DB2CC0" w:rsidR="00CA409E" w:rsidRDefault="00CA409E" w:rsidP="00EC0D65">
      <w:pPr>
        <w:pStyle w:val="ListParagraph"/>
        <w:tabs>
          <w:tab w:val="left" w:pos="360"/>
        </w:tabs>
        <w:ind w:left="0"/>
        <w:rPr>
          <w:b/>
          <w:sz w:val="24"/>
        </w:rPr>
      </w:pPr>
    </w:p>
    <w:p w14:paraId="1D508DCF" w14:textId="365CF054" w:rsidR="00CA409E" w:rsidRDefault="00CA409E" w:rsidP="00EC0D65">
      <w:pPr>
        <w:pStyle w:val="ListParagraph"/>
        <w:tabs>
          <w:tab w:val="left" w:pos="360"/>
        </w:tabs>
        <w:ind w:left="0"/>
        <w:rPr>
          <w:b/>
          <w:sz w:val="24"/>
        </w:rPr>
      </w:pPr>
    </w:p>
    <w:p w14:paraId="267C8DD9" w14:textId="135A94AD" w:rsidR="00CA409E" w:rsidRDefault="00CA409E" w:rsidP="00EC0D65">
      <w:pPr>
        <w:pStyle w:val="ListParagraph"/>
        <w:tabs>
          <w:tab w:val="left" w:pos="360"/>
        </w:tabs>
        <w:ind w:left="0"/>
        <w:rPr>
          <w:b/>
          <w:sz w:val="24"/>
        </w:rPr>
      </w:pPr>
    </w:p>
    <w:p w14:paraId="15067855" w14:textId="3443134C" w:rsidR="00CA409E" w:rsidRDefault="00CA409E" w:rsidP="00EC0D65">
      <w:pPr>
        <w:pStyle w:val="ListParagraph"/>
        <w:tabs>
          <w:tab w:val="left" w:pos="360"/>
        </w:tabs>
        <w:ind w:left="0"/>
        <w:rPr>
          <w:b/>
          <w:sz w:val="24"/>
        </w:rPr>
      </w:pPr>
    </w:p>
    <w:p w14:paraId="0C4809DA" w14:textId="42AEAF5C" w:rsidR="00CA409E" w:rsidRDefault="00CA409E" w:rsidP="00EC0D65">
      <w:pPr>
        <w:pStyle w:val="ListParagraph"/>
        <w:tabs>
          <w:tab w:val="left" w:pos="360"/>
        </w:tabs>
        <w:ind w:left="0"/>
        <w:rPr>
          <w:b/>
          <w:sz w:val="24"/>
        </w:rPr>
      </w:pPr>
    </w:p>
    <w:p w14:paraId="428A3AFB" w14:textId="4C0591DD" w:rsidR="00CA409E" w:rsidRDefault="00CA409E" w:rsidP="00EC0D65">
      <w:pPr>
        <w:pStyle w:val="ListParagraph"/>
        <w:tabs>
          <w:tab w:val="left" w:pos="360"/>
        </w:tabs>
        <w:ind w:left="0"/>
        <w:rPr>
          <w:b/>
          <w:sz w:val="24"/>
        </w:rPr>
      </w:pPr>
    </w:p>
    <w:p w14:paraId="0CB9AD98" w14:textId="4A455FAF" w:rsidR="00CA409E" w:rsidRDefault="00CA409E" w:rsidP="00EC0D65">
      <w:pPr>
        <w:pStyle w:val="ListParagraph"/>
        <w:tabs>
          <w:tab w:val="left" w:pos="360"/>
        </w:tabs>
        <w:ind w:left="0"/>
        <w:rPr>
          <w:b/>
          <w:sz w:val="24"/>
        </w:rPr>
      </w:pPr>
    </w:p>
    <w:p w14:paraId="627490A4" w14:textId="2CDDDC24" w:rsidR="00CA409E" w:rsidRDefault="00CA409E" w:rsidP="00EC0D65">
      <w:pPr>
        <w:pStyle w:val="ListParagraph"/>
        <w:tabs>
          <w:tab w:val="left" w:pos="360"/>
        </w:tabs>
        <w:ind w:left="0"/>
        <w:rPr>
          <w:b/>
          <w:sz w:val="24"/>
        </w:rPr>
      </w:pPr>
    </w:p>
    <w:p w14:paraId="56530E85" w14:textId="4B60DC0F" w:rsidR="00CA409E" w:rsidRDefault="00CA409E" w:rsidP="00EC0D65">
      <w:pPr>
        <w:pStyle w:val="ListParagraph"/>
        <w:tabs>
          <w:tab w:val="left" w:pos="360"/>
        </w:tabs>
        <w:ind w:left="0"/>
        <w:rPr>
          <w:b/>
          <w:sz w:val="24"/>
        </w:rPr>
      </w:pPr>
    </w:p>
    <w:p w14:paraId="5DE6F9D3" w14:textId="010AED58" w:rsidR="00CA409E" w:rsidRDefault="00CA409E" w:rsidP="00EC0D65">
      <w:pPr>
        <w:pStyle w:val="ListParagraph"/>
        <w:tabs>
          <w:tab w:val="left" w:pos="360"/>
        </w:tabs>
        <w:ind w:left="0"/>
        <w:rPr>
          <w:b/>
          <w:sz w:val="24"/>
        </w:rPr>
      </w:pPr>
    </w:p>
    <w:p w14:paraId="1B400CB5" w14:textId="77777777" w:rsidR="00CA409E" w:rsidRDefault="00CA409E" w:rsidP="00EC0D65">
      <w:pPr>
        <w:pStyle w:val="ListParagraph"/>
        <w:tabs>
          <w:tab w:val="left" w:pos="360"/>
        </w:tabs>
        <w:ind w:left="0"/>
        <w:rPr>
          <w:b/>
          <w:sz w:val="24"/>
        </w:rPr>
      </w:pPr>
    </w:p>
    <w:p w14:paraId="0223DD10" w14:textId="2CD37F11" w:rsidR="00672192" w:rsidRDefault="00672192" w:rsidP="00EC0D65">
      <w:pPr>
        <w:pStyle w:val="ListParagraph"/>
        <w:tabs>
          <w:tab w:val="left" w:pos="360"/>
        </w:tabs>
        <w:ind w:left="0"/>
        <w:rPr>
          <w:b/>
          <w:sz w:val="24"/>
        </w:rPr>
      </w:pPr>
    </w:p>
    <w:p w14:paraId="37709002" w14:textId="69428EA0" w:rsidR="00672192" w:rsidRDefault="00672192" w:rsidP="00EC0D65">
      <w:pPr>
        <w:pStyle w:val="ListParagraph"/>
        <w:tabs>
          <w:tab w:val="left" w:pos="360"/>
        </w:tabs>
        <w:ind w:left="0"/>
        <w:rPr>
          <w:b/>
          <w:sz w:val="24"/>
        </w:rPr>
      </w:pPr>
    </w:p>
    <w:p w14:paraId="72DCDA40" w14:textId="67E6EB93" w:rsidR="00672192" w:rsidRDefault="00672192" w:rsidP="00EC0D65">
      <w:pPr>
        <w:pStyle w:val="ListParagraph"/>
        <w:tabs>
          <w:tab w:val="left" w:pos="360"/>
        </w:tabs>
        <w:ind w:left="0"/>
        <w:rPr>
          <w:b/>
          <w:sz w:val="24"/>
        </w:rPr>
      </w:pPr>
    </w:p>
    <w:p w14:paraId="30412B70" w14:textId="6ED04626" w:rsidR="00672192" w:rsidRDefault="00672192" w:rsidP="00EC0D65">
      <w:pPr>
        <w:pStyle w:val="ListParagraph"/>
        <w:tabs>
          <w:tab w:val="left" w:pos="360"/>
        </w:tabs>
        <w:ind w:left="0"/>
        <w:rPr>
          <w:b/>
          <w:sz w:val="24"/>
        </w:rPr>
      </w:pPr>
    </w:p>
    <w:p w14:paraId="6FD7C9D7" w14:textId="14BA4383" w:rsidR="00672192" w:rsidRDefault="00672192" w:rsidP="00EC0D65">
      <w:pPr>
        <w:pStyle w:val="ListParagraph"/>
        <w:tabs>
          <w:tab w:val="left" w:pos="360"/>
        </w:tabs>
        <w:ind w:left="0"/>
        <w:rPr>
          <w:b/>
          <w:sz w:val="24"/>
        </w:rPr>
      </w:pPr>
    </w:p>
    <w:p w14:paraId="4834AB09" w14:textId="575E0368" w:rsidR="00672192" w:rsidRDefault="00672192" w:rsidP="00EC0D65">
      <w:pPr>
        <w:pStyle w:val="ListParagraph"/>
        <w:tabs>
          <w:tab w:val="left" w:pos="360"/>
        </w:tabs>
        <w:ind w:left="0"/>
        <w:rPr>
          <w:b/>
          <w:sz w:val="24"/>
        </w:rPr>
      </w:pPr>
    </w:p>
    <w:p w14:paraId="31CF8014" w14:textId="48EAAA89" w:rsidR="00672192" w:rsidRDefault="00AB5F5A" w:rsidP="00EC0D65">
      <w:pPr>
        <w:pStyle w:val="ListParagraph"/>
        <w:tabs>
          <w:tab w:val="left" w:pos="360"/>
        </w:tabs>
        <w:ind w:left="0"/>
        <w:rPr>
          <w:b/>
          <w:sz w:val="24"/>
        </w:rPr>
      </w:pPr>
      <w:r>
        <w:rPr>
          <w:noProof/>
        </w:rPr>
        <w:lastRenderedPageBreak/>
        <w:drawing>
          <wp:anchor distT="0" distB="0" distL="114300" distR="114300" simplePos="0" relativeHeight="251783168" behindDoc="0" locked="0" layoutInCell="1" allowOverlap="1" wp14:anchorId="218989AE" wp14:editId="3267F7EE">
            <wp:simplePos x="0" y="0"/>
            <wp:positionH relativeFrom="margin">
              <wp:posOffset>3086100</wp:posOffset>
            </wp:positionH>
            <wp:positionV relativeFrom="paragraph">
              <wp:posOffset>-601980</wp:posOffset>
            </wp:positionV>
            <wp:extent cx="3409950" cy="3444240"/>
            <wp:effectExtent l="0" t="0" r="0" b="3810"/>
            <wp:wrapNone/>
            <wp:docPr id="70" name="Chart 70">
              <a:extLst xmlns:a="http://schemas.openxmlformats.org/drawingml/2006/main">
                <a:ext uri="{FF2B5EF4-FFF2-40B4-BE49-F238E27FC236}">
                  <a16:creationId xmlns:a16="http://schemas.microsoft.com/office/drawing/2014/main" id="{B9AFA759-5E32-4B7E-B354-B6364609C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02610F41" wp14:editId="66216783">
            <wp:simplePos x="0" y="0"/>
            <wp:positionH relativeFrom="margin">
              <wp:posOffset>-624840</wp:posOffset>
            </wp:positionH>
            <wp:positionV relativeFrom="paragraph">
              <wp:posOffset>-632460</wp:posOffset>
            </wp:positionV>
            <wp:extent cx="3981450" cy="3467100"/>
            <wp:effectExtent l="0" t="0" r="0" b="0"/>
            <wp:wrapNone/>
            <wp:docPr id="71" name="Chart 71">
              <a:extLst xmlns:a="http://schemas.openxmlformats.org/drawingml/2006/main">
                <a:ext uri="{FF2B5EF4-FFF2-40B4-BE49-F238E27FC236}">
                  <a16:creationId xmlns:a16="http://schemas.microsoft.com/office/drawing/2014/main" id="{81AE4BCE-B1F2-4C3E-B413-A5874A9C9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p w14:paraId="183A898F" w14:textId="4AA032FB" w:rsidR="00672192" w:rsidRDefault="00672192" w:rsidP="00EC0D65">
      <w:pPr>
        <w:pStyle w:val="ListParagraph"/>
        <w:tabs>
          <w:tab w:val="left" w:pos="360"/>
        </w:tabs>
        <w:ind w:left="0"/>
        <w:rPr>
          <w:b/>
          <w:sz w:val="24"/>
        </w:rPr>
      </w:pPr>
    </w:p>
    <w:p w14:paraId="22101D16" w14:textId="6C02F60D" w:rsidR="00672192" w:rsidRDefault="00672192" w:rsidP="00EC0D65">
      <w:pPr>
        <w:pStyle w:val="ListParagraph"/>
        <w:tabs>
          <w:tab w:val="left" w:pos="360"/>
        </w:tabs>
        <w:ind w:left="0"/>
        <w:rPr>
          <w:b/>
          <w:sz w:val="24"/>
        </w:rPr>
      </w:pPr>
    </w:p>
    <w:p w14:paraId="1A5BECCA" w14:textId="46AD97E7" w:rsidR="00672192" w:rsidRDefault="00672192" w:rsidP="00EC0D65">
      <w:pPr>
        <w:pStyle w:val="ListParagraph"/>
        <w:tabs>
          <w:tab w:val="left" w:pos="360"/>
        </w:tabs>
        <w:ind w:left="0"/>
        <w:rPr>
          <w:b/>
          <w:sz w:val="24"/>
        </w:rPr>
      </w:pPr>
    </w:p>
    <w:p w14:paraId="001BB56A" w14:textId="575DC011" w:rsidR="00672192" w:rsidRDefault="00672192" w:rsidP="00EC0D65">
      <w:pPr>
        <w:pStyle w:val="ListParagraph"/>
        <w:tabs>
          <w:tab w:val="left" w:pos="360"/>
        </w:tabs>
        <w:ind w:left="0"/>
        <w:rPr>
          <w:b/>
          <w:sz w:val="24"/>
        </w:rPr>
      </w:pPr>
    </w:p>
    <w:p w14:paraId="478239D1" w14:textId="003D2D3C" w:rsidR="00672192" w:rsidRDefault="00672192" w:rsidP="00EC0D65">
      <w:pPr>
        <w:pStyle w:val="ListParagraph"/>
        <w:tabs>
          <w:tab w:val="left" w:pos="360"/>
        </w:tabs>
        <w:ind w:left="0"/>
        <w:rPr>
          <w:b/>
          <w:sz w:val="24"/>
        </w:rPr>
      </w:pPr>
    </w:p>
    <w:p w14:paraId="5802BB59" w14:textId="770E51B4" w:rsidR="00672192" w:rsidRDefault="00672192" w:rsidP="00EC0D65">
      <w:pPr>
        <w:pStyle w:val="ListParagraph"/>
        <w:tabs>
          <w:tab w:val="left" w:pos="360"/>
        </w:tabs>
        <w:ind w:left="0"/>
        <w:rPr>
          <w:b/>
          <w:sz w:val="24"/>
        </w:rPr>
      </w:pPr>
    </w:p>
    <w:p w14:paraId="7DE15F00" w14:textId="06D723E0" w:rsidR="00672192" w:rsidRDefault="00672192" w:rsidP="00EC0D65">
      <w:pPr>
        <w:pStyle w:val="ListParagraph"/>
        <w:tabs>
          <w:tab w:val="left" w:pos="360"/>
        </w:tabs>
        <w:ind w:left="0"/>
        <w:rPr>
          <w:b/>
          <w:sz w:val="24"/>
        </w:rPr>
      </w:pPr>
    </w:p>
    <w:p w14:paraId="774BAEFB" w14:textId="4E620676" w:rsidR="00672192" w:rsidRDefault="00672192" w:rsidP="00EC0D65">
      <w:pPr>
        <w:pStyle w:val="ListParagraph"/>
        <w:tabs>
          <w:tab w:val="left" w:pos="360"/>
        </w:tabs>
        <w:ind w:left="0"/>
        <w:rPr>
          <w:b/>
          <w:sz w:val="24"/>
        </w:rPr>
      </w:pPr>
    </w:p>
    <w:p w14:paraId="57AC1CF4" w14:textId="26BA0ED8" w:rsidR="00672192" w:rsidRDefault="00672192" w:rsidP="00EC0D65">
      <w:pPr>
        <w:pStyle w:val="ListParagraph"/>
        <w:tabs>
          <w:tab w:val="left" w:pos="360"/>
        </w:tabs>
        <w:ind w:left="0"/>
        <w:rPr>
          <w:b/>
          <w:sz w:val="24"/>
        </w:rPr>
      </w:pPr>
    </w:p>
    <w:p w14:paraId="0A5CE3DB" w14:textId="289E08D9" w:rsidR="002A6D4E" w:rsidRDefault="002A6D4E" w:rsidP="00EC0D65">
      <w:pPr>
        <w:pStyle w:val="ListParagraph"/>
        <w:tabs>
          <w:tab w:val="left" w:pos="360"/>
        </w:tabs>
        <w:ind w:left="0"/>
        <w:rPr>
          <w:b/>
          <w:sz w:val="24"/>
        </w:rPr>
      </w:pPr>
    </w:p>
    <w:p w14:paraId="51C640D3" w14:textId="7539B6BA" w:rsidR="002A6D4E" w:rsidRDefault="002A6D4E" w:rsidP="00EC0D65">
      <w:pPr>
        <w:pStyle w:val="ListParagraph"/>
        <w:tabs>
          <w:tab w:val="left" w:pos="360"/>
        </w:tabs>
        <w:ind w:left="0"/>
        <w:rPr>
          <w:b/>
          <w:sz w:val="24"/>
        </w:rPr>
      </w:pPr>
    </w:p>
    <w:p w14:paraId="4223E460" w14:textId="75FD00D4" w:rsidR="00AB5F5A" w:rsidRDefault="00AB5F5A" w:rsidP="00EC0D65">
      <w:pPr>
        <w:pStyle w:val="ListParagraph"/>
        <w:tabs>
          <w:tab w:val="left" w:pos="360"/>
        </w:tabs>
        <w:ind w:left="0"/>
        <w:rPr>
          <w:b/>
          <w:sz w:val="24"/>
        </w:rPr>
      </w:pPr>
    </w:p>
    <w:p w14:paraId="0615A993" w14:textId="081716E4" w:rsidR="00AB5F5A" w:rsidRDefault="00AB5F5A" w:rsidP="00EC0D65">
      <w:pPr>
        <w:pStyle w:val="ListParagraph"/>
        <w:tabs>
          <w:tab w:val="left" w:pos="360"/>
        </w:tabs>
        <w:ind w:left="0"/>
        <w:rPr>
          <w:b/>
          <w:sz w:val="24"/>
        </w:rPr>
      </w:pPr>
    </w:p>
    <w:p w14:paraId="78D5DBED" w14:textId="77777777" w:rsidR="00AB5F5A" w:rsidRDefault="00AB5F5A" w:rsidP="00EC0D65">
      <w:pPr>
        <w:pStyle w:val="ListParagraph"/>
        <w:tabs>
          <w:tab w:val="left" w:pos="360"/>
        </w:tabs>
        <w:ind w:left="0"/>
        <w:rPr>
          <w:b/>
          <w:sz w:val="24"/>
        </w:rPr>
      </w:pPr>
    </w:p>
    <w:p w14:paraId="32DFEAA9" w14:textId="77777777" w:rsidR="00EC0D65" w:rsidRPr="00CC3AF7" w:rsidRDefault="00EC0D65" w:rsidP="00EE5E32">
      <w:pPr>
        <w:pStyle w:val="ListParagraph"/>
        <w:numPr>
          <w:ilvl w:val="0"/>
          <w:numId w:val="43"/>
        </w:numPr>
        <w:tabs>
          <w:tab w:val="left" w:pos="360"/>
        </w:tabs>
        <w:ind w:left="360"/>
        <w:rPr>
          <w:b/>
          <w:sz w:val="28"/>
          <w:szCs w:val="24"/>
        </w:rPr>
      </w:pPr>
      <w:r w:rsidRPr="00CC3AF7">
        <w:rPr>
          <w:b/>
          <w:sz w:val="28"/>
          <w:szCs w:val="24"/>
        </w:rPr>
        <w:t>OTHER CIRCUMSTANCES</w:t>
      </w:r>
    </w:p>
    <w:p w14:paraId="533A2CFC" w14:textId="32E58A25" w:rsidR="00EC0D65" w:rsidRDefault="00EC0D65" w:rsidP="008A69C2">
      <w:pPr>
        <w:ind w:left="360"/>
      </w:pPr>
      <w:r>
        <w:t>PATH program ha</w:t>
      </w:r>
      <w:r w:rsidR="00A16709">
        <w:t>s increased</w:t>
      </w:r>
      <w:r>
        <w:t xml:space="preserve"> their community outreach and awareness efforts by educating </w:t>
      </w:r>
      <w:r w:rsidR="004131FE">
        <w:t xml:space="preserve">the </w:t>
      </w:r>
      <w:r>
        <w:t>community on the homeless programs and services they offer. Since many of the individuals who are experiencing homelessness also have co-occurring mental health and</w:t>
      </w:r>
      <w:r w:rsidR="00A16709">
        <w:t>/or</w:t>
      </w:r>
      <w:r>
        <w:t xml:space="preserve"> substance use disorder related conditions, we are </w:t>
      </w:r>
      <w:r w:rsidR="00A16709">
        <w:t>fortunate</w:t>
      </w:r>
      <w:r>
        <w:t xml:space="preserve"> to ha</w:t>
      </w:r>
      <w:r w:rsidR="00A16709">
        <w:t>ve</w:t>
      </w:r>
      <w:r>
        <w:t xml:space="preserve"> our PATH program </w:t>
      </w:r>
      <w:r w:rsidR="00A16709">
        <w:t>as a</w:t>
      </w:r>
      <w:r>
        <w:t xml:space="preserve"> part of the organization who providers </w:t>
      </w:r>
      <w:r w:rsidR="00A16709">
        <w:t xml:space="preserve">many </w:t>
      </w:r>
      <w:r>
        <w:t>services</w:t>
      </w:r>
      <w:r w:rsidR="00A16709">
        <w:t xml:space="preserve"> for MH/SUD related conditions.</w:t>
      </w:r>
      <w:r>
        <w:t xml:space="preserve"> Employees at the PATH program provides expertise on assisting with the Need for Supporting Housing survey assessment</w:t>
      </w:r>
      <w:r w:rsidR="0054354B">
        <w:t>s</w:t>
      </w:r>
      <w:r>
        <w:t xml:space="preserve"> when those are </w:t>
      </w:r>
      <w:r w:rsidR="0054354B">
        <w:t>needed</w:t>
      </w:r>
      <w:r>
        <w:t xml:space="preserve"> outside the PATH program.  </w:t>
      </w:r>
    </w:p>
    <w:p w14:paraId="2AF182F0" w14:textId="77777777" w:rsidR="00AB5F5A" w:rsidRDefault="00AB5F5A" w:rsidP="008A69C2">
      <w:pPr>
        <w:ind w:left="360"/>
      </w:pPr>
    </w:p>
    <w:p w14:paraId="46B9A1C4" w14:textId="25F495AE" w:rsidR="00EC0D65" w:rsidRPr="00A16709" w:rsidRDefault="00A16709" w:rsidP="00A16709">
      <w:pPr>
        <w:tabs>
          <w:tab w:val="left" w:pos="630"/>
        </w:tabs>
        <w:spacing w:after="0"/>
        <w:rPr>
          <w:b/>
          <w:sz w:val="28"/>
          <w:szCs w:val="32"/>
        </w:rPr>
      </w:pPr>
      <w:r w:rsidRPr="00A16709">
        <w:rPr>
          <w:b/>
          <w:sz w:val="28"/>
          <w:szCs w:val="32"/>
        </w:rPr>
        <w:t xml:space="preserve">4. </w:t>
      </w:r>
      <w:r w:rsidR="00EC0D65" w:rsidRPr="00A16709">
        <w:rPr>
          <w:b/>
          <w:sz w:val="28"/>
          <w:szCs w:val="32"/>
        </w:rPr>
        <w:t>SUMMARY FINDINGS, RECOMMENDATION, AND ACTION PLAN</w:t>
      </w:r>
    </w:p>
    <w:p w14:paraId="5A7FA57B" w14:textId="77777777" w:rsidR="00EC0D65" w:rsidRPr="00284858" w:rsidRDefault="00EC0D65" w:rsidP="00EC0D65">
      <w:pPr>
        <w:spacing w:after="80"/>
        <w:rPr>
          <w:color w:val="1F3864" w:themeColor="accent1" w:themeShade="80"/>
        </w:rPr>
      </w:pPr>
    </w:p>
    <w:p w14:paraId="6DFC523F" w14:textId="77777777" w:rsidR="00EC0D65" w:rsidRPr="00284858" w:rsidRDefault="00EC0D65" w:rsidP="00EC0D65">
      <w:pPr>
        <w:spacing w:after="80"/>
        <w:ind w:left="720"/>
        <w:rPr>
          <w:b/>
          <w:bCs/>
          <w:color w:val="1F3864" w:themeColor="accent1" w:themeShade="80"/>
          <w:sz w:val="24"/>
          <w:szCs w:val="28"/>
        </w:rPr>
      </w:pPr>
      <w:r w:rsidRPr="00284858">
        <w:rPr>
          <w:b/>
          <w:bCs/>
          <w:color w:val="1F3864" w:themeColor="accent1" w:themeShade="80"/>
          <w:sz w:val="24"/>
          <w:szCs w:val="28"/>
        </w:rPr>
        <w:t>ACTIONS TAKEN FY2</w:t>
      </w:r>
      <w:r>
        <w:rPr>
          <w:b/>
          <w:bCs/>
          <w:color w:val="1F3864" w:themeColor="accent1" w:themeShade="80"/>
          <w:sz w:val="24"/>
          <w:szCs w:val="28"/>
        </w:rPr>
        <w:t>2</w:t>
      </w:r>
      <w:r w:rsidRPr="00284858">
        <w:rPr>
          <w:b/>
          <w:bCs/>
          <w:color w:val="1F3864" w:themeColor="accent1" w:themeShade="80"/>
          <w:sz w:val="24"/>
          <w:szCs w:val="28"/>
        </w:rPr>
        <w:t>:</w:t>
      </w:r>
    </w:p>
    <w:p w14:paraId="03EC30AE" w14:textId="77777777" w:rsidR="00EC0D65" w:rsidRPr="007549AE" w:rsidRDefault="00EC0D65" w:rsidP="00EE5E32">
      <w:pPr>
        <w:pStyle w:val="ListParagraph"/>
        <w:numPr>
          <w:ilvl w:val="0"/>
          <w:numId w:val="39"/>
        </w:numPr>
        <w:spacing w:before="80" w:after="80"/>
        <w:rPr>
          <w:b/>
          <w:bCs/>
          <w:sz w:val="24"/>
          <w:szCs w:val="28"/>
        </w:rPr>
      </w:pPr>
      <w:r>
        <w:t xml:space="preserve">Created </w:t>
      </w:r>
      <w:r w:rsidRPr="00284858">
        <w:t xml:space="preserve">PATH Specific </w:t>
      </w:r>
      <w:r>
        <w:t>persons served satisfaction survey</w:t>
      </w:r>
    </w:p>
    <w:p w14:paraId="7ADC6E21" w14:textId="77777777" w:rsidR="00EC0D65" w:rsidRPr="00AD44C8" w:rsidRDefault="00EC0D65" w:rsidP="00EE5E32">
      <w:pPr>
        <w:pStyle w:val="ListParagraph"/>
        <w:numPr>
          <w:ilvl w:val="0"/>
          <w:numId w:val="39"/>
        </w:numPr>
        <w:spacing w:before="80" w:after="80"/>
        <w:rPr>
          <w:b/>
          <w:bCs/>
          <w:sz w:val="24"/>
          <w:szCs w:val="28"/>
        </w:rPr>
      </w:pPr>
      <w:r>
        <w:t>Improved community education efforts</w:t>
      </w:r>
    </w:p>
    <w:p w14:paraId="7579CEDD" w14:textId="77777777" w:rsidR="00EC0D65" w:rsidRPr="00CC3AF7" w:rsidRDefault="00EC0D65" w:rsidP="00EE5E32">
      <w:pPr>
        <w:pStyle w:val="ListParagraph"/>
        <w:numPr>
          <w:ilvl w:val="0"/>
          <w:numId w:val="39"/>
        </w:numPr>
        <w:spacing w:before="80" w:after="80"/>
        <w:rPr>
          <w:b/>
          <w:bCs/>
        </w:rPr>
      </w:pPr>
      <w:r w:rsidRPr="00CC3AF7">
        <w:t xml:space="preserve">Established quality review and validation process with the external data </w:t>
      </w:r>
    </w:p>
    <w:p w14:paraId="5D01DD42" w14:textId="77777777" w:rsidR="00EC0D65" w:rsidRPr="00CC3AF7" w:rsidRDefault="00EC0D65" w:rsidP="00EE5E32">
      <w:pPr>
        <w:pStyle w:val="ListParagraph"/>
        <w:numPr>
          <w:ilvl w:val="0"/>
          <w:numId w:val="39"/>
        </w:numPr>
        <w:spacing w:before="80" w:after="80"/>
      </w:pPr>
      <w:r w:rsidRPr="00CC3AF7">
        <w:t>Created departmental quality board</w:t>
      </w:r>
    </w:p>
    <w:p w14:paraId="2B921940" w14:textId="407C12E5" w:rsidR="00EC0D65" w:rsidRPr="00CC3AF7" w:rsidRDefault="00EC0D65" w:rsidP="00EE5E32">
      <w:pPr>
        <w:pStyle w:val="ListParagraph"/>
        <w:numPr>
          <w:ilvl w:val="0"/>
          <w:numId w:val="39"/>
        </w:numPr>
        <w:spacing w:before="80" w:after="80"/>
      </w:pPr>
      <w:r w:rsidRPr="00CC3AF7">
        <w:t xml:space="preserve">PATH Team Leader </w:t>
      </w:r>
      <w:r w:rsidR="0054354B">
        <w:t>became a member of Q</w:t>
      </w:r>
      <w:r w:rsidRPr="00CC3AF7">
        <w:t xml:space="preserve">uality </w:t>
      </w:r>
      <w:r w:rsidR="0054354B">
        <w:t>C</w:t>
      </w:r>
      <w:r w:rsidRPr="00CC3AF7">
        <w:t xml:space="preserve">ouncil </w:t>
      </w:r>
      <w:r w:rsidR="0054354B">
        <w:t>C</w:t>
      </w:r>
      <w:r w:rsidRPr="00CC3AF7">
        <w:t>ommittee</w:t>
      </w:r>
    </w:p>
    <w:p w14:paraId="1EDF71C9" w14:textId="77777777" w:rsidR="00EC0D65" w:rsidRPr="00CC3AF7" w:rsidRDefault="00EC0D65" w:rsidP="00EE5E32">
      <w:pPr>
        <w:pStyle w:val="ListParagraph"/>
        <w:numPr>
          <w:ilvl w:val="0"/>
          <w:numId w:val="39"/>
        </w:numPr>
        <w:spacing w:before="80" w:after="80"/>
      </w:pPr>
      <w:r w:rsidRPr="00CC3AF7">
        <w:t>Revised PATH Program brochure</w:t>
      </w:r>
    </w:p>
    <w:p w14:paraId="7D1CF512" w14:textId="77777777" w:rsidR="00EC0D65" w:rsidRPr="00C12C2B" w:rsidRDefault="00EC0D65" w:rsidP="00EC0D65">
      <w:pPr>
        <w:pStyle w:val="ListParagraph"/>
        <w:spacing w:before="80" w:after="80"/>
        <w:ind w:left="1440"/>
        <w:rPr>
          <w:b/>
          <w:bCs/>
          <w:sz w:val="24"/>
          <w:szCs w:val="28"/>
        </w:rPr>
      </w:pPr>
    </w:p>
    <w:p w14:paraId="5AF2B790" w14:textId="77777777" w:rsidR="00EC0D65" w:rsidRPr="00284858" w:rsidRDefault="00EC0D65" w:rsidP="00EC0D65">
      <w:pPr>
        <w:spacing w:before="80" w:after="80"/>
        <w:ind w:left="720"/>
        <w:rPr>
          <w:b/>
          <w:bCs/>
          <w:color w:val="1F3864" w:themeColor="accent1" w:themeShade="80"/>
          <w:sz w:val="24"/>
          <w:szCs w:val="28"/>
        </w:rPr>
      </w:pPr>
      <w:r w:rsidRPr="00284858">
        <w:rPr>
          <w:b/>
          <w:bCs/>
          <w:color w:val="1F3864" w:themeColor="accent1" w:themeShade="80"/>
          <w:sz w:val="24"/>
          <w:szCs w:val="28"/>
        </w:rPr>
        <w:t>AREAS FOR IMPROVEMENT:</w:t>
      </w:r>
    </w:p>
    <w:p w14:paraId="2C78EB40" w14:textId="11266537" w:rsidR="00EC0D65" w:rsidRPr="00284858" w:rsidRDefault="00EC0D65" w:rsidP="00EE5E32">
      <w:pPr>
        <w:pStyle w:val="ListParagraph"/>
        <w:numPr>
          <w:ilvl w:val="0"/>
          <w:numId w:val="40"/>
        </w:numPr>
        <w:rPr>
          <w:szCs w:val="28"/>
        </w:rPr>
      </w:pPr>
      <w:bookmarkStart w:id="10" w:name="_Hlk113031157"/>
      <w:r>
        <w:rPr>
          <w:szCs w:val="28"/>
        </w:rPr>
        <w:t xml:space="preserve">Increase outreach efforts outside the </w:t>
      </w:r>
      <w:r w:rsidR="00965CF5">
        <w:rPr>
          <w:szCs w:val="28"/>
        </w:rPr>
        <w:t>Lowndes County</w:t>
      </w:r>
      <w:r>
        <w:rPr>
          <w:szCs w:val="28"/>
        </w:rPr>
        <w:t xml:space="preserve"> area</w:t>
      </w:r>
    </w:p>
    <w:p w14:paraId="35E5CB38" w14:textId="77777777" w:rsidR="00EC0D65" w:rsidRPr="00284858" w:rsidRDefault="00EC0D65" w:rsidP="00EE5E32">
      <w:pPr>
        <w:pStyle w:val="ListParagraph"/>
        <w:numPr>
          <w:ilvl w:val="0"/>
          <w:numId w:val="40"/>
        </w:numPr>
        <w:rPr>
          <w:szCs w:val="28"/>
        </w:rPr>
      </w:pPr>
      <w:r w:rsidRPr="00284858">
        <w:rPr>
          <w:szCs w:val="28"/>
        </w:rPr>
        <w:t xml:space="preserve">Increase engagement and SUD service referrals to </w:t>
      </w:r>
      <w:r>
        <w:rPr>
          <w:szCs w:val="28"/>
        </w:rPr>
        <w:t>t</w:t>
      </w:r>
      <w:r w:rsidRPr="00284858">
        <w:rPr>
          <w:szCs w:val="28"/>
        </w:rPr>
        <w:t>hose individuals who have SUD related conditions</w:t>
      </w:r>
    </w:p>
    <w:p w14:paraId="4BB1FC6F" w14:textId="77777777" w:rsidR="00EC0D65" w:rsidRPr="00284858" w:rsidRDefault="00EC0D65" w:rsidP="00EE5E32">
      <w:pPr>
        <w:pStyle w:val="ListParagraph"/>
        <w:numPr>
          <w:ilvl w:val="0"/>
          <w:numId w:val="40"/>
        </w:numPr>
        <w:rPr>
          <w:szCs w:val="28"/>
        </w:rPr>
      </w:pPr>
      <w:r w:rsidRPr="00284858">
        <w:rPr>
          <w:szCs w:val="28"/>
        </w:rPr>
        <w:t xml:space="preserve">Increase overall enrollment </w:t>
      </w:r>
      <w:r>
        <w:rPr>
          <w:szCs w:val="28"/>
        </w:rPr>
        <w:t>into</w:t>
      </w:r>
      <w:r w:rsidRPr="00284858">
        <w:rPr>
          <w:szCs w:val="28"/>
        </w:rPr>
        <w:t xml:space="preserve"> permanent housing </w:t>
      </w:r>
    </w:p>
    <w:bookmarkEnd w:id="10"/>
    <w:p w14:paraId="062E070B" w14:textId="77777777" w:rsidR="00EC0D65" w:rsidRPr="00C12C2B" w:rsidRDefault="00EC0D65" w:rsidP="00EC0D65">
      <w:pPr>
        <w:pStyle w:val="ListParagraph"/>
        <w:ind w:left="1440"/>
        <w:rPr>
          <w:szCs w:val="28"/>
        </w:rPr>
      </w:pPr>
    </w:p>
    <w:p w14:paraId="2ED0E6DF" w14:textId="77777777" w:rsidR="00EC0D65" w:rsidRPr="00284858" w:rsidRDefault="00EC0D65" w:rsidP="00EC0D65">
      <w:pPr>
        <w:spacing w:after="80"/>
        <w:ind w:left="720"/>
        <w:rPr>
          <w:b/>
          <w:bCs/>
          <w:color w:val="1F3864" w:themeColor="accent1" w:themeShade="80"/>
          <w:sz w:val="24"/>
          <w:szCs w:val="28"/>
        </w:rPr>
      </w:pPr>
      <w:r w:rsidRPr="00284858">
        <w:rPr>
          <w:b/>
          <w:bCs/>
          <w:color w:val="1F3864" w:themeColor="accent1" w:themeShade="80"/>
          <w:sz w:val="24"/>
          <w:szCs w:val="28"/>
        </w:rPr>
        <w:t>COMPLETION OF ACTION PLAN FY2</w:t>
      </w:r>
      <w:r>
        <w:rPr>
          <w:b/>
          <w:bCs/>
          <w:color w:val="1F3864" w:themeColor="accent1" w:themeShade="80"/>
          <w:sz w:val="24"/>
          <w:szCs w:val="28"/>
        </w:rPr>
        <w:t>2</w:t>
      </w:r>
      <w:r w:rsidRPr="00284858">
        <w:rPr>
          <w:b/>
          <w:bCs/>
          <w:color w:val="1F3864" w:themeColor="accent1" w:themeShade="80"/>
          <w:sz w:val="24"/>
          <w:szCs w:val="28"/>
        </w:rPr>
        <w:t>:</w:t>
      </w:r>
    </w:p>
    <w:p w14:paraId="1F35C37E" w14:textId="77777777" w:rsidR="00EC0D65" w:rsidRPr="00284858" w:rsidRDefault="00EC0D65" w:rsidP="00EE5E32">
      <w:pPr>
        <w:pStyle w:val="ListParagraph"/>
        <w:numPr>
          <w:ilvl w:val="0"/>
          <w:numId w:val="41"/>
        </w:numPr>
      </w:pPr>
      <w:r w:rsidRPr="00284858">
        <w:t>Revise PATH specific brochure (Timeline 10/1/2021)</w:t>
      </w:r>
      <w:r>
        <w:t xml:space="preserve"> </w:t>
      </w:r>
      <w:r w:rsidRPr="00AD44C8">
        <w:rPr>
          <w:b/>
          <w:bCs/>
          <w:i/>
          <w:iCs/>
          <w:color w:val="00B050"/>
        </w:rPr>
        <w:t>Completed</w:t>
      </w:r>
    </w:p>
    <w:p w14:paraId="6C998160" w14:textId="77777777" w:rsidR="00EC0D65" w:rsidRPr="00284858" w:rsidRDefault="00EC0D65" w:rsidP="00EE5E32">
      <w:pPr>
        <w:pStyle w:val="ListParagraph"/>
        <w:numPr>
          <w:ilvl w:val="0"/>
          <w:numId w:val="41"/>
        </w:numPr>
      </w:pPr>
      <w:r w:rsidRPr="00284858">
        <w:t>Create PATH specific satisfaction survey (Timeline 10/30/2021)</w:t>
      </w:r>
      <w:r>
        <w:t xml:space="preserve"> </w:t>
      </w:r>
      <w:r w:rsidRPr="00AD44C8">
        <w:rPr>
          <w:b/>
          <w:bCs/>
          <w:i/>
          <w:iCs/>
          <w:color w:val="00B050"/>
        </w:rPr>
        <w:t>Completed</w:t>
      </w:r>
    </w:p>
    <w:p w14:paraId="58054073" w14:textId="77777777" w:rsidR="00EC0D65" w:rsidRPr="00284858" w:rsidRDefault="00EC0D65" w:rsidP="00EE5E32">
      <w:pPr>
        <w:pStyle w:val="ListParagraph"/>
        <w:numPr>
          <w:ilvl w:val="0"/>
          <w:numId w:val="41"/>
        </w:numPr>
      </w:pPr>
      <w:r w:rsidRPr="00284858">
        <w:t>Have finalized MOUs with community partners (Timeline 3/30/2022)</w:t>
      </w:r>
      <w:r>
        <w:t xml:space="preserve"> </w:t>
      </w:r>
      <w:r w:rsidRPr="00AD44C8">
        <w:rPr>
          <w:b/>
          <w:bCs/>
          <w:i/>
          <w:iCs/>
          <w:color w:val="00B050"/>
        </w:rPr>
        <w:t>Ongoing</w:t>
      </w:r>
    </w:p>
    <w:p w14:paraId="5C86704A" w14:textId="77777777" w:rsidR="00EC0D65" w:rsidRPr="00284858" w:rsidRDefault="00EC0D65" w:rsidP="00EE5E32">
      <w:pPr>
        <w:pStyle w:val="ListParagraph"/>
        <w:numPr>
          <w:ilvl w:val="0"/>
          <w:numId w:val="41"/>
        </w:numPr>
        <w:spacing w:after="0"/>
      </w:pPr>
      <w:r w:rsidRPr="00284858">
        <w:t>Enroll PATH individuals to Avatar EMR to collect demographic data and enrollment specific data (Timeline 3/20/2022)</w:t>
      </w:r>
      <w:r>
        <w:t xml:space="preserve"> </w:t>
      </w:r>
      <w:r w:rsidRPr="00AD44C8">
        <w:rPr>
          <w:b/>
          <w:bCs/>
          <w:i/>
          <w:iCs/>
          <w:color w:val="00B050"/>
        </w:rPr>
        <w:t>Ongoing</w:t>
      </w:r>
    </w:p>
    <w:p w14:paraId="2C8EB208" w14:textId="77777777" w:rsidR="00EC0D65" w:rsidRPr="00284858" w:rsidRDefault="00EC0D65" w:rsidP="00EE5E32">
      <w:pPr>
        <w:pStyle w:val="xmsolistparagraph"/>
        <w:numPr>
          <w:ilvl w:val="0"/>
          <w:numId w:val="41"/>
        </w:numPr>
        <w:spacing w:line="252" w:lineRule="auto"/>
      </w:pPr>
      <w:r w:rsidRPr="00284858">
        <w:t>Improve engagement with individuals served to follow up with the referrals made to MH and SUD services (Timeline 1/30/2022)</w:t>
      </w:r>
      <w:r>
        <w:t xml:space="preserve"> </w:t>
      </w:r>
      <w:r w:rsidRPr="00AD44C8">
        <w:rPr>
          <w:b/>
          <w:bCs/>
          <w:i/>
          <w:iCs/>
          <w:color w:val="00B050"/>
        </w:rPr>
        <w:t>Completed</w:t>
      </w:r>
    </w:p>
    <w:p w14:paraId="7950AD00" w14:textId="77777777" w:rsidR="00EC0D65" w:rsidRPr="00284858" w:rsidRDefault="00EC0D65" w:rsidP="00EE5E32">
      <w:pPr>
        <w:pStyle w:val="xmsolistparagraph"/>
        <w:numPr>
          <w:ilvl w:val="0"/>
          <w:numId w:val="41"/>
        </w:numPr>
        <w:spacing w:line="252" w:lineRule="auto"/>
      </w:pPr>
      <w:r w:rsidRPr="00284858">
        <w:t>Increase the number of outreaches done (Timeframe 9/30/2021)</w:t>
      </w:r>
      <w:r>
        <w:t xml:space="preserve"> </w:t>
      </w:r>
      <w:r w:rsidRPr="00AD44C8">
        <w:rPr>
          <w:b/>
          <w:bCs/>
          <w:i/>
          <w:iCs/>
          <w:color w:val="00B050"/>
        </w:rPr>
        <w:t>Completed</w:t>
      </w:r>
    </w:p>
    <w:p w14:paraId="0605DE75" w14:textId="60AA3AA9" w:rsidR="0054354B" w:rsidRPr="00AD44C8" w:rsidRDefault="00EC0D65" w:rsidP="0054354B">
      <w:pPr>
        <w:pStyle w:val="xmsolistparagraph"/>
        <w:numPr>
          <w:ilvl w:val="0"/>
          <w:numId w:val="41"/>
        </w:numPr>
        <w:spacing w:line="252" w:lineRule="auto"/>
      </w:pPr>
      <w:r>
        <w:t>Establish a</w:t>
      </w:r>
      <w:r w:rsidRPr="00284858">
        <w:t xml:space="preserve"> contact list for all shelters and food pantries </w:t>
      </w:r>
      <w:r>
        <w:t xml:space="preserve">within LBHS </w:t>
      </w:r>
      <w:r w:rsidRPr="00284858">
        <w:t xml:space="preserve">10-county </w:t>
      </w:r>
      <w:r>
        <w:t xml:space="preserve">service </w:t>
      </w:r>
      <w:r w:rsidRPr="00284858">
        <w:t>area (Timeframe 1/30/2022)</w:t>
      </w:r>
      <w:r>
        <w:t xml:space="preserve"> </w:t>
      </w:r>
      <w:r w:rsidRPr="00AD44C8">
        <w:rPr>
          <w:b/>
          <w:bCs/>
          <w:i/>
          <w:iCs/>
          <w:color w:val="00B050"/>
        </w:rPr>
        <w:t>Completed</w:t>
      </w:r>
    </w:p>
    <w:p w14:paraId="40DE460E" w14:textId="218E4196" w:rsidR="00EC0D65" w:rsidRPr="00284858" w:rsidRDefault="00EC0D65" w:rsidP="00EC0D65">
      <w:pPr>
        <w:ind w:left="720"/>
        <w:rPr>
          <w:b/>
          <w:bCs/>
          <w:color w:val="1F3864" w:themeColor="accent1" w:themeShade="80"/>
          <w:sz w:val="24"/>
          <w:szCs w:val="24"/>
        </w:rPr>
      </w:pPr>
      <w:r w:rsidRPr="00284858">
        <w:rPr>
          <w:b/>
          <w:bCs/>
          <w:color w:val="1F3864" w:themeColor="accent1" w:themeShade="80"/>
          <w:sz w:val="24"/>
          <w:szCs w:val="24"/>
        </w:rPr>
        <w:t>ACTION PLAN FY2</w:t>
      </w:r>
      <w:r w:rsidR="0054354B">
        <w:rPr>
          <w:b/>
          <w:bCs/>
          <w:color w:val="1F3864" w:themeColor="accent1" w:themeShade="80"/>
          <w:sz w:val="24"/>
          <w:szCs w:val="24"/>
        </w:rPr>
        <w:t>3</w:t>
      </w:r>
      <w:r w:rsidRPr="00284858">
        <w:rPr>
          <w:b/>
          <w:bCs/>
          <w:color w:val="1F3864" w:themeColor="accent1" w:themeShade="80"/>
          <w:sz w:val="24"/>
          <w:szCs w:val="24"/>
        </w:rPr>
        <w:t>:</w:t>
      </w:r>
    </w:p>
    <w:p w14:paraId="2A324AF9" w14:textId="65BF1053" w:rsidR="00EC0D65" w:rsidRPr="00C13159" w:rsidRDefault="00EC0D65" w:rsidP="00EE5E32">
      <w:pPr>
        <w:pStyle w:val="ListParagraph"/>
        <w:numPr>
          <w:ilvl w:val="0"/>
          <w:numId w:val="41"/>
        </w:numPr>
        <w:rPr>
          <w:rFonts w:cstheme="minorHAnsi"/>
        </w:rPr>
      </w:pPr>
      <w:r w:rsidRPr="00C13159">
        <w:rPr>
          <w:rFonts w:cstheme="minorHAnsi"/>
        </w:rPr>
        <w:t>Have finalized MOUs with community partners (Time</w:t>
      </w:r>
      <w:r w:rsidR="0054354B">
        <w:rPr>
          <w:rFonts w:cstheme="minorHAnsi"/>
        </w:rPr>
        <w:t>frame:</w:t>
      </w:r>
      <w:r w:rsidRPr="00C13159">
        <w:rPr>
          <w:rFonts w:cstheme="minorHAnsi"/>
        </w:rPr>
        <w:t xml:space="preserve"> 3/1/2023)</w:t>
      </w:r>
    </w:p>
    <w:p w14:paraId="6672FBA9" w14:textId="354D6FF6" w:rsidR="00EC0D65" w:rsidRPr="00C13159" w:rsidRDefault="00EC0D65" w:rsidP="00EE5E32">
      <w:pPr>
        <w:pStyle w:val="ListParagraph"/>
        <w:numPr>
          <w:ilvl w:val="0"/>
          <w:numId w:val="41"/>
        </w:numPr>
        <w:spacing w:after="0"/>
        <w:rPr>
          <w:rFonts w:cstheme="minorHAnsi"/>
        </w:rPr>
      </w:pPr>
      <w:r w:rsidRPr="00C13159">
        <w:rPr>
          <w:rFonts w:cstheme="minorHAnsi"/>
        </w:rPr>
        <w:t>Enroll PATH individuals to Avatar EMR to collect demographic data and enrollment specific data (Time</w:t>
      </w:r>
      <w:r w:rsidR="0054354B">
        <w:rPr>
          <w:rFonts w:cstheme="minorHAnsi"/>
        </w:rPr>
        <w:t>frame:</w:t>
      </w:r>
      <w:r w:rsidRPr="00C13159">
        <w:rPr>
          <w:rFonts w:cstheme="minorHAnsi"/>
        </w:rPr>
        <w:t xml:space="preserve"> 3/1/2023)</w:t>
      </w:r>
    </w:p>
    <w:p w14:paraId="15A26FFD" w14:textId="08508635" w:rsidR="00CF3A12" w:rsidRPr="00C13159" w:rsidRDefault="00EC0D65" w:rsidP="00EE5E32">
      <w:pPr>
        <w:pStyle w:val="xmsolistparagraph"/>
        <w:numPr>
          <w:ilvl w:val="0"/>
          <w:numId w:val="41"/>
        </w:numPr>
        <w:spacing w:line="252" w:lineRule="auto"/>
        <w:rPr>
          <w:rFonts w:asciiTheme="minorHAnsi" w:hAnsiTheme="minorHAnsi" w:cstheme="minorHAnsi"/>
        </w:rPr>
      </w:pPr>
      <w:r w:rsidRPr="00C13159">
        <w:rPr>
          <w:rFonts w:asciiTheme="minorHAnsi" w:hAnsiTheme="minorHAnsi" w:cstheme="minorHAnsi"/>
        </w:rPr>
        <w:t>Improve engagement with individuals served to follow up with the referrals made to MH and SUD services (Time</w:t>
      </w:r>
      <w:r w:rsidR="0054354B">
        <w:rPr>
          <w:rFonts w:asciiTheme="minorHAnsi" w:hAnsiTheme="minorHAnsi" w:cstheme="minorHAnsi"/>
        </w:rPr>
        <w:t>frame:</w:t>
      </w:r>
      <w:r w:rsidRPr="00C13159">
        <w:rPr>
          <w:rFonts w:asciiTheme="minorHAnsi" w:hAnsiTheme="minorHAnsi" w:cstheme="minorHAnsi"/>
        </w:rPr>
        <w:t xml:space="preserve"> 2/1/2023)</w:t>
      </w:r>
    </w:p>
    <w:p w14:paraId="3041DF5B" w14:textId="792DF59B" w:rsidR="00EC0D65" w:rsidRPr="0054354B" w:rsidRDefault="00EC0D65" w:rsidP="0054354B">
      <w:pPr>
        <w:pStyle w:val="xmsolistparagraph"/>
        <w:numPr>
          <w:ilvl w:val="0"/>
          <w:numId w:val="41"/>
        </w:numPr>
        <w:spacing w:line="252" w:lineRule="auto"/>
        <w:rPr>
          <w:rFonts w:asciiTheme="minorHAnsi" w:hAnsiTheme="minorHAnsi" w:cstheme="minorHAnsi"/>
        </w:rPr>
      </w:pPr>
      <w:r w:rsidRPr="00C13159">
        <w:rPr>
          <w:rFonts w:asciiTheme="minorHAnsi" w:hAnsiTheme="minorHAnsi" w:cstheme="minorHAnsi"/>
        </w:rPr>
        <w:t xml:space="preserve">Work with the clinical team to establish a policy for the NSH Survey </w:t>
      </w:r>
      <w:r w:rsidR="0054354B">
        <w:rPr>
          <w:rFonts w:asciiTheme="minorHAnsi" w:hAnsiTheme="minorHAnsi" w:cstheme="minorHAnsi"/>
        </w:rPr>
        <w:t xml:space="preserve">              </w:t>
      </w:r>
      <w:r w:rsidR="00470D21">
        <w:rPr>
          <w:rFonts w:asciiTheme="minorHAnsi" w:hAnsiTheme="minorHAnsi" w:cstheme="minorHAnsi"/>
        </w:rPr>
        <w:t xml:space="preserve">  (</w:t>
      </w:r>
      <w:r w:rsidRPr="0054354B">
        <w:rPr>
          <w:rFonts w:asciiTheme="minorHAnsi" w:hAnsiTheme="minorHAnsi" w:cstheme="minorHAnsi"/>
        </w:rPr>
        <w:t>Time</w:t>
      </w:r>
      <w:r w:rsidR="0054354B" w:rsidRPr="0054354B">
        <w:rPr>
          <w:rFonts w:asciiTheme="minorHAnsi" w:hAnsiTheme="minorHAnsi" w:cstheme="minorHAnsi"/>
        </w:rPr>
        <w:t>frame:</w:t>
      </w:r>
      <w:r w:rsidRPr="0054354B">
        <w:rPr>
          <w:rFonts w:asciiTheme="minorHAnsi" w:hAnsiTheme="minorHAnsi" w:cstheme="minorHAnsi"/>
        </w:rPr>
        <w:t xml:space="preserve"> 09/01/22)</w:t>
      </w:r>
    </w:p>
    <w:p w14:paraId="00D2D7D2" w14:textId="006D311C" w:rsidR="00CE34F7" w:rsidRDefault="00CE34F7" w:rsidP="00CE34F7">
      <w:pPr>
        <w:pStyle w:val="xmsolistparagraph"/>
        <w:spacing w:line="252" w:lineRule="auto"/>
        <w:rPr>
          <w:rFonts w:asciiTheme="minorHAnsi" w:hAnsiTheme="minorHAnsi" w:cstheme="minorHAnsi"/>
        </w:rPr>
      </w:pPr>
    </w:p>
    <w:p w14:paraId="7801A036" w14:textId="716C3BCA" w:rsidR="00AB5F5A" w:rsidRDefault="00AB5F5A" w:rsidP="00CE34F7">
      <w:pPr>
        <w:pStyle w:val="xmsolistparagraph"/>
        <w:spacing w:line="252" w:lineRule="auto"/>
        <w:rPr>
          <w:rFonts w:asciiTheme="minorHAnsi" w:hAnsiTheme="minorHAnsi" w:cstheme="minorHAnsi"/>
        </w:rPr>
      </w:pPr>
    </w:p>
    <w:p w14:paraId="603EA9A5" w14:textId="5EFF031E" w:rsidR="00AB5F5A" w:rsidRDefault="00AB5F5A" w:rsidP="00CE34F7">
      <w:pPr>
        <w:pStyle w:val="xmsolistparagraph"/>
        <w:spacing w:line="252" w:lineRule="auto"/>
        <w:rPr>
          <w:rFonts w:asciiTheme="minorHAnsi" w:hAnsiTheme="minorHAnsi" w:cstheme="minorHAnsi"/>
        </w:rPr>
      </w:pPr>
    </w:p>
    <w:p w14:paraId="7827907A" w14:textId="20DE9ED2" w:rsidR="00AB5F5A" w:rsidRDefault="00AB5F5A" w:rsidP="00CE34F7">
      <w:pPr>
        <w:pStyle w:val="xmsolistparagraph"/>
        <w:spacing w:line="252" w:lineRule="auto"/>
        <w:rPr>
          <w:rFonts w:asciiTheme="minorHAnsi" w:hAnsiTheme="minorHAnsi" w:cstheme="minorHAnsi"/>
        </w:rPr>
      </w:pPr>
    </w:p>
    <w:p w14:paraId="177F9391" w14:textId="144CDAC6" w:rsidR="00AB5F5A" w:rsidRDefault="00AB5F5A" w:rsidP="00CE34F7">
      <w:pPr>
        <w:pStyle w:val="xmsolistparagraph"/>
        <w:spacing w:line="252" w:lineRule="auto"/>
        <w:rPr>
          <w:rFonts w:asciiTheme="minorHAnsi" w:hAnsiTheme="minorHAnsi" w:cstheme="minorHAnsi"/>
        </w:rPr>
      </w:pPr>
    </w:p>
    <w:p w14:paraId="6371A123" w14:textId="193FB94C" w:rsidR="00AB5F5A" w:rsidRDefault="00AB5F5A" w:rsidP="00CE34F7">
      <w:pPr>
        <w:pStyle w:val="xmsolistparagraph"/>
        <w:spacing w:line="252" w:lineRule="auto"/>
        <w:rPr>
          <w:rFonts w:asciiTheme="minorHAnsi" w:hAnsiTheme="minorHAnsi" w:cstheme="minorHAnsi"/>
        </w:rPr>
      </w:pPr>
    </w:p>
    <w:p w14:paraId="3CB45C92" w14:textId="6E501D36" w:rsidR="00AB5F5A" w:rsidRDefault="00AB5F5A" w:rsidP="00CE34F7">
      <w:pPr>
        <w:pStyle w:val="xmsolistparagraph"/>
        <w:spacing w:line="252" w:lineRule="auto"/>
        <w:rPr>
          <w:rFonts w:asciiTheme="minorHAnsi" w:hAnsiTheme="minorHAnsi" w:cstheme="minorHAnsi"/>
        </w:rPr>
      </w:pPr>
    </w:p>
    <w:p w14:paraId="127D8819" w14:textId="74DAD4B6" w:rsidR="00AB5F5A" w:rsidRDefault="00AB5F5A" w:rsidP="00CE34F7">
      <w:pPr>
        <w:pStyle w:val="xmsolistparagraph"/>
        <w:spacing w:line="252" w:lineRule="auto"/>
        <w:rPr>
          <w:rFonts w:asciiTheme="minorHAnsi" w:hAnsiTheme="minorHAnsi" w:cstheme="minorHAnsi"/>
        </w:rPr>
      </w:pPr>
    </w:p>
    <w:p w14:paraId="0A1F3BB6" w14:textId="6B4276AD" w:rsidR="00AB5F5A" w:rsidRDefault="00AB5F5A" w:rsidP="00CE34F7">
      <w:pPr>
        <w:pStyle w:val="xmsolistparagraph"/>
        <w:spacing w:line="252" w:lineRule="auto"/>
        <w:rPr>
          <w:rFonts w:asciiTheme="minorHAnsi" w:hAnsiTheme="minorHAnsi" w:cstheme="minorHAnsi"/>
        </w:rPr>
      </w:pPr>
    </w:p>
    <w:p w14:paraId="2ACBEA6D" w14:textId="2980ED14" w:rsidR="00AB5F5A" w:rsidRDefault="00AB5F5A" w:rsidP="00CE34F7">
      <w:pPr>
        <w:pStyle w:val="xmsolistparagraph"/>
        <w:spacing w:line="252" w:lineRule="auto"/>
        <w:rPr>
          <w:rFonts w:asciiTheme="minorHAnsi" w:hAnsiTheme="minorHAnsi" w:cstheme="minorHAnsi"/>
        </w:rPr>
      </w:pPr>
    </w:p>
    <w:p w14:paraId="5213EA29" w14:textId="77777777" w:rsidR="00AB5F5A" w:rsidRDefault="00AB5F5A" w:rsidP="00CE34F7">
      <w:pPr>
        <w:pStyle w:val="xmsolistparagraph"/>
        <w:spacing w:line="252" w:lineRule="auto"/>
        <w:rPr>
          <w:rFonts w:asciiTheme="minorHAnsi" w:hAnsiTheme="minorHAnsi" w:cstheme="minorHAnsi"/>
        </w:rPr>
      </w:pPr>
    </w:p>
    <w:p w14:paraId="21E64448" w14:textId="32A8BE2C" w:rsidR="0054354B" w:rsidRPr="00DE319A" w:rsidRDefault="00CE34F7" w:rsidP="004A40D4">
      <w:pPr>
        <w:pStyle w:val="ListParagraph"/>
        <w:tabs>
          <w:tab w:val="left" w:pos="4668"/>
        </w:tabs>
        <w:ind w:left="0"/>
        <w:jc w:val="center"/>
        <w:rPr>
          <w:rFonts w:cstheme="minorHAnsi"/>
          <w:b/>
          <w:color w:val="0070C0"/>
          <w:sz w:val="32"/>
          <w:szCs w:val="32"/>
        </w:rPr>
      </w:pPr>
      <w:r w:rsidRPr="00DE319A">
        <w:rPr>
          <w:rFonts w:cstheme="minorHAnsi"/>
          <w:b/>
          <w:color w:val="0070C0"/>
          <w:sz w:val="32"/>
          <w:szCs w:val="32"/>
        </w:rPr>
        <w:lastRenderedPageBreak/>
        <w:t xml:space="preserve">RESIDENTIAL </w:t>
      </w:r>
      <w:r w:rsidR="0054354B">
        <w:rPr>
          <w:rFonts w:cstheme="minorHAnsi"/>
          <w:b/>
          <w:color w:val="0070C0"/>
          <w:sz w:val="32"/>
          <w:szCs w:val="32"/>
        </w:rPr>
        <w:t>SERVICES</w:t>
      </w:r>
    </w:p>
    <w:p w14:paraId="43A1B4BB" w14:textId="5772ECED" w:rsidR="00CE34F7" w:rsidRPr="00DE319A" w:rsidRDefault="00CE34F7" w:rsidP="00CE34F7">
      <w:pPr>
        <w:tabs>
          <w:tab w:val="left" w:pos="1152"/>
        </w:tabs>
        <w:rPr>
          <w:rFonts w:eastAsia="Batang" w:cstheme="minorHAnsi"/>
        </w:rPr>
      </w:pPr>
      <w:r w:rsidRPr="00DE319A">
        <w:rPr>
          <w:rFonts w:eastAsia="Batang" w:cstheme="minorHAnsi"/>
        </w:rPr>
        <w:t>LBHS offers multiple levels of residential programs and services. The variety and availability of Residential services is a vital part of the LBHS continuum of care services</w:t>
      </w:r>
      <w:r w:rsidR="004A40D4">
        <w:rPr>
          <w:rFonts w:eastAsia="Batang" w:cstheme="minorHAnsi"/>
        </w:rPr>
        <w:t xml:space="preserve"> offered</w:t>
      </w:r>
      <w:r w:rsidRPr="00DE319A">
        <w:rPr>
          <w:rFonts w:eastAsia="Batang" w:cstheme="minorHAnsi"/>
        </w:rPr>
        <w:t xml:space="preserve">. An advantage of multiple residential programs with several different levels allows persons served to move within an integrated system while working towards independence and improved quality of life. The Social Determinants of Health are addressed by residential staff in an effort to remove barriers preventing a balanced life which includes promoting mental health, overall wellness, and disease prevention.   </w:t>
      </w:r>
    </w:p>
    <w:p w14:paraId="2D9F3098" w14:textId="6A543B61" w:rsidR="00CE34F7" w:rsidRPr="00895E86" w:rsidRDefault="0067197B" w:rsidP="00CE34F7">
      <w:pPr>
        <w:tabs>
          <w:tab w:val="left" w:pos="1152"/>
        </w:tabs>
        <w:rPr>
          <w:rFonts w:eastAsia="Batang" w:cstheme="minorHAnsi"/>
          <w:b/>
          <w:bCs/>
          <w:sz w:val="20"/>
          <w:szCs w:val="20"/>
        </w:rPr>
      </w:pPr>
      <w:r>
        <w:rPr>
          <w:noProof/>
        </w:rPr>
        <w:drawing>
          <wp:anchor distT="0" distB="0" distL="114300" distR="114300" simplePos="0" relativeHeight="251790336" behindDoc="1" locked="0" layoutInCell="1" allowOverlap="1" wp14:anchorId="14177E5F" wp14:editId="311243BD">
            <wp:simplePos x="0" y="0"/>
            <wp:positionH relativeFrom="margin">
              <wp:posOffset>3103626</wp:posOffset>
            </wp:positionH>
            <wp:positionV relativeFrom="paragraph">
              <wp:posOffset>89662</wp:posOffset>
            </wp:positionV>
            <wp:extent cx="2736850" cy="3566160"/>
            <wp:effectExtent l="285750" t="266700" r="273050" b="262890"/>
            <wp:wrapTight wrapText="bothSides">
              <wp:wrapPolygon edited="0">
                <wp:start x="-301" y="-1615"/>
                <wp:lineTo x="-2255" y="-1385"/>
                <wp:lineTo x="-2255" y="21000"/>
                <wp:lineTo x="-1353" y="22615"/>
                <wp:lineTo x="-451" y="23077"/>
                <wp:lineTo x="21800" y="23077"/>
                <wp:lineTo x="22703" y="22615"/>
                <wp:lineTo x="23605" y="20885"/>
                <wp:lineTo x="23605" y="462"/>
                <wp:lineTo x="21650" y="-1269"/>
                <wp:lineTo x="21500" y="-1615"/>
                <wp:lineTo x="-301" y="-1615"/>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6850" cy="35661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CE34F7" w:rsidRPr="00DE319A">
        <w:rPr>
          <w:rFonts w:eastAsia="Batang" w:cstheme="minorHAnsi"/>
        </w:rPr>
        <w:t xml:space="preserve"> </w:t>
      </w:r>
      <w:r w:rsidR="00CE34F7" w:rsidRPr="00895E86">
        <w:rPr>
          <w:rFonts w:eastAsia="Batang" w:cstheme="minorHAnsi"/>
          <w:b/>
          <w:bCs/>
          <w:color w:val="0070C0"/>
        </w:rPr>
        <w:t>LBHS R</w:t>
      </w:r>
      <w:r w:rsidR="00895E86" w:rsidRPr="00895E86">
        <w:rPr>
          <w:rFonts w:eastAsia="Batang" w:cstheme="minorHAnsi"/>
          <w:b/>
          <w:bCs/>
          <w:color w:val="0070C0"/>
        </w:rPr>
        <w:t>ESIDENTIAL AND HOUSING PROGRAMS:</w:t>
      </w:r>
    </w:p>
    <w:p w14:paraId="7945229D" w14:textId="77777777" w:rsidR="004A40D4" w:rsidRPr="00057676" w:rsidRDefault="004A40D4" w:rsidP="004A40D4">
      <w:pPr>
        <w:spacing w:after="0" w:line="240" w:lineRule="auto"/>
        <w:rPr>
          <w:rFonts w:cstheme="minorHAnsi"/>
          <w:b/>
          <w:color w:val="0070C0"/>
        </w:rPr>
      </w:pPr>
      <w:r w:rsidRPr="00057676">
        <w:rPr>
          <w:rFonts w:cstheme="minorHAnsi"/>
          <w:b/>
          <w:color w:val="0070C0"/>
        </w:rPr>
        <w:t xml:space="preserve">֍ </w:t>
      </w:r>
      <w:r w:rsidR="00CE34F7" w:rsidRPr="00057676">
        <w:rPr>
          <w:rFonts w:cstheme="minorHAnsi"/>
          <w:b/>
          <w:color w:val="0070C0"/>
        </w:rPr>
        <w:t xml:space="preserve">COMMUNITY RESIDENTIAL REHABILITATION </w:t>
      </w:r>
    </w:p>
    <w:p w14:paraId="4F17F5B5" w14:textId="35EA517E" w:rsidR="00CE34F7" w:rsidRPr="00057676" w:rsidRDefault="00CE34F7" w:rsidP="00CE34F7">
      <w:pPr>
        <w:spacing w:after="80" w:line="240" w:lineRule="auto"/>
        <w:rPr>
          <w:rFonts w:cstheme="minorHAnsi"/>
          <w:b/>
          <w:bCs/>
          <w:color w:val="0070C0"/>
        </w:rPr>
      </w:pPr>
      <w:r w:rsidRPr="00057676">
        <w:rPr>
          <w:rFonts w:cstheme="minorHAnsi"/>
          <w:b/>
          <w:color w:val="0070C0"/>
        </w:rPr>
        <w:t>(</w:t>
      </w:r>
      <w:r w:rsidR="004A40D4" w:rsidRPr="00057676">
        <w:rPr>
          <w:rFonts w:cstheme="minorHAnsi"/>
          <w:b/>
          <w:color w:val="0070C0"/>
        </w:rPr>
        <w:t>SEMI INDEPENDENT</w:t>
      </w:r>
      <w:r w:rsidRPr="00057676">
        <w:rPr>
          <w:rFonts w:cstheme="minorHAnsi"/>
          <w:b/>
          <w:color w:val="0070C0"/>
        </w:rPr>
        <w:t>/LEVEL 1)</w:t>
      </w:r>
    </w:p>
    <w:p w14:paraId="653A0D53" w14:textId="38D5FC22" w:rsidR="00CE34F7" w:rsidRPr="00057676" w:rsidRDefault="00CE34F7" w:rsidP="00EE5E32">
      <w:pPr>
        <w:pStyle w:val="ListParagraph"/>
        <w:numPr>
          <w:ilvl w:val="0"/>
          <w:numId w:val="52"/>
        </w:numPr>
        <w:spacing w:line="240" w:lineRule="auto"/>
        <w:rPr>
          <w:rFonts w:cstheme="minorHAnsi"/>
          <w:sz w:val="20"/>
          <w:szCs w:val="20"/>
        </w:rPr>
      </w:pPr>
      <w:r w:rsidRPr="00057676">
        <w:rPr>
          <w:rFonts w:cstheme="minorHAnsi"/>
          <w:sz w:val="20"/>
          <w:szCs w:val="20"/>
        </w:rPr>
        <w:t xml:space="preserve">Heritage </w:t>
      </w:r>
      <w:r w:rsidR="004A40D4" w:rsidRPr="00057676">
        <w:rPr>
          <w:rFonts w:cstheme="minorHAnsi"/>
          <w:sz w:val="20"/>
          <w:szCs w:val="20"/>
        </w:rPr>
        <w:t>-</w:t>
      </w:r>
      <w:r w:rsidRPr="00057676">
        <w:rPr>
          <w:rFonts w:cstheme="minorHAnsi"/>
          <w:sz w:val="20"/>
          <w:szCs w:val="20"/>
        </w:rPr>
        <w:t>6 beds</w:t>
      </w:r>
    </w:p>
    <w:p w14:paraId="7F1E0A8E" w14:textId="043F420B" w:rsidR="00CE34F7" w:rsidRPr="00057676" w:rsidRDefault="00CE34F7" w:rsidP="00EE5E32">
      <w:pPr>
        <w:pStyle w:val="ListParagraph"/>
        <w:numPr>
          <w:ilvl w:val="0"/>
          <w:numId w:val="52"/>
        </w:numPr>
        <w:spacing w:line="240" w:lineRule="auto"/>
        <w:rPr>
          <w:rFonts w:cstheme="minorHAnsi"/>
          <w:sz w:val="20"/>
          <w:szCs w:val="20"/>
        </w:rPr>
      </w:pPr>
      <w:r w:rsidRPr="00057676">
        <w:rPr>
          <w:rFonts w:cstheme="minorHAnsi"/>
          <w:sz w:val="20"/>
          <w:szCs w:val="20"/>
        </w:rPr>
        <w:t>Brooks ITR</w:t>
      </w:r>
      <w:r w:rsidR="004A40D4" w:rsidRPr="00057676">
        <w:rPr>
          <w:rFonts w:cstheme="minorHAnsi"/>
          <w:sz w:val="20"/>
          <w:szCs w:val="20"/>
        </w:rPr>
        <w:t xml:space="preserve"> -</w:t>
      </w:r>
      <w:r w:rsidRPr="00057676">
        <w:rPr>
          <w:rFonts w:cstheme="minorHAnsi"/>
          <w:sz w:val="20"/>
          <w:szCs w:val="20"/>
        </w:rPr>
        <w:t xml:space="preserve"> 4 beds</w:t>
      </w:r>
    </w:p>
    <w:p w14:paraId="3E87EEE2" w14:textId="6B5D0627" w:rsidR="00CE34F7" w:rsidRPr="00057676" w:rsidRDefault="00CE34F7" w:rsidP="00EE5E32">
      <w:pPr>
        <w:pStyle w:val="ListParagraph"/>
        <w:numPr>
          <w:ilvl w:val="0"/>
          <w:numId w:val="52"/>
        </w:numPr>
        <w:spacing w:line="240" w:lineRule="auto"/>
        <w:rPr>
          <w:rFonts w:cstheme="minorHAnsi"/>
          <w:sz w:val="20"/>
          <w:szCs w:val="20"/>
        </w:rPr>
      </w:pPr>
      <w:r w:rsidRPr="00057676">
        <w:rPr>
          <w:rFonts w:cstheme="minorHAnsi"/>
          <w:sz w:val="20"/>
          <w:szCs w:val="20"/>
        </w:rPr>
        <w:t xml:space="preserve">Midtown </w:t>
      </w:r>
      <w:r w:rsidR="004A40D4" w:rsidRPr="00057676">
        <w:rPr>
          <w:rFonts w:cstheme="minorHAnsi"/>
          <w:sz w:val="20"/>
          <w:szCs w:val="20"/>
        </w:rPr>
        <w:t>-</w:t>
      </w:r>
      <w:r w:rsidRPr="00057676">
        <w:rPr>
          <w:rFonts w:cstheme="minorHAnsi"/>
          <w:sz w:val="20"/>
          <w:szCs w:val="20"/>
        </w:rPr>
        <w:t>10 beds</w:t>
      </w:r>
    </w:p>
    <w:p w14:paraId="7FE43355" w14:textId="497768F7" w:rsidR="00CE34F7" w:rsidRPr="00057676" w:rsidRDefault="00CE34F7" w:rsidP="00EE5E32">
      <w:pPr>
        <w:pStyle w:val="ListParagraph"/>
        <w:numPr>
          <w:ilvl w:val="0"/>
          <w:numId w:val="52"/>
        </w:numPr>
        <w:spacing w:line="240" w:lineRule="auto"/>
        <w:rPr>
          <w:rFonts w:cstheme="minorHAnsi"/>
          <w:sz w:val="20"/>
          <w:szCs w:val="20"/>
        </w:rPr>
      </w:pPr>
      <w:r w:rsidRPr="00057676">
        <w:rPr>
          <w:rFonts w:cstheme="minorHAnsi"/>
          <w:sz w:val="20"/>
          <w:szCs w:val="20"/>
        </w:rPr>
        <w:t xml:space="preserve">New Heights </w:t>
      </w:r>
      <w:r w:rsidR="004A40D4" w:rsidRPr="00057676">
        <w:rPr>
          <w:rFonts w:cstheme="minorHAnsi"/>
          <w:sz w:val="20"/>
          <w:szCs w:val="20"/>
        </w:rPr>
        <w:t>-</w:t>
      </w:r>
      <w:r w:rsidRPr="00057676">
        <w:rPr>
          <w:rFonts w:cstheme="minorHAnsi"/>
          <w:sz w:val="20"/>
          <w:szCs w:val="20"/>
        </w:rPr>
        <w:t>14 beds</w:t>
      </w:r>
    </w:p>
    <w:p w14:paraId="70923EE9" w14:textId="15CBA2DF" w:rsidR="00CE34F7" w:rsidRPr="00057676" w:rsidRDefault="00CE34F7" w:rsidP="00EE5E32">
      <w:pPr>
        <w:pStyle w:val="ListParagraph"/>
        <w:numPr>
          <w:ilvl w:val="0"/>
          <w:numId w:val="52"/>
        </w:numPr>
        <w:spacing w:line="240" w:lineRule="auto"/>
        <w:rPr>
          <w:rFonts w:cstheme="minorHAnsi"/>
          <w:sz w:val="20"/>
          <w:szCs w:val="20"/>
        </w:rPr>
      </w:pPr>
      <w:r w:rsidRPr="00057676">
        <w:rPr>
          <w:rFonts w:cstheme="minorHAnsi"/>
          <w:sz w:val="20"/>
          <w:szCs w:val="20"/>
        </w:rPr>
        <w:t xml:space="preserve">New Outlook Forensic </w:t>
      </w:r>
      <w:r w:rsidR="004A40D4" w:rsidRPr="00057676">
        <w:rPr>
          <w:rFonts w:cstheme="minorHAnsi"/>
          <w:sz w:val="20"/>
          <w:szCs w:val="20"/>
        </w:rPr>
        <w:t>-</w:t>
      </w:r>
      <w:r w:rsidRPr="00057676">
        <w:rPr>
          <w:rFonts w:cstheme="minorHAnsi"/>
          <w:sz w:val="20"/>
          <w:szCs w:val="20"/>
        </w:rPr>
        <w:t>14 beds</w:t>
      </w:r>
    </w:p>
    <w:p w14:paraId="35845460" w14:textId="70CE0400" w:rsidR="00CE34F7" w:rsidRPr="00057676" w:rsidRDefault="004A40D4" w:rsidP="00CE34F7">
      <w:pPr>
        <w:spacing w:after="80" w:line="240" w:lineRule="auto"/>
        <w:rPr>
          <w:rFonts w:cstheme="minorHAnsi"/>
          <w:b/>
          <w:bCs/>
          <w:color w:val="0070C0"/>
          <w:sz w:val="20"/>
          <w:szCs w:val="20"/>
        </w:rPr>
      </w:pPr>
      <w:r w:rsidRPr="00057676">
        <w:rPr>
          <w:rFonts w:cstheme="minorHAnsi"/>
          <w:b/>
          <w:color w:val="0070C0"/>
          <w:sz w:val="20"/>
          <w:szCs w:val="20"/>
        </w:rPr>
        <w:t xml:space="preserve">֍ </w:t>
      </w:r>
      <w:r w:rsidR="00CE34F7" w:rsidRPr="00057676">
        <w:rPr>
          <w:rFonts w:cstheme="minorHAnsi"/>
          <w:b/>
          <w:color w:val="0070C0"/>
          <w:sz w:val="20"/>
          <w:szCs w:val="20"/>
        </w:rPr>
        <w:t>INDEPENDENT AD</w:t>
      </w:r>
      <w:r w:rsidRPr="00057676">
        <w:rPr>
          <w:rFonts w:cstheme="minorHAnsi"/>
          <w:b/>
          <w:color w:val="0070C0"/>
          <w:sz w:val="20"/>
          <w:szCs w:val="20"/>
        </w:rPr>
        <w:t xml:space="preserve"> PROGRAM</w:t>
      </w:r>
    </w:p>
    <w:p w14:paraId="30A5B7B9" w14:textId="3B5A9AEC" w:rsidR="00CE34F7" w:rsidRPr="00057676" w:rsidRDefault="00CE34F7" w:rsidP="00EE5E32">
      <w:pPr>
        <w:pStyle w:val="ListParagraph"/>
        <w:numPr>
          <w:ilvl w:val="0"/>
          <w:numId w:val="53"/>
        </w:numPr>
        <w:spacing w:line="240" w:lineRule="auto"/>
        <w:rPr>
          <w:rFonts w:cstheme="minorHAnsi"/>
          <w:sz w:val="20"/>
          <w:szCs w:val="20"/>
        </w:rPr>
      </w:pPr>
      <w:r w:rsidRPr="00057676">
        <w:rPr>
          <w:rFonts w:cstheme="minorHAnsi"/>
          <w:sz w:val="20"/>
          <w:szCs w:val="20"/>
        </w:rPr>
        <w:t xml:space="preserve">Beacon of Hope </w:t>
      </w:r>
      <w:r w:rsidR="004A40D4" w:rsidRPr="00057676">
        <w:rPr>
          <w:rFonts w:cstheme="minorHAnsi"/>
          <w:sz w:val="20"/>
          <w:szCs w:val="20"/>
        </w:rPr>
        <w:t>-</w:t>
      </w:r>
      <w:r w:rsidRPr="00057676">
        <w:rPr>
          <w:rFonts w:cstheme="minorHAnsi"/>
          <w:sz w:val="20"/>
          <w:szCs w:val="20"/>
        </w:rPr>
        <w:t>10 beds</w:t>
      </w:r>
    </w:p>
    <w:p w14:paraId="1DF62BAC" w14:textId="77777777" w:rsidR="004A40D4" w:rsidRPr="00057676" w:rsidRDefault="004A40D4" w:rsidP="004A40D4">
      <w:pPr>
        <w:pStyle w:val="ListParagraph"/>
        <w:spacing w:line="240" w:lineRule="auto"/>
        <w:rPr>
          <w:rFonts w:cstheme="minorHAnsi"/>
          <w:sz w:val="20"/>
          <w:szCs w:val="20"/>
        </w:rPr>
      </w:pPr>
    </w:p>
    <w:p w14:paraId="11C754AE" w14:textId="5A8151AB" w:rsidR="00CE34F7" w:rsidRPr="00057676" w:rsidRDefault="00895E86" w:rsidP="00CE34F7">
      <w:pPr>
        <w:spacing w:after="80" w:line="240" w:lineRule="auto"/>
        <w:rPr>
          <w:rFonts w:cstheme="minorHAnsi"/>
          <w:b/>
          <w:bCs/>
          <w:color w:val="0070C0"/>
          <w:sz w:val="20"/>
          <w:szCs w:val="20"/>
        </w:rPr>
      </w:pPr>
      <w:r w:rsidRPr="00057676">
        <w:rPr>
          <w:rFonts w:cstheme="minorHAnsi"/>
          <w:b/>
          <w:color w:val="0070C0"/>
          <w:sz w:val="20"/>
          <w:szCs w:val="20"/>
        </w:rPr>
        <w:t xml:space="preserve">֍ </w:t>
      </w:r>
      <w:r w:rsidR="00CE34F7" w:rsidRPr="00057676">
        <w:rPr>
          <w:rFonts w:cstheme="minorHAnsi"/>
          <w:b/>
          <w:color w:val="0070C0"/>
          <w:sz w:val="20"/>
          <w:szCs w:val="20"/>
        </w:rPr>
        <w:t>CRISIS RESPITE APARTMENTS</w:t>
      </w:r>
    </w:p>
    <w:p w14:paraId="27085ED8" w14:textId="7C3CFDCB" w:rsidR="00CE34F7" w:rsidRPr="00057676" w:rsidRDefault="00CE34F7" w:rsidP="00EE5E32">
      <w:pPr>
        <w:pStyle w:val="ListParagraph"/>
        <w:numPr>
          <w:ilvl w:val="0"/>
          <w:numId w:val="54"/>
        </w:numPr>
        <w:spacing w:line="240" w:lineRule="auto"/>
        <w:rPr>
          <w:rFonts w:cstheme="minorHAnsi"/>
          <w:sz w:val="20"/>
          <w:szCs w:val="20"/>
        </w:rPr>
      </w:pPr>
      <w:r w:rsidRPr="00057676">
        <w:rPr>
          <w:rFonts w:cstheme="minorHAnsi"/>
          <w:sz w:val="20"/>
          <w:szCs w:val="20"/>
        </w:rPr>
        <w:t xml:space="preserve">1300 Iola </w:t>
      </w:r>
      <w:r w:rsidR="00895E86" w:rsidRPr="00057676">
        <w:rPr>
          <w:rFonts w:cstheme="minorHAnsi"/>
          <w:sz w:val="20"/>
          <w:szCs w:val="20"/>
        </w:rPr>
        <w:t xml:space="preserve">- </w:t>
      </w:r>
      <w:r w:rsidRPr="00057676">
        <w:rPr>
          <w:rFonts w:cstheme="minorHAnsi"/>
          <w:sz w:val="20"/>
          <w:szCs w:val="20"/>
        </w:rPr>
        <w:t>4 beds</w:t>
      </w:r>
    </w:p>
    <w:p w14:paraId="072B50D3" w14:textId="5DD735CE" w:rsidR="00CE34F7" w:rsidRPr="00057676" w:rsidRDefault="00CE34F7" w:rsidP="00EE5E32">
      <w:pPr>
        <w:pStyle w:val="ListParagraph"/>
        <w:numPr>
          <w:ilvl w:val="0"/>
          <w:numId w:val="54"/>
        </w:numPr>
        <w:spacing w:line="240" w:lineRule="auto"/>
        <w:rPr>
          <w:rFonts w:cstheme="minorHAnsi"/>
          <w:sz w:val="20"/>
          <w:szCs w:val="20"/>
        </w:rPr>
      </w:pPr>
      <w:r w:rsidRPr="00057676">
        <w:rPr>
          <w:rFonts w:cstheme="minorHAnsi"/>
          <w:sz w:val="20"/>
          <w:szCs w:val="20"/>
        </w:rPr>
        <w:t xml:space="preserve">Lemans </w:t>
      </w:r>
      <w:r w:rsidR="00895E86" w:rsidRPr="00057676">
        <w:rPr>
          <w:rFonts w:cstheme="minorHAnsi"/>
          <w:sz w:val="20"/>
          <w:szCs w:val="20"/>
        </w:rPr>
        <w:t>-</w:t>
      </w:r>
      <w:r w:rsidRPr="00057676">
        <w:rPr>
          <w:rFonts w:cstheme="minorHAnsi"/>
          <w:sz w:val="20"/>
          <w:szCs w:val="20"/>
        </w:rPr>
        <w:t>2 beds</w:t>
      </w:r>
    </w:p>
    <w:p w14:paraId="23C865A7" w14:textId="4C1A22FA" w:rsidR="00CE34F7" w:rsidRPr="00057676" w:rsidRDefault="004A40D4" w:rsidP="00CE34F7">
      <w:pPr>
        <w:spacing w:after="80" w:line="240" w:lineRule="auto"/>
        <w:rPr>
          <w:rFonts w:cstheme="minorHAnsi"/>
          <w:b/>
          <w:bCs/>
          <w:color w:val="0070C0"/>
          <w:sz w:val="20"/>
          <w:szCs w:val="20"/>
        </w:rPr>
      </w:pPr>
      <w:r w:rsidRPr="00057676">
        <w:rPr>
          <w:rFonts w:cstheme="minorHAnsi"/>
          <w:b/>
          <w:color w:val="0070C0"/>
          <w:sz w:val="20"/>
          <w:szCs w:val="20"/>
        </w:rPr>
        <w:t xml:space="preserve">֍ </w:t>
      </w:r>
      <w:r w:rsidR="00CE34F7" w:rsidRPr="00057676">
        <w:rPr>
          <w:rFonts w:cstheme="minorHAnsi"/>
          <w:b/>
          <w:color w:val="0070C0"/>
          <w:sz w:val="20"/>
          <w:szCs w:val="20"/>
        </w:rPr>
        <w:t>SEMI-INDEPENDENT AD PROGRAM</w:t>
      </w:r>
    </w:p>
    <w:p w14:paraId="59F07795" w14:textId="12DE445F" w:rsidR="00CE34F7" w:rsidRPr="00057676" w:rsidRDefault="00CE34F7" w:rsidP="00EE5E32">
      <w:pPr>
        <w:pStyle w:val="ListParagraph"/>
        <w:numPr>
          <w:ilvl w:val="0"/>
          <w:numId w:val="55"/>
        </w:numPr>
        <w:spacing w:line="240" w:lineRule="auto"/>
        <w:rPr>
          <w:rFonts w:cstheme="minorHAnsi"/>
          <w:sz w:val="20"/>
          <w:szCs w:val="20"/>
        </w:rPr>
      </w:pPr>
      <w:r w:rsidRPr="00057676">
        <w:rPr>
          <w:rFonts w:cstheme="minorHAnsi"/>
          <w:sz w:val="20"/>
          <w:szCs w:val="20"/>
        </w:rPr>
        <w:t>S</w:t>
      </w:r>
      <w:r w:rsidR="004A40D4" w:rsidRPr="00057676">
        <w:rPr>
          <w:rFonts w:cstheme="minorHAnsi"/>
          <w:sz w:val="20"/>
          <w:szCs w:val="20"/>
        </w:rPr>
        <w:t>TART</w:t>
      </w:r>
      <w:r w:rsidRPr="00057676">
        <w:rPr>
          <w:rFonts w:cstheme="minorHAnsi"/>
          <w:sz w:val="20"/>
          <w:szCs w:val="20"/>
        </w:rPr>
        <w:t xml:space="preserve"> </w:t>
      </w:r>
      <w:r w:rsidR="004A40D4" w:rsidRPr="00057676">
        <w:rPr>
          <w:rFonts w:cstheme="minorHAnsi"/>
          <w:sz w:val="20"/>
          <w:szCs w:val="20"/>
        </w:rPr>
        <w:t>-</w:t>
      </w:r>
      <w:r w:rsidRPr="00057676">
        <w:rPr>
          <w:rFonts w:cstheme="minorHAnsi"/>
          <w:sz w:val="20"/>
          <w:szCs w:val="20"/>
        </w:rPr>
        <w:t>10 beds</w:t>
      </w:r>
    </w:p>
    <w:p w14:paraId="792866A4" w14:textId="23F0A820" w:rsidR="00CE34F7" w:rsidRPr="00057676" w:rsidRDefault="004A40D4" w:rsidP="00CE34F7">
      <w:pPr>
        <w:spacing w:after="80" w:line="240" w:lineRule="auto"/>
        <w:rPr>
          <w:rFonts w:cstheme="minorHAnsi"/>
          <w:b/>
          <w:bCs/>
          <w:color w:val="0070C0"/>
          <w:sz w:val="20"/>
          <w:szCs w:val="20"/>
        </w:rPr>
      </w:pPr>
      <w:r w:rsidRPr="00057676">
        <w:rPr>
          <w:rFonts w:cstheme="minorHAnsi"/>
          <w:b/>
          <w:color w:val="0070C0"/>
          <w:sz w:val="20"/>
          <w:szCs w:val="20"/>
        </w:rPr>
        <w:t xml:space="preserve">֍ </w:t>
      </w:r>
      <w:r w:rsidR="00CE34F7" w:rsidRPr="00057676">
        <w:rPr>
          <w:rFonts w:cstheme="minorHAnsi"/>
          <w:b/>
          <w:color w:val="0070C0"/>
          <w:sz w:val="20"/>
          <w:szCs w:val="20"/>
        </w:rPr>
        <w:t>COMMUNITY RESIDENTIAL REHABILITATION III (SEMI-INDEPENDENT/LEVEL 3)</w:t>
      </w:r>
    </w:p>
    <w:p w14:paraId="1DF6A7C7" w14:textId="77777777" w:rsidR="00CE34F7" w:rsidRPr="00057676" w:rsidRDefault="00CE34F7" w:rsidP="00EE5E32">
      <w:pPr>
        <w:pStyle w:val="ListParagraph"/>
        <w:numPr>
          <w:ilvl w:val="0"/>
          <w:numId w:val="55"/>
        </w:numPr>
        <w:spacing w:line="240" w:lineRule="auto"/>
        <w:rPr>
          <w:rFonts w:cstheme="minorHAnsi"/>
          <w:sz w:val="20"/>
          <w:szCs w:val="20"/>
        </w:rPr>
      </w:pPr>
      <w:r w:rsidRPr="00057676">
        <w:rPr>
          <w:rFonts w:cstheme="minorHAnsi"/>
          <w:sz w:val="20"/>
          <w:szCs w:val="20"/>
        </w:rPr>
        <w:t>Bridge (6 beds)</w:t>
      </w:r>
    </w:p>
    <w:p w14:paraId="1A8F3D0F" w14:textId="19539981" w:rsidR="00CE34F7" w:rsidRPr="00057676" w:rsidRDefault="00895E86" w:rsidP="00CE34F7">
      <w:pPr>
        <w:spacing w:after="80" w:line="240" w:lineRule="auto"/>
        <w:rPr>
          <w:rFonts w:cstheme="minorHAnsi"/>
          <w:b/>
          <w:color w:val="0070C0"/>
          <w:sz w:val="20"/>
          <w:szCs w:val="20"/>
        </w:rPr>
      </w:pPr>
      <w:r w:rsidRPr="00057676">
        <w:rPr>
          <w:rFonts w:cstheme="minorHAnsi"/>
          <w:b/>
          <w:color w:val="0070C0"/>
          <w:sz w:val="20"/>
          <w:szCs w:val="20"/>
        </w:rPr>
        <w:t xml:space="preserve">֍ PERMANENT SUPPORTED </w:t>
      </w:r>
      <w:r w:rsidR="00470D21" w:rsidRPr="00057676">
        <w:rPr>
          <w:rFonts w:cstheme="minorHAnsi"/>
          <w:b/>
          <w:color w:val="0070C0"/>
          <w:sz w:val="20"/>
          <w:szCs w:val="20"/>
        </w:rPr>
        <w:t>HOUSING (</w:t>
      </w:r>
      <w:r w:rsidRPr="00057676">
        <w:rPr>
          <w:rFonts w:cstheme="minorHAnsi"/>
          <w:b/>
          <w:color w:val="0070C0"/>
          <w:sz w:val="20"/>
          <w:szCs w:val="20"/>
        </w:rPr>
        <w:t>GHVP)</w:t>
      </w:r>
    </w:p>
    <w:p w14:paraId="3C433212" w14:textId="2344F859" w:rsidR="00895E86" w:rsidRPr="00057676" w:rsidRDefault="00895E86" w:rsidP="00895E86">
      <w:pPr>
        <w:pStyle w:val="ListParagraph"/>
        <w:numPr>
          <w:ilvl w:val="0"/>
          <w:numId w:val="55"/>
        </w:numPr>
        <w:spacing w:after="80" w:line="240" w:lineRule="auto"/>
        <w:rPr>
          <w:rFonts w:cstheme="minorHAnsi"/>
          <w:b/>
          <w:bCs/>
          <w:sz w:val="20"/>
          <w:szCs w:val="20"/>
        </w:rPr>
      </w:pPr>
      <w:r w:rsidRPr="00057676">
        <w:rPr>
          <w:rFonts w:cstheme="minorHAnsi"/>
          <w:sz w:val="20"/>
          <w:szCs w:val="20"/>
        </w:rPr>
        <w:t>About 300 individuals</w:t>
      </w:r>
    </w:p>
    <w:p w14:paraId="27F8319F" w14:textId="4E83E18B" w:rsidR="00895E86" w:rsidRPr="00057676" w:rsidRDefault="00895E86" w:rsidP="00895E86">
      <w:pPr>
        <w:pStyle w:val="ListParagraph"/>
        <w:numPr>
          <w:ilvl w:val="0"/>
          <w:numId w:val="55"/>
        </w:numPr>
        <w:spacing w:after="80" w:line="240" w:lineRule="auto"/>
        <w:rPr>
          <w:rFonts w:cstheme="minorHAnsi"/>
          <w:b/>
          <w:bCs/>
          <w:sz w:val="20"/>
          <w:szCs w:val="20"/>
        </w:rPr>
      </w:pPr>
      <w:r w:rsidRPr="00057676">
        <w:rPr>
          <w:rFonts w:cstheme="minorHAnsi"/>
          <w:sz w:val="20"/>
          <w:szCs w:val="20"/>
        </w:rPr>
        <w:t>24-counties</w:t>
      </w:r>
    </w:p>
    <w:p w14:paraId="445578B4" w14:textId="515CE10A" w:rsidR="00CE34F7" w:rsidRPr="00057676" w:rsidRDefault="00895E86" w:rsidP="00CE34F7">
      <w:pPr>
        <w:spacing w:after="80" w:line="240" w:lineRule="auto"/>
        <w:rPr>
          <w:rFonts w:cstheme="minorHAnsi"/>
          <w:color w:val="0070C0"/>
          <w:sz w:val="20"/>
          <w:szCs w:val="20"/>
        </w:rPr>
      </w:pPr>
      <w:r w:rsidRPr="00057676">
        <w:rPr>
          <w:rFonts w:cstheme="minorHAnsi"/>
          <w:b/>
          <w:color w:val="0070C0"/>
          <w:sz w:val="20"/>
          <w:szCs w:val="20"/>
        </w:rPr>
        <w:t>֍ G</w:t>
      </w:r>
      <w:r w:rsidR="0041703B" w:rsidRPr="00057676">
        <w:rPr>
          <w:rFonts w:cstheme="minorHAnsi"/>
          <w:b/>
          <w:color w:val="0070C0"/>
          <w:sz w:val="20"/>
          <w:szCs w:val="20"/>
        </w:rPr>
        <w:t>RADUATE</w:t>
      </w:r>
      <w:r w:rsidRPr="00057676">
        <w:rPr>
          <w:rFonts w:cstheme="minorHAnsi"/>
          <w:b/>
          <w:color w:val="0070C0"/>
          <w:sz w:val="20"/>
          <w:szCs w:val="20"/>
        </w:rPr>
        <w:t>/</w:t>
      </w:r>
      <w:r w:rsidR="00CE34F7" w:rsidRPr="00057676">
        <w:rPr>
          <w:rFonts w:cstheme="minorHAnsi"/>
          <w:b/>
          <w:color w:val="0070C0"/>
          <w:sz w:val="20"/>
          <w:szCs w:val="20"/>
        </w:rPr>
        <w:t>GHFA-PSH</w:t>
      </w:r>
      <w:r w:rsidR="00CE34F7" w:rsidRPr="00057676">
        <w:rPr>
          <w:rFonts w:cstheme="minorHAnsi"/>
          <w:b/>
          <w:bCs/>
          <w:color w:val="0070C0"/>
          <w:sz w:val="20"/>
          <w:szCs w:val="20"/>
        </w:rPr>
        <w:t xml:space="preserve"> (The Georgia Housing &amp; Finance Authority-Permanent Supportive Housing)</w:t>
      </w:r>
      <w:r w:rsidR="00CE34F7" w:rsidRPr="00057676">
        <w:rPr>
          <w:rFonts w:cstheme="minorHAnsi"/>
          <w:color w:val="0070C0"/>
          <w:sz w:val="20"/>
          <w:szCs w:val="20"/>
        </w:rPr>
        <w:t xml:space="preserve">   </w:t>
      </w:r>
    </w:p>
    <w:p w14:paraId="1E045B0C" w14:textId="7316F768" w:rsidR="00CE34F7" w:rsidRPr="00057676" w:rsidRDefault="00CE34F7" w:rsidP="00CE34F7">
      <w:pPr>
        <w:spacing w:after="80" w:line="240" w:lineRule="auto"/>
        <w:rPr>
          <w:rFonts w:cstheme="minorHAnsi"/>
          <w:sz w:val="20"/>
          <w:szCs w:val="20"/>
        </w:rPr>
      </w:pPr>
      <w:r w:rsidRPr="00057676">
        <w:rPr>
          <w:rFonts w:cstheme="minorHAnsi"/>
          <w:sz w:val="20"/>
          <w:szCs w:val="20"/>
        </w:rPr>
        <w:t xml:space="preserve">formerly known as Shelter Plus Care </w:t>
      </w:r>
    </w:p>
    <w:p w14:paraId="531E35DC" w14:textId="12873399" w:rsidR="00895E86" w:rsidRPr="00057676" w:rsidRDefault="00895E86" w:rsidP="00895E86">
      <w:pPr>
        <w:pStyle w:val="ListParagraph"/>
        <w:numPr>
          <w:ilvl w:val="0"/>
          <w:numId w:val="55"/>
        </w:numPr>
        <w:spacing w:after="80" w:line="240" w:lineRule="auto"/>
        <w:rPr>
          <w:rFonts w:cstheme="minorHAnsi"/>
          <w:sz w:val="20"/>
          <w:szCs w:val="20"/>
        </w:rPr>
      </w:pPr>
      <w:r w:rsidRPr="00057676">
        <w:rPr>
          <w:rFonts w:cstheme="minorHAnsi"/>
          <w:sz w:val="20"/>
          <w:szCs w:val="20"/>
        </w:rPr>
        <w:t>Graduate -12 beds (included in 111)</w:t>
      </w:r>
    </w:p>
    <w:p w14:paraId="5F5EFA00" w14:textId="22801B6A" w:rsidR="00895E86" w:rsidRPr="00057676" w:rsidRDefault="00895E86" w:rsidP="00895E86">
      <w:pPr>
        <w:pStyle w:val="ListParagraph"/>
        <w:numPr>
          <w:ilvl w:val="0"/>
          <w:numId w:val="55"/>
        </w:numPr>
        <w:spacing w:after="80" w:line="240" w:lineRule="auto"/>
        <w:rPr>
          <w:rFonts w:cstheme="minorHAnsi"/>
          <w:sz w:val="20"/>
          <w:szCs w:val="20"/>
        </w:rPr>
      </w:pPr>
      <w:r w:rsidRPr="00057676">
        <w:rPr>
          <w:rFonts w:cstheme="minorHAnsi"/>
          <w:sz w:val="20"/>
          <w:szCs w:val="20"/>
        </w:rPr>
        <w:t>About 111 individuals</w:t>
      </w:r>
    </w:p>
    <w:p w14:paraId="2825A40B" w14:textId="18436FBF" w:rsidR="00CE34F7" w:rsidRPr="00057676" w:rsidRDefault="004A40D4" w:rsidP="00CE34F7">
      <w:pPr>
        <w:spacing w:after="0" w:line="240" w:lineRule="auto"/>
        <w:rPr>
          <w:rFonts w:cstheme="minorHAnsi"/>
          <w:sz w:val="20"/>
          <w:szCs w:val="20"/>
        </w:rPr>
      </w:pPr>
      <w:r w:rsidRPr="00057676">
        <w:rPr>
          <w:rFonts w:cstheme="minorHAnsi"/>
          <w:b/>
          <w:color w:val="0070C0"/>
          <w:sz w:val="20"/>
          <w:szCs w:val="20"/>
        </w:rPr>
        <w:t xml:space="preserve">֍ </w:t>
      </w:r>
      <w:r w:rsidR="00CE34F7" w:rsidRPr="00057676">
        <w:rPr>
          <w:rFonts w:cstheme="minorHAnsi"/>
          <w:b/>
          <w:color w:val="0070C0"/>
          <w:sz w:val="20"/>
          <w:szCs w:val="20"/>
        </w:rPr>
        <w:t>PRIVATE HOME CARE</w:t>
      </w:r>
      <w:r w:rsidR="00CE34F7" w:rsidRPr="00057676">
        <w:rPr>
          <w:rFonts w:cstheme="minorHAnsi"/>
          <w:color w:val="0070C0"/>
          <w:sz w:val="20"/>
          <w:szCs w:val="20"/>
        </w:rPr>
        <w:t xml:space="preserve"> </w:t>
      </w:r>
      <w:r w:rsidR="00CE34F7" w:rsidRPr="00057676">
        <w:rPr>
          <w:rFonts w:cstheme="minorHAnsi"/>
          <w:sz w:val="20"/>
          <w:szCs w:val="20"/>
        </w:rPr>
        <w:t>(License for Service)</w:t>
      </w:r>
    </w:p>
    <w:p w14:paraId="4712F4D1" w14:textId="0F41C12C" w:rsidR="00CE34F7" w:rsidRPr="00057676" w:rsidRDefault="00CE34F7" w:rsidP="00EE5E32">
      <w:pPr>
        <w:pStyle w:val="ListParagraph"/>
        <w:numPr>
          <w:ilvl w:val="0"/>
          <w:numId w:val="55"/>
        </w:numPr>
        <w:spacing w:line="240" w:lineRule="auto"/>
        <w:rPr>
          <w:rFonts w:cstheme="minorHAnsi"/>
          <w:sz w:val="20"/>
          <w:szCs w:val="20"/>
        </w:rPr>
      </w:pPr>
      <w:r w:rsidRPr="00057676">
        <w:rPr>
          <w:rFonts w:cstheme="minorHAnsi"/>
          <w:sz w:val="20"/>
          <w:szCs w:val="20"/>
        </w:rPr>
        <w:t>Midtown</w:t>
      </w:r>
      <w:r w:rsidR="004A40D4" w:rsidRPr="00057676">
        <w:rPr>
          <w:rFonts w:cstheme="minorHAnsi"/>
          <w:sz w:val="20"/>
          <w:szCs w:val="20"/>
        </w:rPr>
        <w:t>-10 beds</w:t>
      </w:r>
    </w:p>
    <w:p w14:paraId="5E3EDF29" w14:textId="6BED0E98" w:rsidR="00CE34F7" w:rsidRDefault="00CE34F7" w:rsidP="004A40D4">
      <w:pPr>
        <w:pStyle w:val="ListParagraph"/>
        <w:numPr>
          <w:ilvl w:val="0"/>
          <w:numId w:val="55"/>
        </w:numPr>
        <w:spacing w:line="240" w:lineRule="auto"/>
        <w:rPr>
          <w:rFonts w:cstheme="minorHAnsi"/>
          <w:sz w:val="20"/>
          <w:szCs w:val="20"/>
        </w:rPr>
      </w:pPr>
      <w:r w:rsidRPr="00057676">
        <w:rPr>
          <w:rFonts w:cstheme="minorHAnsi"/>
          <w:sz w:val="20"/>
          <w:szCs w:val="20"/>
        </w:rPr>
        <w:t>New Heights</w:t>
      </w:r>
      <w:r w:rsidR="004A40D4" w:rsidRPr="00057676">
        <w:rPr>
          <w:rFonts w:cstheme="minorHAnsi"/>
          <w:sz w:val="20"/>
          <w:szCs w:val="20"/>
        </w:rPr>
        <w:t>-14 beds</w:t>
      </w:r>
    </w:p>
    <w:p w14:paraId="0055C380" w14:textId="77777777" w:rsidR="00AB5F5A" w:rsidRPr="00057676" w:rsidRDefault="00AB5F5A" w:rsidP="00AB5F5A">
      <w:pPr>
        <w:pStyle w:val="ListParagraph"/>
        <w:spacing w:line="240" w:lineRule="auto"/>
        <w:rPr>
          <w:rFonts w:cstheme="minorHAnsi"/>
          <w:sz w:val="20"/>
          <w:szCs w:val="20"/>
        </w:rPr>
      </w:pPr>
    </w:p>
    <w:p w14:paraId="2D041AD6" w14:textId="2A0761A3" w:rsidR="00CE34F7" w:rsidRPr="00057676" w:rsidRDefault="00895E86" w:rsidP="00CE34F7">
      <w:pPr>
        <w:spacing w:after="0" w:line="240" w:lineRule="auto"/>
        <w:rPr>
          <w:rFonts w:cstheme="minorHAnsi"/>
          <w:b/>
          <w:sz w:val="20"/>
          <w:szCs w:val="20"/>
        </w:rPr>
      </w:pPr>
      <w:r w:rsidRPr="00057676">
        <w:rPr>
          <w:rFonts w:cstheme="minorHAnsi"/>
          <w:b/>
          <w:color w:val="0070C0"/>
          <w:sz w:val="20"/>
          <w:szCs w:val="20"/>
        </w:rPr>
        <w:lastRenderedPageBreak/>
        <w:t xml:space="preserve">֍ </w:t>
      </w:r>
      <w:r w:rsidR="00CE34F7" w:rsidRPr="00057676">
        <w:rPr>
          <w:rFonts w:cstheme="minorHAnsi"/>
          <w:b/>
          <w:color w:val="0070C0"/>
          <w:sz w:val="20"/>
          <w:szCs w:val="20"/>
        </w:rPr>
        <w:t xml:space="preserve">COMMUNITY LIVING ARRANGEMENT </w:t>
      </w:r>
      <w:r w:rsidR="00CE34F7" w:rsidRPr="00057676">
        <w:rPr>
          <w:rFonts w:cstheme="minorHAnsi"/>
          <w:b/>
          <w:sz w:val="20"/>
          <w:szCs w:val="20"/>
        </w:rPr>
        <w:t>(License for Service)</w:t>
      </w:r>
    </w:p>
    <w:p w14:paraId="11864FA6" w14:textId="33A8DF6B" w:rsidR="00CE34F7" w:rsidRPr="00057676" w:rsidRDefault="00CE34F7" w:rsidP="00EE5E32">
      <w:pPr>
        <w:pStyle w:val="ListParagraph"/>
        <w:numPr>
          <w:ilvl w:val="0"/>
          <w:numId w:val="55"/>
        </w:numPr>
        <w:spacing w:after="0" w:line="240" w:lineRule="auto"/>
        <w:rPr>
          <w:rFonts w:cstheme="minorHAnsi"/>
          <w:bCs/>
          <w:sz w:val="20"/>
          <w:szCs w:val="20"/>
        </w:rPr>
      </w:pPr>
      <w:r w:rsidRPr="00057676">
        <w:rPr>
          <w:rFonts w:cstheme="minorHAnsi"/>
          <w:bCs/>
          <w:sz w:val="20"/>
          <w:szCs w:val="20"/>
        </w:rPr>
        <w:t>Brooks ITR</w:t>
      </w:r>
      <w:r w:rsidR="00895E86" w:rsidRPr="00057676">
        <w:rPr>
          <w:rFonts w:cstheme="minorHAnsi"/>
          <w:bCs/>
          <w:sz w:val="20"/>
          <w:szCs w:val="20"/>
        </w:rPr>
        <w:t xml:space="preserve"> – 4 beds</w:t>
      </w:r>
    </w:p>
    <w:p w14:paraId="676D1832" w14:textId="4F7F1B09" w:rsidR="00CE34F7" w:rsidRPr="00057676" w:rsidRDefault="00CE34F7" w:rsidP="00EE5E32">
      <w:pPr>
        <w:pStyle w:val="ListParagraph"/>
        <w:numPr>
          <w:ilvl w:val="0"/>
          <w:numId w:val="55"/>
        </w:numPr>
        <w:spacing w:after="0" w:line="240" w:lineRule="auto"/>
        <w:rPr>
          <w:rFonts w:cstheme="minorHAnsi"/>
          <w:bCs/>
          <w:sz w:val="20"/>
          <w:szCs w:val="20"/>
        </w:rPr>
      </w:pPr>
      <w:r w:rsidRPr="00057676">
        <w:rPr>
          <w:rFonts w:cstheme="minorHAnsi"/>
          <w:bCs/>
          <w:sz w:val="20"/>
          <w:szCs w:val="20"/>
        </w:rPr>
        <w:t>Heritage</w:t>
      </w:r>
      <w:r w:rsidR="00895E86" w:rsidRPr="00057676">
        <w:rPr>
          <w:rFonts w:cstheme="minorHAnsi"/>
          <w:bCs/>
          <w:sz w:val="20"/>
          <w:szCs w:val="20"/>
        </w:rPr>
        <w:t xml:space="preserve"> – 6 beds</w:t>
      </w:r>
    </w:p>
    <w:p w14:paraId="55E6041A" w14:textId="77777777" w:rsidR="004A40D4" w:rsidRPr="00057676" w:rsidRDefault="004A40D4" w:rsidP="004A40D4">
      <w:pPr>
        <w:pStyle w:val="ListParagraph"/>
        <w:spacing w:after="0" w:line="240" w:lineRule="auto"/>
        <w:rPr>
          <w:rFonts w:cstheme="minorHAnsi"/>
          <w:bCs/>
          <w:sz w:val="20"/>
          <w:szCs w:val="20"/>
        </w:rPr>
      </w:pPr>
    </w:p>
    <w:p w14:paraId="5F4631CB" w14:textId="4E488BED" w:rsidR="00CE34F7" w:rsidRPr="00E14492" w:rsidRDefault="004A40D4" w:rsidP="00CE34F7">
      <w:pPr>
        <w:tabs>
          <w:tab w:val="left" w:pos="4668"/>
        </w:tabs>
        <w:spacing w:line="240" w:lineRule="auto"/>
        <w:rPr>
          <w:rFonts w:cstheme="minorHAnsi"/>
          <w:b/>
          <w:bCs/>
          <w:color w:val="0070C0"/>
          <w:sz w:val="20"/>
          <w:szCs w:val="20"/>
        </w:rPr>
      </w:pPr>
      <w:r w:rsidRPr="00057676">
        <w:rPr>
          <w:rFonts w:cstheme="minorHAnsi"/>
          <w:b/>
          <w:bCs/>
          <w:color w:val="0070C0"/>
          <w:sz w:val="20"/>
          <w:szCs w:val="20"/>
        </w:rPr>
        <w:t xml:space="preserve">֍ </w:t>
      </w:r>
      <w:r w:rsidR="00CE34F7" w:rsidRPr="00057676">
        <w:rPr>
          <w:rFonts w:cstheme="minorHAnsi"/>
          <w:b/>
          <w:bCs/>
          <w:color w:val="0070C0"/>
          <w:sz w:val="20"/>
          <w:szCs w:val="20"/>
        </w:rPr>
        <w:t>COMMUNITY RESIDENTIAL REHABILITATION (Semi-Independent Short Term)</w:t>
      </w:r>
      <w:r w:rsidR="00CE34F7" w:rsidRPr="00E14492">
        <w:rPr>
          <w:rFonts w:cstheme="minorHAnsi"/>
          <w:b/>
          <w:bCs/>
          <w:color w:val="0070C0"/>
          <w:sz w:val="20"/>
          <w:szCs w:val="20"/>
        </w:rPr>
        <w:t xml:space="preserve"> </w:t>
      </w:r>
    </w:p>
    <w:p w14:paraId="1973675A" w14:textId="57384DB2" w:rsidR="00CE34F7" w:rsidRDefault="00CE34F7" w:rsidP="00EE5E32">
      <w:pPr>
        <w:pStyle w:val="ListParagraph"/>
        <w:numPr>
          <w:ilvl w:val="0"/>
          <w:numId w:val="58"/>
        </w:numPr>
        <w:tabs>
          <w:tab w:val="left" w:pos="4668"/>
        </w:tabs>
        <w:rPr>
          <w:rFonts w:cstheme="minorHAnsi"/>
          <w:sz w:val="20"/>
          <w:szCs w:val="20"/>
        </w:rPr>
      </w:pPr>
      <w:r w:rsidRPr="00DE319A">
        <w:rPr>
          <w:rFonts w:cstheme="minorHAnsi"/>
          <w:sz w:val="20"/>
          <w:szCs w:val="20"/>
        </w:rPr>
        <w:t xml:space="preserve">Uptown Living </w:t>
      </w:r>
      <w:r w:rsidR="004A40D4">
        <w:rPr>
          <w:rFonts w:cstheme="minorHAnsi"/>
          <w:sz w:val="20"/>
          <w:szCs w:val="20"/>
        </w:rPr>
        <w:t>-6 beds</w:t>
      </w:r>
    </w:p>
    <w:p w14:paraId="470CCE02" w14:textId="77777777" w:rsidR="0067197B" w:rsidRPr="0067197B" w:rsidRDefault="0067197B" w:rsidP="0067197B">
      <w:pPr>
        <w:tabs>
          <w:tab w:val="left" w:pos="4668"/>
        </w:tabs>
        <w:rPr>
          <w:rFonts w:cstheme="minorHAnsi"/>
          <w:sz w:val="20"/>
          <w:szCs w:val="20"/>
        </w:rPr>
      </w:pPr>
    </w:p>
    <w:p w14:paraId="7B509F10" w14:textId="7947339F" w:rsidR="00CE34F7" w:rsidRPr="00EB4004" w:rsidRDefault="00CD4119" w:rsidP="00EB4004">
      <w:pPr>
        <w:spacing w:after="80"/>
        <w:jc w:val="center"/>
        <w:rPr>
          <w:rFonts w:cstheme="minorHAnsi"/>
          <w:color w:val="4472C4" w:themeColor="accent1"/>
          <w:sz w:val="32"/>
          <w:szCs w:val="32"/>
        </w:rPr>
      </w:pPr>
      <w:r w:rsidRPr="00EB4004">
        <w:rPr>
          <w:rFonts w:cstheme="minorHAnsi"/>
          <w:b/>
          <w:color w:val="4472C4" w:themeColor="accent1"/>
          <w:sz w:val="32"/>
          <w:szCs w:val="32"/>
        </w:rPr>
        <w:t xml:space="preserve">֍ </w:t>
      </w:r>
      <w:r w:rsidR="00470A3E" w:rsidRPr="00EB4004">
        <w:rPr>
          <w:rFonts w:cstheme="minorHAnsi"/>
          <w:b/>
          <w:color w:val="4472C4" w:themeColor="accent1"/>
          <w:sz w:val="32"/>
          <w:szCs w:val="32"/>
        </w:rPr>
        <w:t>GRADUATE/</w:t>
      </w:r>
      <w:r w:rsidR="00CE34F7" w:rsidRPr="00EB4004">
        <w:rPr>
          <w:rFonts w:cstheme="minorHAnsi"/>
          <w:b/>
          <w:color w:val="4472C4" w:themeColor="accent1"/>
          <w:sz w:val="32"/>
          <w:szCs w:val="32"/>
        </w:rPr>
        <w:t>GHFA-PSH</w:t>
      </w:r>
      <w:r w:rsidR="00CE34F7" w:rsidRPr="00EB4004">
        <w:rPr>
          <w:rFonts w:cstheme="minorHAnsi"/>
          <w:b/>
          <w:bCs/>
          <w:color w:val="4472C4" w:themeColor="accent1"/>
          <w:sz w:val="32"/>
          <w:szCs w:val="32"/>
        </w:rPr>
        <w:t xml:space="preserve"> (The Georgia Housing &amp; Finance Authority-Permanent Supportive Housing)</w:t>
      </w:r>
    </w:p>
    <w:p w14:paraId="5EF331EE" w14:textId="77777777" w:rsidR="00CE34F7" w:rsidRPr="00DE319A" w:rsidRDefault="00CE34F7" w:rsidP="00CE34F7">
      <w:pPr>
        <w:spacing w:after="100"/>
        <w:rPr>
          <w:rFonts w:cstheme="minorHAnsi"/>
        </w:rPr>
      </w:pPr>
      <w:r w:rsidRPr="00DE319A">
        <w:rPr>
          <w:rFonts w:cstheme="minorHAnsi"/>
        </w:rPr>
        <w:t>The GHFA Permanent Supportive Housing (PSH) program provides permanent housing in connection with supportive services to persons who have a disability and are experiencing homelessness. The program provides rental assistance funded by the Department of Housing and Urban Development (HUD), accompanied by a range of supportive services funded by other sources. The GHFA PSH Program is designed to serve a population that has been traditionally hard to reach – homeless persons with disabilities such as (but not limited to) serious mental illness, chronic substance abuse, and/or AIDS and related diseases. This program is built on the best practices that housing and services should be connected in order to ensure stability for this population. Consequently, GHFA PSH provides rental assistance that local subgrantees much match, with supportive services appropriate to the target population. The goals of the GHFA PSH Program are to assist homeless individuals and their families to increase their housing stability, skills and /or income, and self-sufficiency.</w:t>
      </w:r>
    </w:p>
    <w:p w14:paraId="170AAAB6" w14:textId="3BA89877" w:rsidR="002A6D4E" w:rsidRPr="00AB5F5A" w:rsidRDefault="00CE34F7" w:rsidP="00AB5F5A">
      <w:pPr>
        <w:tabs>
          <w:tab w:val="left" w:pos="4668"/>
        </w:tabs>
        <w:spacing w:after="240"/>
        <w:rPr>
          <w:rFonts w:cstheme="minorHAnsi"/>
        </w:rPr>
      </w:pPr>
      <w:r w:rsidRPr="00DE319A">
        <w:rPr>
          <w:rFonts w:cstheme="minorHAnsi"/>
        </w:rPr>
        <w:t xml:space="preserve">The Graduate Program is a Georgia state funded grant program and </w:t>
      </w:r>
      <w:r w:rsidRPr="00DE319A">
        <w:rPr>
          <w:rFonts w:cstheme="minorHAnsi"/>
          <w:bCs/>
          <w:color w:val="000000" w:themeColor="text1"/>
        </w:rPr>
        <w:t>GHFA PSH</w:t>
      </w:r>
      <w:r w:rsidRPr="00DE319A">
        <w:rPr>
          <w:rFonts w:cstheme="minorHAnsi"/>
          <w:color w:val="000000" w:themeColor="text1"/>
        </w:rPr>
        <w:t xml:space="preserve"> </w:t>
      </w:r>
      <w:r w:rsidRPr="00DE319A">
        <w:rPr>
          <w:rFonts w:cstheme="minorHAnsi"/>
        </w:rPr>
        <w:t>is a federally funded grant program. In addition to housing, supportive services are provided to all individuals in these programs by Legacy BHS according to the needs of the persons served. The need for housing support for this population is overwhelming and exceeds the current contracted number of units.</w:t>
      </w:r>
    </w:p>
    <w:p w14:paraId="380FBEE5" w14:textId="77777777" w:rsidR="002A6D4E" w:rsidRPr="00DE319A" w:rsidRDefault="002A6D4E" w:rsidP="00CE34F7">
      <w:pPr>
        <w:pStyle w:val="ListParagraph"/>
        <w:tabs>
          <w:tab w:val="left" w:pos="4668"/>
        </w:tabs>
        <w:ind w:left="360"/>
        <w:rPr>
          <w:rFonts w:cstheme="minorHAnsi"/>
        </w:rPr>
      </w:pPr>
    </w:p>
    <w:p w14:paraId="454CC884" w14:textId="523B2A7F" w:rsidR="00895E86" w:rsidRPr="00895E86" w:rsidRDefault="00CE34F7" w:rsidP="00895E86">
      <w:pPr>
        <w:pStyle w:val="ListParagraph"/>
        <w:numPr>
          <w:ilvl w:val="0"/>
          <w:numId w:val="44"/>
        </w:numPr>
        <w:tabs>
          <w:tab w:val="left" w:pos="4668"/>
        </w:tabs>
        <w:ind w:left="360"/>
        <w:rPr>
          <w:rFonts w:cstheme="minorHAnsi"/>
          <w:b/>
          <w:bCs/>
          <w:sz w:val="28"/>
          <w:szCs w:val="28"/>
        </w:rPr>
      </w:pPr>
      <w:r w:rsidRPr="008931B9">
        <w:rPr>
          <w:rFonts w:cstheme="minorHAnsi"/>
          <w:b/>
          <w:bCs/>
          <w:sz w:val="28"/>
          <w:szCs w:val="28"/>
        </w:rPr>
        <w:t>RESULTS</w:t>
      </w:r>
    </w:p>
    <w:tbl>
      <w:tblPr>
        <w:tblW w:w="9350" w:type="dxa"/>
        <w:tblLook w:val="04A0" w:firstRow="1" w:lastRow="0" w:firstColumn="1" w:lastColumn="0" w:noHBand="0" w:noVBand="1"/>
      </w:tblPr>
      <w:tblGrid>
        <w:gridCol w:w="1185"/>
        <w:gridCol w:w="5375"/>
        <w:gridCol w:w="1170"/>
        <w:gridCol w:w="1620"/>
      </w:tblGrid>
      <w:tr w:rsidR="00895E86" w:rsidRPr="00745DC0" w14:paraId="748FD2AE" w14:textId="77777777" w:rsidTr="00895E86">
        <w:trPr>
          <w:trHeight w:val="608"/>
        </w:trPr>
        <w:tc>
          <w:tcPr>
            <w:tcW w:w="6560"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4CC7BD00" w14:textId="77777777" w:rsidR="00895E86" w:rsidRPr="00745DC0" w:rsidRDefault="00895E86" w:rsidP="005C6B6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Program Outcomes</w:t>
            </w:r>
          </w:p>
        </w:tc>
        <w:tc>
          <w:tcPr>
            <w:tcW w:w="1170" w:type="dxa"/>
            <w:tcBorders>
              <w:top w:val="single" w:sz="8" w:space="0" w:color="auto"/>
              <w:left w:val="nil"/>
              <w:bottom w:val="single" w:sz="8" w:space="0" w:color="auto"/>
              <w:right w:val="single" w:sz="8" w:space="0" w:color="000000"/>
            </w:tcBorders>
            <w:shd w:val="clear" w:color="000000" w:fill="B4C6E7"/>
            <w:vAlign w:val="center"/>
            <w:hideMark/>
          </w:tcPr>
          <w:p w14:paraId="25AA96FF" w14:textId="77777777" w:rsidR="00895E86" w:rsidRPr="00745DC0" w:rsidRDefault="00895E86" w:rsidP="005C6B6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Target</w:t>
            </w:r>
          </w:p>
        </w:tc>
        <w:tc>
          <w:tcPr>
            <w:tcW w:w="1620" w:type="dxa"/>
            <w:tcBorders>
              <w:top w:val="single" w:sz="8" w:space="0" w:color="auto"/>
              <w:left w:val="nil"/>
              <w:bottom w:val="single" w:sz="8" w:space="0" w:color="auto"/>
              <w:right w:val="single" w:sz="8" w:space="0" w:color="000000"/>
            </w:tcBorders>
            <w:shd w:val="clear" w:color="000000" w:fill="B4C6E7"/>
            <w:vAlign w:val="center"/>
            <w:hideMark/>
          </w:tcPr>
          <w:p w14:paraId="1C6F80FE" w14:textId="47BDA8F4" w:rsidR="00895E86" w:rsidRPr="00745DC0" w:rsidRDefault="00895E86" w:rsidP="005C6B6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Achieved</w:t>
            </w:r>
          </w:p>
        </w:tc>
      </w:tr>
      <w:tr w:rsidR="00895E86" w:rsidRPr="00745DC0" w14:paraId="627DCF6E" w14:textId="77777777" w:rsidTr="000D46DF">
        <w:trPr>
          <w:trHeight w:val="430"/>
        </w:trPr>
        <w:tc>
          <w:tcPr>
            <w:tcW w:w="1185" w:type="dxa"/>
            <w:tcBorders>
              <w:top w:val="nil"/>
              <w:left w:val="single" w:sz="8" w:space="0" w:color="auto"/>
              <w:bottom w:val="single" w:sz="8" w:space="0" w:color="auto"/>
              <w:right w:val="single" w:sz="8" w:space="0" w:color="auto"/>
            </w:tcBorders>
            <w:shd w:val="clear" w:color="000000" w:fill="FFFFFF"/>
            <w:vAlign w:val="center"/>
            <w:hideMark/>
          </w:tcPr>
          <w:p w14:paraId="4C92468F" w14:textId="77777777" w:rsidR="00895E86" w:rsidRPr="00745DC0" w:rsidRDefault="00895E86" w:rsidP="000D46DF">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Effectiveness</w:t>
            </w:r>
          </w:p>
        </w:tc>
        <w:tc>
          <w:tcPr>
            <w:tcW w:w="5375" w:type="dxa"/>
            <w:tcBorders>
              <w:top w:val="nil"/>
              <w:left w:val="nil"/>
              <w:bottom w:val="single" w:sz="8" w:space="0" w:color="auto"/>
              <w:right w:val="single" w:sz="8" w:space="0" w:color="auto"/>
            </w:tcBorders>
            <w:shd w:val="clear" w:color="000000" w:fill="FFFFFF"/>
            <w:vAlign w:val="center"/>
            <w:hideMark/>
          </w:tcPr>
          <w:p w14:paraId="22A9C4C7" w14:textId="2A58A28F" w:rsidR="00895E86" w:rsidRPr="00745DC0" w:rsidRDefault="00895E86" w:rsidP="005C6B6D">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Persons served will be able to maintain permanent housing </w:t>
            </w:r>
          </w:p>
        </w:tc>
        <w:tc>
          <w:tcPr>
            <w:tcW w:w="1170" w:type="dxa"/>
            <w:tcBorders>
              <w:top w:val="nil"/>
              <w:left w:val="nil"/>
              <w:bottom w:val="single" w:sz="8" w:space="0" w:color="auto"/>
              <w:right w:val="nil"/>
            </w:tcBorders>
            <w:shd w:val="clear" w:color="000000" w:fill="FFFFFF"/>
            <w:vAlign w:val="center"/>
            <w:hideMark/>
          </w:tcPr>
          <w:p w14:paraId="65EEBE30" w14:textId="77777777" w:rsidR="00895E86" w:rsidRPr="00745DC0" w:rsidRDefault="00895E86" w:rsidP="005C6B6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620" w:type="dxa"/>
            <w:tcBorders>
              <w:top w:val="nil"/>
              <w:left w:val="single" w:sz="8" w:space="0" w:color="auto"/>
              <w:bottom w:val="single" w:sz="8" w:space="0" w:color="auto"/>
              <w:right w:val="single" w:sz="8" w:space="0" w:color="auto"/>
            </w:tcBorders>
            <w:shd w:val="clear" w:color="000000" w:fill="FFFFFF"/>
            <w:vAlign w:val="center"/>
            <w:hideMark/>
          </w:tcPr>
          <w:p w14:paraId="1303249C" w14:textId="43007E5B" w:rsidR="00895E86" w:rsidRPr="00745DC0" w:rsidRDefault="000D46DF" w:rsidP="005C6B6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96</w:t>
            </w:r>
            <w:r w:rsidR="00895E86" w:rsidRPr="00745DC0">
              <w:rPr>
                <w:rFonts w:ascii="Calibri" w:eastAsia="Times New Roman" w:hAnsi="Calibri" w:cs="Calibri"/>
                <w:color w:val="000000"/>
                <w:sz w:val="18"/>
                <w:szCs w:val="18"/>
              </w:rPr>
              <w:t>%</w:t>
            </w:r>
          </w:p>
        </w:tc>
      </w:tr>
      <w:tr w:rsidR="00895E86" w:rsidRPr="00745DC0" w14:paraId="124FACAB" w14:textId="77777777" w:rsidTr="00895E86">
        <w:trPr>
          <w:trHeight w:val="1013"/>
        </w:trPr>
        <w:tc>
          <w:tcPr>
            <w:tcW w:w="1185" w:type="dxa"/>
            <w:tcBorders>
              <w:top w:val="nil"/>
              <w:left w:val="single" w:sz="8" w:space="0" w:color="auto"/>
              <w:bottom w:val="single" w:sz="8" w:space="0" w:color="auto"/>
              <w:right w:val="single" w:sz="8" w:space="0" w:color="auto"/>
            </w:tcBorders>
            <w:shd w:val="clear" w:color="000000" w:fill="FFFFFF"/>
            <w:vAlign w:val="center"/>
            <w:hideMark/>
          </w:tcPr>
          <w:p w14:paraId="2AD145CE" w14:textId="77777777" w:rsidR="00895E86" w:rsidRPr="00745DC0" w:rsidRDefault="00895E86" w:rsidP="000D46DF">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Efficiency</w:t>
            </w:r>
          </w:p>
        </w:tc>
        <w:tc>
          <w:tcPr>
            <w:tcW w:w="5375" w:type="dxa"/>
            <w:tcBorders>
              <w:top w:val="nil"/>
              <w:left w:val="nil"/>
              <w:bottom w:val="single" w:sz="8" w:space="0" w:color="auto"/>
              <w:right w:val="single" w:sz="8" w:space="0" w:color="auto"/>
            </w:tcBorders>
            <w:shd w:val="clear" w:color="000000" w:fill="FFFFFF"/>
            <w:vAlign w:val="center"/>
            <w:hideMark/>
          </w:tcPr>
          <w:p w14:paraId="396FB1C6" w14:textId="47B396AB" w:rsidR="00895E86" w:rsidRPr="00745DC0" w:rsidRDefault="00895E86" w:rsidP="005C6B6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Total billable PSRI/CM</w:t>
            </w:r>
            <w:r w:rsidR="000D46DF">
              <w:rPr>
                <w:rFonts w:ascii="Calibri" w:eastAsia="Times New Roman" w:hAnsi="Calibri" w:cs="Calibri"/>
                <w:color w:val="000000"/>
                <w:sz w:val="18"/>
                <w:szCs w:val="18"/>
              </w:rPr>
              <w:t>/ADSS</w:t>
            </w:r>
            <w:r w:rsidRPr="00745DC0">
              <w:rPr>
                <w:rFonts w:ascii="Calibri" w:eastAsia="Times New Roman" w:hAnsi="Calibri" w:cs="Calibri"/>
                <w:color w:val="000000"/>
                <w:sz w:val="18"/>
                <w:szCs w:val="18"/>
              </w:rPr>
              <w:t xml:space="preserve"> Hours for FT </w:t>
            </w:r>
            <w:r w:rsidR="000D46DF">
              <w:rPr>
                <w:rFonts w:ascii="Calibri" w:eastAsia="Times New Roman" w:hAnsi="Calibri" w:cs="Calibri"/>
                <w:color w:val="000000"/>
                <w:sz w:val="18"/>
                <w:szCs w:val="18"/>
              </w:rPr>
              <w:t xml:space="preserve">65 </w:t>
            </w:r>
            <w:r w:rsidR="00057676" w:rsidRPr="00745DC0">
              <w:rPr>
                <w:rFonts w:ascii="Calibri" w:eastAsia="Times New Roman" w:hAnsi="Calibri" w:cs="Calibri"/>
                <w:color w:val="000000"/>
                <w:sz w:val="18"/>
                <w:szCs w:val="18"/>
              </w:rPr>
              <w:t>Hrs.</w:t>
            </w:r>
            <w:r w:rsidRPr="00745DC0">
              <w:rPr>
                <w:rFonts w:ascii="Calibri" w:eastAsia="Times New Roman" w:hAnsi="Calibri" w:cs="Calibri"/>
                <w:color w:val="000000"/>
                <w:sz w:val="18"/>
                <w:szCs w:val="18"/>
              </w:rPr>
              <w:t xml:space="preserve">/month &amp; PT </w:t>
            </w:r>
            <w:r w:rsidR="000D46DF">
              <w:rPr>
                <w:rFonts w:ascii="Calibri" w:eastAsia="Times New Roman" w:hAnsi="Calibri" w:cs="Calibri"/>
                <w:color w:val="000000"/>
                <w:sz w:val="18"/>
                <w:szCs w:val="18"/>
              </w:rPr>
              <w:t>35</w:t>
            </w:r>
            <w:r w:rsidRPr="00745DC0">
              <w:rPr>
                <w:rFonts w:ascii="Calibri" w:eastAsia="Times New Roman" w:hAnsi="Calibri" w:cs="Calibri"/>
                <w:color w:val="000000"/>
                <w:sz w:val="18"/>
                <w:szCs w:val="18"/>
              </w:rPr>
              <w:t xml:space="preserve"> </w:t>
            </w:r>
            <w:r w:rsidR="00057676" w:rsidRPr="00745DC0">
              <w:rPr>
                <w:rFonts w:ascii="Calibri" w:eastAsia="Times New Roman" w:hAnsi="Calibri" w:cs="Calibri"/>
                <w:color w:val="000000"/>
                <w:sz w:val="18"/>
                <w:szCs w:val="18"/>
              </w:rPr>
              <w:t>Hrs.</w:t>
            </w:r>
            <w:r w:rsidRPr="00745DC0">
              <w:rPr>
                <w:rFonts w:ascii="Calibri" w:eastAsia="Times New Roman" w:hAnsi="Calibri" w:cs="Calibri"/>
                <w:color w:val="000000"/>
                <w:sz w:val="18"/>
                <w:szCs w:val="18"/>
              </w:rPr>
              <w:t xml:space="preserve">/month </w:t>
            </w:r>
          </w:p>
        </w:tc>
        <w:tc>
          <w:tcPr>
            <w:tcW w:w="1170" w:type="dxa"/>
            <w:tcBorders>
              <w:top w:val="nil"/>
              <w:left w:val="nil"/>
              <w:bottom w:val="single" w:sz="8" w:space="0" w:color="auto"/>
              <w:right w:val="nil"/>
            </w:tcBorders>
            <w:shd w:val="clear" w:color="000000" w:fill="FFFFFF"/>
            <w:vAlign w:val="center"/>
            <w:hideMark/>
          </w:tcPr>
          <w:p w14:paraId="0D03CCC7" w14:textId="77777777" w:rsidR="00895E86" w:rsidRPr="00745DC0" w:rsidRDefault="00895E86" w:rsidP="005C6B6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c>
          <w:tcPr>
            <w:tcW w:w="1620" w:type="dxa"/>
            <w:tcBorders>
              <w:top w:val="nil"/>
              <w:left w:val="single" w:sz="8" w:space="0" w:color="auto"/>
              <w:bottom w:val="single" w:sz="8" w:space="0" w:color="auto"/>
              <w:right w:val="single" w:sz="8" w:space="0" w:color="auto"/>
            </w:tcBorders>
            <w:shd w:val="clear" w:color="000000" w:fill="FFFFFF"/>
            <w:vAlign w:val="center"/>
            <w:hideMark/>
          </w:tcPr>
          <w:p w14:paraId="65D3AB95" w14:textId="527B9167" w:rsidR="00895E86" w:rsidRPr="00745DC0" w:rsidRDefault="000D46DF" w:rsidP="005C6B6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100</w:t>
            </w:r>
            <w:r w:rsidR="00895E86" w:rsidRPr="00745DC0">
              <w:rPr>
                <w:rFonts w:ascii="Calibri" w:eastAsia="Times New Roman" w:hAnsi="Calibri" w:cs="Calibri"/>
                <w:color w:val="000000"/>
                <w:sz w:val="18"/>
                <w:szCs w:val="18"/>
              </w:rPr>
              <w:t>%</w:t>
            </w:r>
          </w:p>
        </w:tc>
      </w:tr>
      <w:tr w:rsidR="00895E86" w:rsidRPr="00745DC0" w14:paraId="6EDEDE52" w14:textId="77777777" w:rsidTr="00895E86">
        <w:trPr>
          <w:trHeight w:val="310"/>
        </w:trPr>
        <w:tc>
          <w:tcPr>
            <w:tcW w:w="1185" w:type="dxa"/>
            <w:tcBorders>
              <w:top w:val="nil"/>
              <w:left w:val="single" w:sz="8" w:space="0" w:color="auto"/>
              <w:bottom w:val="single" w:sz="8" w:space="0" w:color="auto"/>
              <w:right w:val="single" w:sz="8" w:space="0" w:color="auto"/>
            </w:tcBorders>
            <w:shd w:val="clear" w:color="000000" w:fill="FFFFFF"/>
            <w:vAlign w:val="center"/>
            <w:hideMark/>
          </w:tcPr>
          <w:p w14:paraId="159FE4CE" w14:textId="2C016FD9" w:rsidR="00895E86" w:rsidRPr="00745DC0" w:rsidRDefault="000D46DF" w:rsidP="000D46DF">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Service Access</w:t>
            </w:r>
            <w:r w:rsidR="00895E86" w:rsidRPr="00745DC0">
              <w:rPr>
                <w:rFonts w:ascii="Calibri" w:eastAsia="Times New Roman" w:hAnsi="Calibri" w:cs="Calibri"/>
                <w:b/>
                <w:bCs/>
                <w:i/>
                <w:iCs/>
                <w:color w:val="000000"/>
                <w:sz w:val="18"/>
                <w:szCs w:val="18"/>
              </w:rPr>
              <w:t> </w:t>
            </w:r>
          </w:p>
        </w:tc>
        <w:tc>
          <w:tcPr>
            <w:tcW w:w="5375" w:type="dxa"/>
            <w:tcBorders>
              <w:top w:val="nil"/>
              <w:left w:val="nil"/>
              <w:bottom w:val="single" w:sz="8" w:space="0" w:color="auto"/>
              <w:right w:val="single" w:sz="8" w:space="0" w:color="auto"/>
            </w:tcBorders>
            <w:shd w:val="clear" w:color="000000" w:fill="FFFFFF"/>
            <w:vAlign w:val="center"/>
            <w:hideMark/>
          </w:tcPr>
          <w:p w14:paraId="32196DA8" w14:textId="19046291" w:rsidR="00895E86" w:rsidRPr="00745DC0" w:rsidRDefault="00895E86" w:rsidP="005C6B6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Bed Utilization - </w:t>
            </w:r>
            <w:r w:rsidR="000D46DF">
              <w:rPr>
                <w:rFonts w:ascii="Calibri" w:eastAsia="Times New Roman" w:hAnsi="Calibri" w:cs="Calibri"/>
                <w:color w:val="000000"/>
                <w:sz w:val="18"/>
                <w:szCs w:val="18"/>
              </w:rPr>
              <w:t># of contract beds vs beds utilized</w:t>
            </w:r>
          </w:p>
        </w:tc>
        <w:tc>
          <w:tcPr>
            <w:tcW w:w="1170" w:type="dxa"/>
            <w:tcBorders>
              <w:top w:val="nil"/>
              <w:left w:val="nil"/>
              <w:bottom w:val="single" w:sz="8" w:space="0" w:color="auto"/>
              <w:right w:val="nil"/>
            </w:tcBorders>
            <w:shd w:val="clear" w:color="000000" w:fill="FFFFFF"/>
            <w:vAlign w:val="center"/>
            <w:hideMark/>
          </w:tcPr>
          <w:p w14:paraId="14909010" w14:textId="74252A25" w:rsidR="00895E86" w:rsidRPr="00745DC0" w:rsidRDefault="000D46DF" w:rsidP="005C6B6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100</w:t>
            </w:r>
            <w:r w:rsidR="00895E86" w:rsidRPr="00745DC0">
              <w:rPr>
                <w:rFonts w:ascii="Calibri" w:eastAsia="Times New Roman" w:hAnsi="Calibri" w:cs="Calibri"/>
                <w:color w:val="000000"/>
                <w:sz w:val="18"/>
                <w:szCs w:val="18"/>
              </w:rPr>
              <w:t>%</w:t>
            </w:r>
          </w:p>
        </w:tc>
        <w:tc>
          <w:tcPr>
            <w:tcW w:w="1620" w:type="dxa"/>
            <w:tcBorders>
              <w:top w:val="nil"/>
              <w:left w:val="single" w:sz="8" w:space="0" w:color="auto"/>
              <w:bottom w:val="single" w:sz="8" w:space="0" w:color="auto"/>
              <w:right w:val="single" w:sz="8" w:space="0" w:color="auto"/>
            </w:tcBorders>
            <w:shd w:val="clear" w:color="000000" w:fill="FFFFFF"/>
            <w:vAlign w:val="center"/>
            <w:hideMark/>
          </w:tcPr>
          <w:p w14:paraId="08F37AFA" w14:textId="44BF4E8F" w:rsidR="00895E86" w:rsidRPr="00745DC0" w:rsidRDefault="000D46DF" w:rsidP="005C6B6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112</w:t>
            </w:r>
            <w:r w:rsidR="00895E86" w:rsidRPr="00745DC0">
              <w:rPr>
                <w:rFonts w:ascii="Calibri" w:eastAsia="Times New Roman" w:hAnsi="Calibri" w:cs="Calibri"/>
                <w:color w:val="000000"/>
                <w:sz w:val="18"/>
                <w:szCs w:val="18"/>
              </w:rPr>
              <w:t>%</w:t>
            </w:r>
          </w:p>
        </w:tc>
      </w:tr>
      <w:tr w:rsidR="00895E86" w:rsidRPr="00745DC0" w14:paraId="101B4B2D" w14:textId="77777777" w:rsidTr="00895E86">
        <w:trPr>
          <w:trHeight w:val="536"/>
        </w:trPr>
        <w:tc>
          <w:tcPr>
            <w:tcW w:w="118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2974A0C" w14:textId="77777777" w:rsidR="00895E86" w:rsidRPr="00745DC0" w:rsidRDefault="00895E86" w:rsidP="000D46DF">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Satisfaction</w:t>
            </w:r>
          </w:p>
        </w:tc>
        <w:tc>
          <w:tcPr>
            <w:tcW w:w="5375" w:type="dxa"/>
            <w:tcBorders>
              <w:top w:val="single" w:sz="8" w:space="0" w:color="auto"/>
              <w:left w:val="nil"/>
              <w:bottom w:val="single" w:sz="8" w:space="0" w:color="auto"/>
              <w:right w:val="single" w:sz="8" w:space="0" w:color="auto"/>
            </w:tcBorders>
            <w:shd w:val="clear" w:color="000000" w:fill="FFFFFF"/>
            <w:vAlign w:val="center"/>
            <w:hideMark/>
          </w:tcPr>
          <w:p w14:paraId="71008580" w14:textId="42702C05" w:rsidR="00895E86" w:rsidRPr="00745DC0" w:rsidRDefault="00895E86" w:rsidP="005C6B6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 Of </w:t>
            </w:r>
            <w:r w:rsidR="000D46DF">
              <w:rPr>
                <w:rFonts w:ascii="Calibri" w:eastAsia="Times New Roman" w:hAnsi="Calibri" w:cs="Calibri"/>
                <w:color w:val="000000"/>
                <w:sz w:val="18"/>
                <w:szCs w:val="18"/>
              </w:rPr>
              <w:t>persons served</w:t>
            </w:r>
            <w:r w:rsidRPr="00745DC0">
              <w:rPr>
                <w:rFonts w:ascii="Calibri" w:eastAsia="Times New Roman" w:hAnsi="Calibri" w:cs="Calibri"/>
                <w:color w:val="000000"/>
                <w:sz w:val="18"/>
                <w:szCs w:val="18"/>
              </w:rPr>
              <w:t xml:space="preserve"> expressing satisfaction with services provided </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3C0E62DB" w14:textId="77777777" w:rsidR="00895E86" w:rsidRPr="00745DC0" w:rsidRDefault="00895E86" w:rsidP="005C6B6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620" w:type="dxa"/>
            <w:tcBorders>
              <w:top w:val="single" w:sz="8" w:space="0" w:color="auto"/>
              <w:left w:val="nil"/>
              <w:bottom w:val="single" w:sz="8" w:space="0" w:color="auto"/>
              <w:right w:val="single" w:sz="8" w:space="0" w:color="auto"/>
            </w:tcBorders>
            <w:shd w:val="clear" w:color="000000" w:fill="FFFFFF"/>
            <w:vAlign w:val="center"/>
            <w:hideMark/>
          </w:tcPr>
          <w:p w14:paraId="0EF34002" w14:textId="77777777" w:rsidR="00895E86" w:rsidRPr="00745DC0" w:rsidRDefault="00895E86" w:rsidP="005C6B6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91</w:t>
            </w:r>
            <w:r w:rsidRPr="00745DC0">
              <w:rPr>
                <w:rFonts w:ascii="Calibri" w:eastAsia="Times New Roman" w:hAnsi="Calibri" w:cs="Calibri"/>
                <w:color w:val="000000"/>
                <w:sz w:val="18"/>
                <w:szCs w:val="18"/>
              </w:rPr>
              <w:t>%</w:t>
            </w:r>
          </w:p>
        </w:tc>
      </w:tr>
      <w:tr w:rsidR="00895E86" w:rsidRPr="00745DC0" w14:paraId="2C77A3C5" w14:textId="77777777" w:rsidTr="00895E86">
        <w:trPr>
          <w:trHeight w:val="596"/>
        </w:trPr>
        <w:tc>
          <w:tcPr>
            <w:tcW w:w="1185" w:type="dxa"/>
            <w:tcBorders>
              <w:top w:val="nil"/>
              <w:left w:val="single" w:sz="8" w:space="0" w:color="auto"/>
              <w:bottom w:val="single" w:sz="8" w:space="0" w:color="auto"/>
              <w:right w:val="single" w:sz="8" w:space="0" w:color="auto"/>
            </w:tcBorders>
            <w:shd w:val="clear" w:color="000000" w:fill="FFFFFF"/>
            <w:vAlign w:val="center"/>
            <w:hideMark/>
          </w:tcPr>
          <w:p w14:paraId="021FA417" w14:textId="77777777" w:rsidR="00895E86" w:rsidRPr="00745DC0" w:rsidRDefault="00895E86" w:rsidP="000D46DF">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5375" w:type="dxa"/>
            <w:tcBorders>
              <w:top w:val="nil"/>
              <w:left w:val="nil"/>
              <w:bottom w:val="single" w:sz="8" w:space="0" w:color="auto"/>
              <w:right w:val="single" w:sz="8" w:space="0" w:color="auto"/>
            </w:tcBorders>
            <w:shd w:val="clear" w:color="000000" w:fill="FFFFFF"/>
            <w:vAlign w:val="center"/>
            <w:hideMark/>
          </w:tcPr>
          <w:p w14:paraId="12E6B650" w14:textId="77777777" w:rsidR="00895E86" w:rsidRPr="00745DC0" w:rsidRDefault="00895E86" w:rsidP="005C6B6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stakeholders satisfied with service access and benefit to consumers</w:t>
            </w:r>
          </w:p>
        </w:tc>
        <w:tc>
          <w:tcPr>
            <w:tcW w:w="1170" w:type="dxa"/>
            <w:tcBorders>
              <w:top w:val="nil"/>
              <w:left w:val="nil"/>
              <w:bottom w:val="single" w:sz="8" w:space="0" w:color="auto"/>
              <w:right w:val="single" w:sz="8" w:space="0" w:color="auto"/>
            </w:tcBorders>
            <w:shd w:val="clear" w:color="000000" w:fill="FFFFFF"/>
            <w:vAlign w:val="center"/>
            <w:hideMark/>
          </w:tcPr>
          <w:p w14:paraId="37ECD822" w14:textId="77777777" w:rsidR="00895E86" w:rsidRPr="00745DC0" w:rsidRDefault="00895E86" w:rsidP="005C6B6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620" w:type="dxa"/>
            <w:tcBorders>
              <w:top w:val="nil"/>
              <w:left w:val="nil"/>
              <w:bottom w:val="single" w:sz="8" w:space="0" w:color="auto"/>
              <w:right w:val="single" w:sz="8" w:space="0" w:color="auto"/>
            </w:tcBorders>
            <w:shd w:val="clear" w:color="000000" w:fill="FFFFFF"/>
            <w:vAlign w:val="center"/>
            <w:hideMark/>
          </w:tcPr>
          <w:p w14:paraId="142C5C42" w14:textId="77777777" w:rsidR="00895E86" w:rsidRPr="00745DC0" w:rsidRDefault="00895E86" w:rsidP="005C6B6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r>
    </w:tbl>
    <w:p w14:paraId="15CA6AD8" w14:textId="77777777" w:rsidR="00895E86" w:rsidRPr="00895E86" w:rsidRDefault="00895E86" w:rsidP="00895E86">
      <w:pPr>
        <w:tabs>
          <w:tab w:val="left" w:pos="4668"/>
        </w:tabs>
        <w:rPr>
          <w:rFonts w:cstheme="minorHAnsi"/>
          <w:b/>
          <w:bCs/>
          <w:sz w:val="28"/>
          <w:szCs w:val="28"/>
        </w:rPr>
      </w:pPr>
    </w:p>
    <w:p w14:paraId="0DD26795" w14:textId="77777777" w:rsidR="00CE34F7" w:rsidRPr="008931B9" w:rsidRDefault="00CE34F7" w:rsidP="00EE5E32">
      <w:pPr>
        <w:pStyle w:val="ListParagraph"/>
        <w:numPr>
          <w:ilvl w:val="0"/>
          <w:numId w:val="44"/>
        </w:numPr>
        <w:tabs>
          <w:tab w:val="left" w:pos="4668"/>
        </w:tabs>
        <w:ind w:left="360"/>
        <w:rPr>
          <w:rFonts w:cstheme="minorHAnsi"/>
          <w:b/>
          <w:bCs/>
          <w:sz w:val="28"/>
          <w:szCs w:val="28"/>
        </w:rPr>
      </w:pPr>
      <w:bookmarkStart w:id="11" w:name="_Hlk112577288"/>
      <w:r w:rsidRPr="008931B9">
        <w:rPr>
          <w:rFonts w:cstheme="minorHAnsi"/>
          <w:b/>
          <w:bCs/>
          <w:sz w:val="28"/>
          <w:szCs w:val="28"/>
        </w:rPr>
        <w:lastRenderedPageBreak/>
        <w:t>ANALYSIS OF CLIENT-SPECIFIC EXTENUATING AND INFLUENCING FACTORS</w:t>
      </w:r>
      <w:bookmarkEnd w:id="11"/>
    </w:p>
    <w:p w14:paraId="5BDC82A3" w14:textId="5998801E" w:rsidR="00CE34F7" w:rsidRDefault="000E4555" w:rsidP="00CE34F7">
      <w:pPr>
        <w:pStyle w:val="ListParagraph"/>
        <w:tabs>
          <w:tab w:val="left" w:pos="4668"/>
        </w:tabs>
        <w:ind w:left="360"/>
        <w:rPr>
          <w:rFonts w:cstheme="minorHAnsi"/>
          <w:b/>
          <w:bCs/>
        </w:rPr>
      </w:pPr>
      <w:r>
        <w:rPr>
          <w:noProof/>
        </w:rPr>
        <w:drawing>
          <wp:inline distT="0" distB="0" distL="0" distR="0" wp14:anchorId="3885DFB5" wp14:editId="4F81B9B2">
            <wp:extent cx="2466975" cy="2162175"/>
            <wp:effectExtent l="0" t="0" r="0" b="0"/>
            <wp:docPr id="182" name="Chart 182">
              <a:extLst xmlns:a="http://schemas.openxmlformats.org/drawingml/2006/main">
                <a:ext uri="{FF2B5EF4-FFF2-40B4-BE49-F238E27FC236}">
                  <a16:creationId xmlns:a16="http://schemas.microsoft.com/office/drawing/2014/main" id="{0EB9C028-486D-401B-A149-2940EF10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Pr>
          <w:noProof/>
        </w:rPr>
        <w:drawing>
          <wp:inline distT="0" distB="0" distL="0" distR="0" wp14:anchorId="1432536C" wp14:editId="6C36D5A2">
            <wp:extent cx="3133725" cy="2171700"/>
            <wp:effectExtent l="0" t="0" r="0" b="0"/>
            <wp:docPr id="183" name="Chart 183">
              <a:extLst xmlns:a="http://schemas.openxmlformats.org/drawingml/2006/main">
                <a:ext uri="{FF2B5EF4-FFF2-40B4-BE49-F238E27FC236}">
                  <a16:creationId xmlns:a16="http://schemas.microsoft.com/office/drawing/2014/main" id="{C414B318-4B0C-4EE0-8DDB-96014BE89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A77E626" w14:textId="0C08AFA6" w:rsidR="000E4555" w:rsidRDefault="000E4555" w:rsidP="000E4555">
      <w:pPr>
        <w:pStyle w:val="ListParagraph"/>
        <w:tabs>
          <w:tab w:val="left" w:pos="4668"/>
        </w:tabs>
        <w:ind w:left="360"/>
        <w:jc w:val="center"/>
        <w:rPr>
          <w:rFonts w:cstheme="minorHAnsi"/>
          <w:b/>
          <w:bCs/>
        </w:rPr>
      </w:pPr>
      <w:r>
        <w:rPr>
          <w:noProof/>
        </w:rPr>
        <mc:AlternateContent>
          <mc:Choice Requires="cx2">
            <w:drawing>
              <wp:inline distT="0" distB="0" distL="0" distR="0" wp14:anchorId="11201105" wp14:editId="4AF58C44">
                <wp:extent cx="4572000" cy="2743200"/>
                <wp:effectExtent l="0" t="0" r="0" b="0"/>
                <wp:docPr id="184" name="Chart 184">
                  <a:extLst xmlns:a="http://schemas.openxmlformats.org/drawingml/2006/main">
                    <a:ext uri="{FF2B5EF4-FFF2-40B4-BE49-F238E27FC236}">
                      <a16:creationId xmlns:a16="http://schemas.microsoft.com/office/drawing/2014/main" id="{01241D5A-675F-4F02-B3E9-D117498D85C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9"/>
                  </a:graphicData>
                </a:graphic>
              </wp:inline>
            </w:drawing>
          </mc:Choice>
          <mc:Fallback>
            <w:drawing>
              <wp:inline distT="0" distB="0" distL="0" distR="0" wp14:anchorId="11201105" wp14:editId="4AF58C44">
                <wp:extent cx="4572000" cy="2743200"/>
                <wp:effectExtent l="0" t="0" r="0" b="0"/>
                <wp:docPr id="184" name="Chart 184">
                  <a:extLst xmlns:a="http://schemas.openxmlformats.org/drawingml/2006/main">
                    <a:ext uri="{FF2B5EF4-FFF2-40B4-BE49-F238E27FC236}">
                      <a16:creationId xmlns:a16="http://schemas.microsoft.com/office/drawing/2014/main" id="{01241D5A-675F-4F02-B3E9-D117498D85C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4" name="Chart 184">
                          <a:extLst>
                            <a:ext uri="{FF2B5EF4-FFF2-40B4-BE49-F238E27FC236}">
                              <a16:creationId xmlns:a16="http://schemas.microsoft.com/office/drawing/2014/main" id="{01241D5A-675F-4F02-B3E9-D117498D85C3}"/>
                            </a:ext>
                          </a:extLst>
                        </pic:cNvPr>
                        <pic:cNvPicPr>
                          <a:picLocks noGrp="1" noRot="1" noChangeAspect="1" noMove="1" noResize="1" noEditPoints="1" noAdjustHandles="1" noChangeArrowheads="1" noChangeShapeType="1"/>
                        </pic:cNvPicPr>
                      </pic:nvPicPr>
                      <pic:blipFill>
                        <a:blip r:embed="rId130"/>
                        <a:stretch>
                          <a:fillRect/>
                        </a:stretch>
                      </pic:blipFill>
                      <pic:spPr>
                        <a:xfrm>
                          <a:off x="0" y="0"/>
                          <a:ext cx="4572000" cy="2743200"/>
                        </a:xfrm>
                        <a:prstGeom prst="rect">
                          <a:avLst/>
                        </a:prstGeom>
                      </pic:spPr>
                    </pic:pic>
                  </a:graphicData>
                </a:graphic>
              </wp:inline>
            </w:drawing>
          </mc:Fallback>
        </mc:AlternateContent>
      </w:r>
    </w:p>
    <w:p w14:paraId="444732B2" w14:textId="6471DB7B" w:rsidR="000E4555" w:rsidRPr="00DE319A" w:rsidRDefault="000E4555" w:rsidP="000E4555">
      <w:pPr>
        <w:pStyle w:val="ListParagraph"/>
        <w:tabs>
          <w:tab w:val="left" w:pos="4668"/>
        </w:tabs>
        <w:ind w:left="360"/>
        <w:jc w:val="center"/>
        <w:rPr>
          <w:rFonts w:cstheme="minorHAnsi"/>
          <w:b/>
          <w:bCs/>
        </w:rPr>
      </w:pPr>
      <w:r>
        <w:rPr>
          <w:noProof/>
        </w:rPr>
        <w:drawing>
          <wp:inline distT="0" distB="0" distL="0" distR="0" wp14:anchorId="7EFDF976" wp14:editId="0EC76AFD">
            <wp:extent cx="4572000" cy="2743200"/>
            <wp:effectExtent l="0" t="0" r="0" b="0"/>
            <wp:docPr id="185" name="Chart 185">
              <a:extLst xmlns:a="http://schemas.openxmlformats.org/drawingml/2006/main">
                <a:ext uri="{FF2B5EF4-FFF2-40B4-BE49-F238E27FC236}">
                  <a16:creationId xmlns:a16="http://schemas.microsoft.com/office/drawing/2014/main" id="{127074DE-8621-49CB-ACB9-898478FBF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58C9A4E" w14:textId="43EAADBA" w:rsidR="00CE34F7" w:rsidRDefault="00CE34F7" w:rsidP="00CE34F7">
      <w:pPr>
        <w:pStyle w:val="ListParagraph"/>
        <w:ind w:left="360"/>
        <w:rPr>
          <w:rFonts w:cstheme="minorHAnsi"/>
        </w:rPr>
      </w:pPr>
      <w:r w:rsidRPr="00DE319A">
        <w:rPr>
          <w:rFonts w:cstheme="minorHAnsi"/>
        </w:rPr>
        <w:lastRenderedPageBreak/>
        <w:t>The need to provide housing for qualified individuals is overwhelming. Contract agreements provide funding for 68 apartments (1/2/3-bedroom units) with the actual end of the year occupancy rate being 7</w:t>
      </w:r>
      <w:r w:rsidR="000D46DF">
        <w:rPr>
          <w:rFonts w:cstheme="minorHAnsi"/>
        </w:rPr>
        <w:t>6</w:t>
      </w:r>
      <w:r w:rsidRPr="00DE319A">
        <w:rPr>
          <w:rFonts w:cstheme="minorHAnsi"/>
        </w:rPr>
        <w:t xml:space="preserve"> apartments. </w:t>
      </w:r>
    </w:p>
    <w:p w14:paraId="6E087C2C" w14:textId="77777777" w:rsidR="00CE34F7" w:rsidRPr="00DE319A" w:rsidRDefault="00CE34F7" w:rsidP="00CE34F7">
      <w:pPr>
        <w:pStyle w:val="ListParagraph"/>
        <w:ind w:left="360"/>
        <w:rPr>
          <w:rFonts w:cstheme="minorHAnsi"/>
        </w:rPr>
      </w:pPr>
    </w:p>
    <w:p w14:paraId="56909C05" w14:textId="77777777" w:rsidR="00CE34F7" w:rsidRPr="00967689" w:rsidRDefault="00CE34F7" w:rsidP="00EE5E32">
      <w:pPr>
        <w:pStyle w:val="ListParagraph"/>
        <w:numPr>
          <w:ilvl w:val="0"/>
          <w:numId w:val="44"/>
        </w:numPr>
        <w:ind w:left="360"/>
        <w:rPr>
          <w:rFonts w:cstheme="minorHAnsi"/>
          <w:b/>
          <w:bCs/>
          <w:sz w:val="28"/>
          <w:szCs w:val="28"/>
        </w:rPr>
      </w:pPr>
      <w:r w:rsidRPr="00967689">
        <w:rPr>
          <w:rFonts w:cstheme="minorHAnsi"/>
          <w:b/>
          <w:bCs/>
          <w:sz w:val="28"/>
          <w:szCs w:val="28"/>
        </w:rPr>
        <w:t>OTHER CIRCUMSTANCES</w:t>
      </w:r>
    </w:p>
    <w:p w14:paraId="12779039" w14:textId="1D315A13" w:rsidR="00CE34F7" w:rsidRPr="002A6D4E" w:rsidRDefault="00CE34F7" w:rsidP="002A6D4E">
      <w:pPr>
        <w:pStyle w:val="ListParagraph"/>
        <w:ind w:left="360"/>
        <w:rPr>
          <w:rFonts w:cstheme="minorHAnsi"/>
        </w:rPr>
      </w:pPr>
      <w:r w:rsidRPr="00DE319A">
        <w:rPr>
          <w:rFonts w:cstheme="minorHAnsi"/>
        </w:rPr>
        <w:t xml:space="preserve">Legacy BHS is committed to improving the housing situation for those who meet the program requirements but recognizes that it needs to be done in accordance with allocated resources in order to maintain financial stability of all programs. </w:t>
      </w:r>
    </w:p>
    <w:p w14:paraId="0FE49E38" w14:textId="15562739" w:rsidR="00CE34F7" w:rsidRPr="000D46DF" w:rsidRDefault="000D46DF" w:rsidP="000D46DF">
      <w:pPr>
        <w:tabs>
          <w:tab w:val="left" w:pos="4668"/>
        </w:tabs>
        <w:rPr>
          <w:rFonts w:cstheme="minorHAnsi"/>
          <w:b/>
          <w:bCs/>
          <w:sz w:val="28"/>
          <w:szCs w:val="28"/>
        </w:rPr>
      </w:pPr>
      <w:r w:rsidRPr="000D46DF">
        <w:rPr>
          <w:rFonts w:cstheme="minorHAnsi"/>
          <w:b/>
          <w:bCs/>
          <w:sz w:val="28"/>
          <w:szCs w:val="28"/>
        </w:rPr>
        <w:t xml:space="preserve">4. </w:t>
      </w:r>
      <w:r w:rsidR="00CE34F7" w:rsidRPr="000D46DF">
        <w:rPr>
          <w:rFonts w:cstheme="minorHAnsi"/>
          <w:b/>
          <w:bCs/>
          <w:sz w:val="28"/>
          <w:szCs w:val="28"/>
        </w:rPr>
        <w:t>SUMMARY FINDINGS, RECOMMENDATIONS AND ACTION PLAN</w:t>
      </w:r>
    </w:p>
    <w:p w14:paraId="50969712" w14:textId="252B667D" w:rsidR="00CE34F7" w:rsidRPr="00DE319A" w:rsidRDefault="00AB5F5A" w:rsidP="00CE34F7">
      <w:pPr>
        <w:pStyle w:val="ListParagraph"/>
        <w:ind w:left="360"/>
        <w:rPr>
          <w:rFonts w:cstheme="minorHAnsi"/>
        </w:rPr>
      </w:pPr>
      <w:r>
        <w:rPr>
          <w:noProof/>
        </w:rPr>
        <w:drawing>
          <wp:anchor distT="0" distB="0" distL="114300" distR="114300" simplePos="0" relativeHeight="251791360" behindDoc="0" locked="0" layoutInCell="1" allowOverlap="1" wp14:anchorId="33875063" wp14:editId="2E8224CC">
            <wp:simplePos x="0" y="0"/>
            <wp:positionH relativeFrom="column">
              <wp:posOffset>3249930</wp:posOffset>
            </wp:positionH>
            <wp:positionV relativeFrom="paragraph">
              <wp:posOffset>273050</wp:posOffset>
            </wp:positionV>
            <wp:extent cx="2758129" cy="3465342"/>
            <wp:effectExtent l="285750" t="266700" r="271145" b="268605"/>
            <wp:wrapThrough wrapText="bothSides">
              <wp:wrapPolygon edited="0">
                <wp:start x="448" y="-1662"/>
                <wp:lineTo x="-2238" y="-1425"/>
                <wp:lineTo x="-2238" y="21493"/>
                <wp:lineTo x="-1044" y="22918"/>
                <wp:lineTo x="-895" y="23156"/>
                <wp:lineTo x="22082" y="23156"/>
                <wp:lineTo x="22232" y="22918"/>
                <wp:lineTo x="23425" y="21493"/>
                <wp:lineTo x="23574" y="475"/>
                <wp:lineTo x="21038" y="-1306"/>
                <wp:lineTo x="20889" y="-1662"/>
                <wp:lineTo x="448" y="-1662"/>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8129" cy="34653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CE34F7" w:rsidRPr="00DE319A">
        <w:rPr>
          <w:rFonts w:cstheme="minorHAnsi"/>
        </w:rPr>
        <w:t>By utilizing wrap-around services and support, 9</w:t>
      </w:r>
      <w:r w:rsidR="000D46DF">
        <w:rPr>
          <w:rFonts w:cstheme="minorHAnsi"/>
        </w:rPr>
        <w:t>6</w:t>
      </w:r>
      <w:r w:rsidR="00CE34F7" w:rsidRPr="00DE319A">
        <w:rPr>
          <w:rFonts w:cstheme="minorHAnsi"/>
        </w:rPr>
        <w:t>% of individuals served by GHFA PSH were successful in maintaining permanent housing.  Community referrals as well as internal organizational referrals for housing continues to exceed current capacity.  Potential partnerships with community partners such as Housing Choice Voucher, Georgia Housing Voucher, Section</w:t>
      </w:r>
      <w:r w:rsidR="00CE34F7" w:rsidRPr="00DE319A">
        <w:rPr>
          <w:rFonts w:cstheme="minorHAnsi"/>
          <w:strike/>
        </w:rPr>
        <w:t xml:space="preserve"> </w:t>
      </w:r>
      <w:r w:rsidR="00CE34F7" w:rsidRPr="00DE319A">
        <w:rPr>
          <w:rFonts w:cstheme="minorHAnsi"/>
        </w:rPr>
        <w:t xml:space="preserve">811 Supportive Housing for Persons with Disabilities Program, and private landlords (for consumers who have income and can both afford and manage independent living) provide alternative avenues in locating additional housing. In addition, we continue serving as community advocates to improve the lack of housing availability and reduce the stigma of mental illness. </w:t>
      </w:r>
    </w:p>
    <w:p w14:paraId="3C2E6761" w14:textId="555F9642" w:rsidR="00CE34F7" w:rsidRPr="00DE319A" w:rsidRDefault="00CE34F7" w:rsidP="00CE34F7">
      <w:pPr>
        <w:pStyle w:val="ListParagraph"/>
        <w:ind w:left="360"/>
        <w:rPr>
          <w:rFonts w:cstheme="minorHAnsi"/>
        </w:rPr>
      </w:pPr>
    </w:p>
    <w:p w14:paraId="5B40C5E9" w14:textId="2C77ED06" w:rsidR="00CE34F7" w:rsidRPr="00DE319A" w:rsidRDefault="00CE34F7" w:rsidP="00CE34F7">
      <w:pPr>
        <w:pStyle w:val="ListParagraph"/>
        <w:ind w:left="360"/>
        <w:rPr>
          <w:rFonts w:cstheme="minorHAnsi"/>
        </w:rPr>
      </w:pPr>
      <w:r w:rsidRPr="00DE319A">
        <w:rPr>
          <w:rFonts w:cstheme="minorHAnsi"/>
        </w:rPr>
        <w:t xml:space="preserve">Co-operation with BHCC discharge planners and organizational case managers are some of the continued areas of focus.  Residential staff continues to work on improving the individuals’ sense of hope for the future and assisting them in understanding the benefits of improving life skills and their connection to overall quality of life, while also assisting individuals in adjusting to living with changes caused by the pandemic which has impacted their everyday lives. </w:t>
      </w:r>
    </w:p>
    <w:p w14:paraId="5EF55508" w14:textId="77777777" w:rsidR="00CE34F7" w:rsidRPr="00DE319A" w:rsidRDefault="00CE34F7" w:rsidP="00CE34F7">
      <w:pPr>
        <w:pStyle w:val="ListParagraph"/>
        <w:ind w:left="360"/>
        <w:rPr>
          <w:rFonts w:cstheme="minorHAnsi"/>
        </w:rPr>
      </w:pPr>
      <w:r w:rsidRPr="00DE319A">
        <w:rPr>
          <w:rFonts w:cstheme="minorHAnsi"/>
        </w:rPr>
        <w:t>This program met all quality indicators and served more individuals as expected by the DBHDD contract. However, that was done within the expected budget.</w:t>
      </w:r>
    </w:p>
    <w:p w14:paraId="04CC0880" w14:textId="77777777" w:rsidR="00CE34F7" w:rsidRDefault="00CE34F7" w:rsidP="00CE34F7">
      <w:pPr>
        <w:pStyle w:val="ListParagraph"/>
        <w:ind w:left="360"/>
        <w:rPr>
          <w:rFonts w:cstheme="minorHAnsi"/>
        </w:rPr>
      </w:pPr>
    </w:p>
    <w:p w14:paraId="226EBBE4" w14:textId="51CA8053" w:rsidR="00CE34F7" w:rsidRDefault="00CE34F7" w:rsidP="00CE34F7">
      <w:pPr>
        <w:pStyle w:val="ListParagraph"/>
        <w:ind w:left="360"/>
        <w:rPr>
          <w:rFonts w:cstheme="minorHAnsi"/>
        </w:rPr>
      </w:pPr>
    </w:p>
    <w:p w14:paraId="60A9BE4D" w14:textId="77777777" w:rsidR="00AB5F5A" w:rsidRPr="00DE319A" w:rsidRDefault="00AB5F5A" w:rsidP="00CE34F7">
      <w:pPr>
        <w:pStyle w:val="ListParagraph"/>
        <w:ind w:left="360"/>
        <w:rPr>
          <w:rFonts w:cstheme="minorHAnsi"/>
        </w:rPr>
      </w:pPr>
    </w:p>
    <w:p w14:paraId="0D2AE5CF" w14:textId="5EB25EF4" w:rsidR="00CE34F7" w:rsidRPr="00771FBE" w:rsidRDefault="00CD4119" w:rsidP="00771FBE">
      <w:pPr>
        <w:jc w:val="center"/>
        <w:rPr>
          <w:rFonts w:cstheme="minorHAnsi"/>
          <w:b/>
          <w:bCs/>
          <w:color w:val="4472C4" w:themeColor="accent1"/>
          <w:sz w:val="32"/>
          <w:szCs w:val="32"/>
        </w:rPr>
      </w:pPr>
      <w:bookmarkStart w:id="12" w:name="_Hlk113025580"/>
      <w:r w:rsidRPr="00771FBE">
        <w:rPr>
          <w:rFonts w:cstheme="minorHAnsi"/>
          <w:b/>
          <w:bCs/>
          <w:color w:val="4472C4" w:themeColor="accent1"/>
          <w:sz w:val="32"/>
          <w:szCs w:val="32"/>
        </w:rPr>
        <w:lastRenderedPageBreak/>
        <w:t xml:space="preserve">֍ </w:t>
      </w:r>
      <w:r w:rsidR="00CE34F7" w:rsidRPr="00771FBE">
        <w:rPr>
          <w:rFonts w:cstheme="minorHAnsi"/>
          <w:b/>
          <w:bCs/>
          <w:color w:val="4472C4" w:themeColor="accent1"/>
          <w:sz w:val="32"/>
          <w:szCs w:val="32"/>
        </w:rPr>
        <w:t xml:space="preserve">Community Residential Rehabilitation (Intensive/Level 1) - New Outlook </w:t>
      </w:r>
      <w:bookmarkStart w:id="13" w:name="_Hlk113025746"/>
      <w:r w:rsidR="00CE34F7" w:rsidRPr="00771FBE">
        <w:rPr>
          <w:rFonts w:cstheme="minorHAnsi"/>
          <w:b/>
          <w:bCs/>
          <w:color w:val="4472C4" w:themeColor="accent1"/>
          <w:sz w:val="32"/>
          <w:szCs w:val="32"/>
        </w:rPr>
        <w:t>Forensic, Midtown, Heritage, New Heights, Brooks ITR</w:t>
      </w:r>
      <w:bookmarkEnd w:id="13"/>
    </w:p>
    <w:p w14:paraId="616CBBDF" w14:textId="628C1702" w:rsidR="00CD4119" w:rsidRPr="00EE5E32" w:rsidRDefault="00CD4119" w:rsidP="00CD4119">
      <w:pPr>
        <w:pStyle w:val="ListParagraph"/>
        <w:rPr>
          <w:rFonts w:cstheme="minorHAnsi"/>
          <w:b/>
          <w:bCs/>
          <w:color w:val="4472C4" w:themeColor="accent1"/>
          <w:sz w:val="32"/>
          <w:szCs w:val="32"/>
        </w:rPr>
      </w:pPr>
    </w:p>
    <w:bookmarkEnd w:id="12"/>
    <w:p w14:paraId="5525975D" w14:textId="2346989C" w:rsidR="00CE34F7" w:rsidRPr="00AB5F5A" w:rsidRDefault="00CE34F7" w:rsidP="00AB5F5A">
      <w:pPr>
        <w:pStyle w:val="ListParagraph"/>
        <w:ind w:left="0"/>
        <w:rPr>
          <w:rFonts w:cstheme="minorHAnsi"/>
        </w:rPr>
      </w:pPr>
      <w:r w:rsidRPr="00DE319A">
        <w:rPr>
          <w:rFonts w:cstheme="minorHAnsi"/>
        </w:rPr>
        <w:t xml:space="preserve">The majority of the </w:t>
      </w:r>
      <w:r w:rsidR="00057676">
        <w:rPr>
          <w:rFonts w:cstheme="minorHAnsi"/>
        </w:rPr>
        <w:t>persons served</w:t>
      </w:r>
      <w:r w:rsidRPr="00DE319A">
        <w:rPr>
          <w:rFonts w:cstheme="minorHAnsi"/>
        </w:rPr>
        <w:t xml:space="preserve"> on these programs have a long history of severe mental illness, with co-occurring conditions including addictive disease as well as some with intellectual and developmental disorders. Many of the individuals served at the residential sites have a history of multiple psychiatric admissions to state hospitals as well as Crisis Stabilization Units and private psychiatric hospitals. In addition, Individuals prior to admission into the New Outlook program have spent several years in the forensic programs. Program goals are set based on each person’s individualized needs with focus to prepare them to live in community settings as independently as possible.  However, many residents lack daily living skills needed to maintain independent living.  In addition, many of them are reluctant to change due to fear of the future, even with improved skills to manage their personal affairs. Medication management is a major factor which increases the length of stay at these residential programs. </w:t>
      </w:r>
    </w:p>
    <w:p w14:paraId="6489759E" w14:textId="77777777" w:rsidR="002A6D4E" w:rsidRPr="00DE319A" w:rsidRDefault="002A6D4E" w:rsidP="00CE34F7">
      <w:pPr>
        <w:pStyle w:val="ListParagraph"/>
        <w:ind w:left="360"/>
        <w:rPr>
          <w:rFonts w:cstheme="minorHAnsi"/>
        </w:rPr>
      </w:pPr>
    </w:p>
    <w:p w14:paraId="1E2CA06E" w14:textId="68657AA3" w:rsidR="00CE34F7" w:rsidRDefault="00CE34F7" w:rsidP="00EE5E32">
      <w:pPr>
        <w:pStyle w:val="ListParagraph"/>
        <w:numPr>
          <w:ilvl w:val="0"/>
          <w:numId w:val="62"/>
        </w:numPr>
        <w:ind w:left="360"/>
        <w:rPr>
          <w:rFonts w:cstheme="minorHAnsi"/>
          <w:b/>
          <w:bCs/>
          <w:sz w:val="28"/>
          <w:szCs w:val="28"/>
        </w:rPr>
      </w:pPr>
      <w:r w:rsidRPr="001D2A53">
        <w:rPr>
          <w:rFonts w:cstheme="minorHAnsi"/>
          <w:b/>
          <w:bCs/>
          <w:sz w:val="28"/>
          <w:szCs w:val="28"/>
        </w:rPr>
        <w:t>RESULTS</w:t>
      </w:r>
    </w:p>
    <w:p w14:paraId="181E9B4E" w14:textId="77777777" w:rsidR="00CD4119" w:rsidRPr="001D2A53" w:rsidRDefault="00CD4119" w:rsidP="00CD4119">
      <w:pPr>
        <w:pStyle w:val="ListParagraph"/>
        <w:ind w:left="360"/>
        <w:rPr>
          <w:rFonts w:cstheme="minorHAnsi"/>
          <w:b/>
          <w:bCs/>
          <w:sz w:val="28"/>
          <w:szCs w:val="28"/>
        </w:rPr>
      </w:pPr>
    </w:p>
    <w:tbl>
      <w:tblPr>
        <w:tblW w:w="9815" w:type="dxa"/>
        <w:tblLook w:val="04A0" w:firstRow="1" w:lastRow="0" w:firstColumn="1" w:lastColumn="0" w:noHBand="0" w:noVBand="1"/>
      </w:tblPr>
      <w:tblGrid>
        <w:gridCol w:w="1185"/>
        <w:gridCol w:w="2437"/>
        <w:gridCol w:w="785"/>
        <w:gridCol w:w="1611"/>
        <w:gridCol w:w="1073"/>
        <w:gridCol w:w="919"/>
        <w:gridCol w:w="910"/>
        <w:gridCol w:w="895"/>
      </w:tblGrid>
      <w:tr w:rsidR="00CE34F7" w:rsidRPr="00745DC0" w14:paraId="5A53085F" w14:textId="77777777" w:rsidTr="00A229CD">
        <w:trPr>
          <w:trHeight w:val="608"/>
        </w:trPr>
        <w:tc>
          <w:tcPr>
            <w:tcW w:w="3614"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3113670A"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Program Outcomes</w:t>
            </w:r>
          </w:p>
        </w:tc>
        <w:tc>
          <w:tcPr>
            <w:tcW w:w="778" w:type="dxa"/>
            <w:tcBorders>
              <w:top w:val="single" w:sz="8" w:space="0" w:color="auto"/>
              <w:left w:val="nil"/>
              <w:bottom w:val="single" w:sz="8" w:space="0" w:color="auto"/>
              <w:right w:val="single" w:sz="8" w:space="0" w:color="000000"/>
            </w:tcBorders>
            <w:shd w:val="clear" w:color="000000" w:fill="B4C6E7"/>
            <w:vAlign w:val="center"/>
            <w:hideMark/>
          </w:tcPr>
          <w:p w14:paraId="5064C49F"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Target</w:t>
            </w:r>
          </w:p>
        </w:tc>
        <w:tc>
          <w:tcPr>
            <w:tcW w:w="1724" w:type="dxa"/>
            <w:tcBorders>
              <w:top w:val="single" w:sz="8" w:space="0" w:color="auto"/>
              <w:left w:val="nil"/>
              <w:bottom w:val="single" w:sz="8" w:space="0" w:color="auto"/>
              <w:right w:val="single" w:sz="8" w:space="0" w:color="000000"/>
            </w:tcBorders>
            <w:shd w:val="clear" w:color="000000" w:fill="B4C6E7"/>
            <w:vAlign w:val="center"/>
            <w:hideMark/>
          </w:tcPr>
          <w:p w14:paraId="44D7E75F"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New Outlook Forensic Achieved</w:t>
            </w:r>
          </w:p>
        </w:tc>
        <w:tc>
          <w:tcPr>
            <w:tcW w:w="1073" w:type="dxa"/>
            <w:tcBorders>
              <w:top w:val="single" w:sz="8" w:space="0" w:color="auto"/>
              <w:left w:val="nil"/>
              <w:bottom w:val="single" w:sz="8" w:space="0" w:color="auto"/>
              <w:right w:val="single" w:sz="8" w:space="0" w:color="000000"/>
            </w:tcBorders>
            <w:shd w:val="clear" w:color="000000" w:fill="B4C6E7"/>
            <w:vAlign w:val="center"/>
            <w:hideMark/>
          </w:tcPr>
          <w:p w14:paraId="29D3F8A9"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Midtown Achieved</w:t>
            </w:r>
          </w:p>
        </w:tc>
        <w:tc>
          <w:tcPr>
            <w:tcW w:w="919" w:type="dxa"/>
            <w:tcBorders>
              <w:top w:val="single" w:sz="8" w:space="0" w:color="auto"/>
              <w:left w:val="nil"/>
              <w:bottom w:val="single" w:sz="8" w:space="0" w:color="auto"/>
              <w:right w:val="single" w:sz="8" w:space="0" w:color="000000"/>
            </w:tcBorders>
            <w:shd w:val="clear" w:color="000000" w:fill="B4C6E7"/>
            <w:vAlign w:val="center"/>
            <w:hideMark/>
          </w:tcPr>
          <w:p w14:paraId="43F73A5E"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Heritage Achieved</w:t>
            </w:r>
          </w:p>
        </w:tc>
        <w:tc>
          <w:tcPr>
            <w:tcW w:w="910" w:type="dxa"/>
            <w:tcBorders>
              <w:top w:val="single" w:sz="8" w:space="0" w:color="auto"/>
              <w:left w:val="nil"/>
              <w:bottom w:val="single" w:sz="8" w:space="0" w:color="auto"/>
              <w:right w:val="single" w:sz="8" w:space="0" w:color="000000"/>
            </w:tcBorders>
            <w:shd w:val="clear" w:color="000000" w:fill="B4C6E7"/>
            <w:vAlign w:val="center"/>
            <w:hideMark/>
          </w:tcPr>
          <w:p w14:paraId="7E871338"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New Heights Achieved</w:t>
            </w:r>
          </w:p>
        </w:tc>
        <w:tc>
          <w:tcPr>
            <w:tcW w:w="797" w:type="dxa"/>
            <w:tcBorders>
              <w:top w:val="single" w:sz="8" w:space="0" w:color="auto"/>
              <w:left w:val="nil"/>
              <w:bottom w:val="single" w:sz="8" w:space="0" w:color="auto"/>
              <w:right w:val="single" w:sz="8" w:space="0" w:color="000000"/>
            </w:tcBorders>
            <w:shd w:val="clear" w:color="000000" w:fill="B4C6E7"/>
            <w:vAlign w:val="center"/>
            <w:hideMark/>
          </w:tcPr>
          <w:p w14:paraId="1EF93AD7"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Brooks ITR Achieved</w:t>
            </w:r>
          </w:p>
        </w:tc>
      </w:tr>
      <w:tr w:rsidR="00CE34F7" w:rsidRPr="00745DC0" w14:paraId="0397434C" w14:textId="77777777" w:rsidTr="0041703B">
        <w:trPr>
          <w:trHeight w:val="1744"/>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3E74FC2E"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Effectiveness</w:t>
            </w:r>
          </w:p>
        </w:tc>
        <w:tc>
          <w:tcPr>
            <w:tcW w:w="2586" w:type="dxa"/>
            <w:tcBorders>
              <w:top w:val="nil"/>
              <w:left w:val="nil"/>
              <w:bottom w:val="single" w:sz="8" w:space="0" w:color="auto"/>
              <w:right w:val="single" w:sz="8" w:space="0" w:color="auto"/>
            </w:tcBorders>
            <w:shd w:val="clear" w:color="000000" w:fill="FFFFFF"/>
            <w:vAlign w:val="center"/>
            <w:hideMark/>
          </w:tcPr>
          <w:p w14:paraId="28FB381F"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individuals who follow the recommendation from treatment team to attend services such as PSS, Individual services, group services etc.</w:t>
            </w:r>
          </w:p>
        </w:tc>
        <w:tc>
          <w:tcPr>
            <w:tcW w:w="778" w:type="dxa"/>
            <w:tcBorders>
              <w:top w:val="nil"/>
              <w:left w:val="nil"/>
              <w:bottom w:val="single" w:sz="8" w:space="0" w:color="auto"/>
              <w:right w:val="nil"/>
            </w:tcBorders>
            <w:shd w:val="clear" w:color="000000" w:fill="FFFFFF"/>
            <w:vAlign w:val="center"/>
            <w:hideMark/>
          </w:tcPr>
          <w:p w14:paraId="48A4B4B5"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71B56D7A"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c>
          <w:tcPr>
            <w:tcW w:w="1073" w:type="dxa"/>
            <w:tcBorders>
              <w:top w:val="nil"/>
              <w:left w:val="nil"/>
              <w:bottom w:val="single" w:sz="8" w:space="0" w:color="auto"/>
              <w:right w:val="single" w:sz="8" w:space="0" w:color="auto"/>
            </w:tcBorders>
            <w:shd w:val="clear" w:color="auto" w:fill="auto"/>
            <w:noWrap/>
            <w:vAlign w:val="center"/>
            <w:hideMark/>
          </w:tcPr>
          <w:p w14:paraId="5835C679" w14:textId="5684513F"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CD4119">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c>
          <w:tcPr>
            <w:tcW w:w="919" w:type="dxa"/>
            <w:tcBorders>
              <w:top w:val="nil"/>
              <w:left w:val="nil"/>
              <w:bottom w:val="single" w:sz="8" w:space="0" w:color="auto"/>
              <w:right w:val="single" w:sz="8" w:space="0" w:color="auto"/>
            </w:tcBorders>
            <w:shd w:val="clear" w:color="auto" w:fill="auto"/>
            <w:noWrap/>
            <w:vAlign w:val="center"/>
            <w:hideMark/>
          </w:tcPr>
          <w:p w14:paraId="220BF231"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910" w:type="dxa"/>
            <w:tcBorders>
              <w:top w:val="nil"/>
              <w:left w:val="nil"/>
              <w:bottom w:val="single" w:sz="8" w:space="0" w:color="auto"/>
              <w:right w:val="single" w:sz="8" w:space="0" w:color="auto"/>
            </w:tcBorders>
            <w:shd w:val="clear" w:color="auto" w:fill="auto"/>
            <w:noWrap/>
            <w:vAlign w:val="center"/>
            <w:hideMark/>
          </w:tcPr>
          <w:p w14:paraId="3F56FA4C" w14:textId="23599D8C"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51%</w:t>
            </w:r>
          </w:p>
        </w:tc>
        <w:tc>
          <w:tcPr>
            <w:tcW w:w="797" w:type="dxa"/>
            <w:tcBorders>
              <w:top w:val="nil"/>
              <w:left w:val="nil"/>
              <w:bottom w:val="single" w:sz="8" w:space="0" w:color="auto"/>
              <w:right w:val="single" w:sz="8" w:space="0" w:color="auto"/>
            </w:tcBorders>
            <w:shd w:val="clear" w:color="auto" w:fill="auto"/>
            <w:noWrap/>
            <w:vAlign w:val="center"/>
            <w:hideMark/>
          </w:tcPr>
          <w:p w14:paraId="06CD0DCE"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r>
      <w:tr w:rsidR="00CE34F7" w:rsidRPr="00745DC0" w14:paraId="4F4723DE" w14:textId="77777777" w:rsidTr="0041703B">
        <w:trPr>
          <w:trHeight w:val="961"/>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5CFD7B92"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2586" w:type="dxa"/>
            <w:tcBorders>
              <w:top w:val="nil"/>
              <w:left w:val="nil"/>
              <w:bottom w:val="single" w:sz="8" w:space="0" w:color="auto"/>
              <w:right w:val="single" w:sz="8" w:space="0" w:color="auto"/>
            </w:tcBorders>
            <w:shd w:val="clear" w:color="000000" w:fill="FFFFFF"/>
            <w:vAlign w:val="center"/>
            <w:hideMark/>
          </w:tcPr>
          <w:p w14:paraId="037A7C64" w14:textId="667132D5"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O</w:t>
            </w:r>
            <w:r w:rsidRPr="00745DC0">
              <w:rPr>
                <w:rFonts w:ascii="Calibri" w:eastAsia="Times New Roman" w:hAnsi="Calibri" w:cs="Calibri"/>
                <w:color w:val="000000"/>
                <w:sz w:val="18"/>
                <w:szCs w:val="18"/>
              </w:rPr>
              <w:t xml:space="preserve">f </w:t>
            </w:r>
            <w:r w:rsidR="00CD4119">
              <w:rPr>
                <w:rFonts w:ascii="Calibri" w:eastAsia="Times New Roman" w:hAnsi="Calibri" w:cs="Calibri"/>
                <w:color w:val="000000"/>
                <w:sz w:val="18"/>
                <w:szCs w:val="18"/>
              </w:rPr>
              <w:t>persons served</w:t>
            </w:r>
            <w:r w:rsidRPr="00745DC0">
              <w:rPr>
                <w:rFonts w:ascii="Calibri" w:eastAsia="Times New Roman" w:hAnsi="Calibri" w:cs="Calibri"/>
                <w:color w:val="000000"/>
                <w:sz w:val="18"/>
                <w:szCs w:val="18"/>
              </w:rPr>
              <w:t xml:space="preserve"> will remain free from psychiatric hospitalizations</w:t>
            </w:r>
          </w:p>
        </w:tc>
        <w:tc>
          <w:tcPr>
            <w:tcW w:w="778" w:type="dxa"/>
            <w:tcBorders>
              <w:top w:val="nil"/>
              <w:left w:val="nil"/>
              <w:bottom w:val="single" w:sz="8" w:space="0" w:color="auto"/>
              <w:right w:val="nil"/>
            </w:tcBorders>
            <w:shd w:val="clear" w:color="000000" w:fill="FFFFFF"/>
            <w:vAlign w:val="center"/>
            <w:hideMark/>
          </w:tcPr>
          <w:p w14:paraId="0D02AE7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90%</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3AEBF687"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1073" w:type="dxa"/>
            <w:tcBorders>
              <w:top w:val="nil"/>
              <w:left w:val="nil"/>
              <w:bottom w:val="single" w:sz="8" w:space="0" w:color="auto"/>
              <w:right w:val="single" w:sz="8" w:space="0" w:color="auto"/>
            </w:tcBorders>
            <w:shd w:val="clear" w:color="auto" w:fill="auto"/>
            <w:noWrap/>
            <w:vAlign w:val="center"/>
            <w:hideMark/>
          </w:tcPr>
          <w:p w14:paraId="095D7715"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919" w:type="dxa"/>
            <w:tcBorders>
              <w:top w:val="nil"/>
              <w:left w:val="nil"/>
              <w:bottom w:val="single" w:sz="8" w:space="0" w:color="auto"/>
              <w:right w:val="single" w:sz="8" w:space="0" w:color="auto"/>
            </w:tcBorders>
            <w:shd w:val="clear" w:color="auto" w:fill="auto"/>
            <w:noWrap/>
            <w:vAlign w:val="center"/>
            <w:hideMark/>
          </w:tcPr>
          <w:p w14:paraId="61AE1288" w14:textId="74F6F9D3"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CD4119">
              <w:rPr>
                <w:rFonts w:ascii="Calibri" w:eastAsia="Times New Roman" w:hAnsi="Calibri" w:cs="Calibri"/>
                <w:color w:val="000000"/>
                <w:sz w:val="18"/>
                <w:szCs w:val="18"/>
              </w:rPr>
              <w:t>8</w:t>
            </w:r>
            <w:r w:rsidRPr="00745DC0">
              <w:rPr>
                <w:rFonts w:ascii="Calibri" w:eastAsia="Times New Roman" w:hAnsi="Calibri" w:cs="Calibri"/>
                <w:color w:val="000000"/>
                <w:sz w:val="18"/>
                <w:szCs w:val="18"/>
              </w:rPr>
              <w:t>%</w:t>
            </w:r>
          </w:p>
        </w:tc>
        <w:tc>
          <w:tcPr>
            <w:tcW w:w="910" w:type="dxa"/>
            <w:tcBorders>
              <w:top w:val="nil"/>
              <w:left w:val="nil"/>
              <w:bottom w:val="single" w:sz="8" w:space="0" w:color="auto"/>
              <w:right w:val="single" w:sz="8" w:space="0" w:color="auto"/>
            </w:tcBorders>
            <w:shd w:val="clear" w:color="auto" w:fill="auto"/>
            <w:noWrap/>
            <w:vAlign w:val="center"/>
            <w:hideMark/>
          </w:tcPr>
          <w:p w14:paraId="6E09C432"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797" w:type="dxa"/>
            <w:tcBorders>
              <w:top w:val="nil"/>
              <w:left w:val="nil"/>
              <w:bottom w:val="single" w:sz="8" w:space="0" w:color="auto"/>
              <w:right w:val="single" w:sz="8" w:space="0" w:color="auto"/>
            </w:tcBorders>
            <w:shd w:val="clear" w:color="auto" w:fill="auto"/>
            <w:noWrap/>
            <w:vAlign w:val="center"/>
            <w:hideMark/>
          </w:tcPr>
          <w:p w14:paraId="07B8955F"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r>
      <w:tr w:rsidR="00CE34F7" w:rsidRPr="00745DC0" w14:paraId="0785B3F4" w14:textId="77777777" w:rsidTr="0041703B">
        <w:trPr>
          <w:trHeight w:val="970"/>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7737EAFD"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2586" w:type="dxa"/>
            <w:tcBorders>
              <w:top w:val="nil"/>
              <w:left w:val="nil"/>
              <w:bottom w:val="single" w:sz="8" w:space="0" w:color="auto"/>
              <w:right w:val="single" w:sz="8" w:space="0" w:color="auto"/>
            </w:tcBorders>
            <w:shd w:val="clear" w:color="000000" w:fill="FFFFFF"/>
            <w:vAlign w:val="center"/>
            <w:hideMark/>
          </w:tcPr>
          <w:p w14:paraId="373EE8F7"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negative UDS/ # of total random and targeted UDS done</w:t>
            </w:r>
          </w:p>
        </w:tc>
        <w:tc>
          <w:tcPr>
            <w:tcW w:w="778" w:type="dxa"/>
            <w:tcBorders>
              <w:top w:val="nil"/>
              <w:left w:val="nil"/>
              <w:bottom w:val="single" w:sz="8" w:space="0" w:color="auto"/>
              <w:right w:val="nil"/>
            </w:tcBorders>
            <w:shd w:val="clear" w:color="000000" w:fill="FFFFFF"/>
            <w:vAlign w:val="center"/>
            <w:hideMark/>
          </w:tcPr>
          <w:p w14:paraId="037C2BB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90%</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4DA5D91B" w14:textId="5855144E" w:rsidR="00CE34F7" w:rsidRPr="00745DC0" w:rsidRDefault="00CD411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91</w:t>
            </w:r>
            <w:r w:rsidR="00CE34F7" w:rsidRPr="00745DC0">
              <w:rPr>
                <w:rFonts w:ascii="Calibri" w:eastAsia="Times New Roman" w:hAnsi="Calibri" w:cs="Calibri"/>
                <w:color w:val="000000"/>
                <w:sz w:val="18"/>
                <w:szCs w:val="18"/>
              </w:rPr>
              <w:t>%</w:t>
            </w:r>
          </w:p>
        </w:tc>
        <w:tc>
          <w:tcPr>
            <w:tcW w:w="1073" w:type="dxa"/>
            <w:tcBorders>
              <w:top w:val="nil"/>
              <w:left w:val="nil"/>
              <w:bottom w:val="single" w:sz="8" w:space="0" w:color="auto"/>
              <w:right w:val="single" w:sz="8" w:space="0" w:color="auto"/>
            </w:tcBorders>
            <w:shd w:val="clear" w:color="auto" w:fill="auto"/>
            <w:noWrap/>
            <w:vAlign w:val="center"/>
            <w:hideMark/>
          </w:tcPr>
          <w:p w14:paraId="6E86C18A"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919" w:type="dxa"/>
            <w:tcBorders>
              <w:top w:val="nil"/>
              <w:left w:val="nil"/>
              <w:bottom w:val="single" w:sz="8" w:space="0" w:color="auto"/>
              <w:right w:val="single" w:sz="8" w:space="0" w:color="auto"/>
            </w:tcBorders>
            <w:shd w:val="clear" w:color="auto" w:fill="auto"/>
            <w:noWrap/>
            <w:vAlign w:val="center"/>
            <w:hideMark/>
          </w:tcPr>
          <w:p w14:paraId="42BBB814"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910" w:type="dxa"/>
            <w:tcBorders>
              <w:top w:val="nil"/>
              <w:left w:val="nil"/>
              <w:bottom w:val="single" w:sz="8" w:space="0" w:color="auto"/>
              <w:right w:val="single" w:sz="8" w:space="0" w:color="auto"/>
            </w:tcBorders>
            <w:shd w:val="clear" w:color="auto" w:fill="auto"/>
            <w:noWrap/>
            <w:vAlign w:val="center"/>
            <w:hideMark/>
          </w:tcPr>
          <w:p w14:paraId="3691B54D"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75.00%</w:t>
            </w:r>
          </w:p>
        </w:tc>
        <w:tc>
          <w:tcPr>
            <w:tcW w:w="797" w:type="dxa"/>
            <w:tcBorders>
              <w:top w:val="nil"/>
              <w:left w:val="nil"/>
              <w:bottom w:val="single" w:sz="8" w:space="0" w:color="auto"/>
              <w:right w:val="single" w:sz="8" w:space="0" w:color="auto"/>
            </w:tcBorders>
            <w:shd w:val="clear" w:color="auto" w:fill="auto"/>
            <w:noWrap/>
            <w:vAlign w:val="center"/>
            <w:hideMark/>
          </w:tcPr>
          <w:p w14:paraId="0EE5233E"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r>
      <w:tr w:rsidR="00CE34F7" w:rsidRPr="00745DC0" w14:paraId="6647E433" w14:textId="77777777" w:rsidTr="0041703B">
        <w:trPr>
          <w:trHeight w:val="970"/>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2F55547C"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2586" w:type="dxa"/>
            <w:tcBorders>
              <w:top w:val="nil"/>
              <w:left w:val="nil"/>
              <w:bottom w:val="single" w:sz="8" w:space="0" w:color="auto"/>
              <w:right w:val="single" w:sz="8" w:space="0" w:color="auto"/>
            </w:tcBorders>
            <w:shd w:val="clear" w:color="000000" w:fill="FFFFFF"/>
            <w:vAlign w:val="center"/>
            <w:hideMark/>
          </w:tcPr>
          <w:p w14:paraId="7796DF67"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consumers not utilizing EMT's for non-emergency medical services</w:t>
            </w:r>
          </w:p>
        </w:tc>
        <w:tc>
          <w:tcPr>
            <w:tcW w:w="778" w:type="dxa"/>
            <w:tcBorders>
              <w:top w:val="nil"/>
              <w:left w:val="nil"/>
              <w:bottom w:val="single" w:sz="8" w:space="0" w:color="auto"/>
              <w:right w:val="nil"/>
            </w:tcBorders>
            <w:shd w:val="clear" w:color="000000" w:fill="FFFFFF"/>
            <w:vAlign w:val="center"/>
            <w:hideMark/>
          </w:tcPr>
          <w:p w14:paraId="720561C2"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90%</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53844CAE"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1073" w:type="dxa"/>
            <w:tcBorders>
              <w:top w:val="nil"/>
              <w:left w:val="nil"/>
              <w:bottom w:val="single" w:sz="8" w:space="0" w:color="auto"/>
              <w:right w:val="single" w:sz="8" w:space="0" w:color="auto"/>
            </w:tcBorders>
            <w:shd w:val="clear" w:color="auto" w:fill="auto"/>
            <w:noWrap/>
            <w:vAlign w:val="center"/>
            <w:hideMark/>
          </w:tcPr>
          <w:p w14:paraId="157E9D22"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919" w:type="dxa"/>
            <w:tcBorders>
              <w:top w:val="nil"/>
              <w:left w:val="nil"/>
              <w:bottom w:val="single" w:sz="8" w:space="0" w:color="auto"/>
              <w:right w:val="single" w:sz="8" w:space="0" w:color="auto"/>
            </w:tcBorders>
            <w:shd w:val="clear" w:color="auto" w:fill="auto"/>
            <w:noWrap/>
            <w:vAlign w:val="center"/>
            <w:hideMark/>
          </w:tcPr>
          <w:p w14:paraId="355EE6BC"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95.80%</w:t>
            </w:r>
          </w:p>
        </w:tc>
        <w:tc>
          <w:tcPr>
            <w:tcW w:w="910" w:type="dxa"/>
            <w:tcBorders>
              <w:top w:val="nil"/>
              <w:left w:val="nil"/>
              <w:bottom w:val="single" w:sz="8" w:space="0" w:color="auto"/>
              <w:right w:val="single" w:sz="8" w:space="0" w:color="auto"/>
            </w:tcBorders>
            <w:shd w:val="clear" w:color="auto" w:fill="auto"/>
            <w:noWrap/>
            <w:vAlign w:val="center"/>
            <w:hideMark/>
          </w:tcPr>
          <w:p w14:paraId="14C69BC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797" w:type="dxa"/>
            <w:tcBorders>
              <w:top w:val="nil"/>
              <w:left w:val="nil"/>
              <w:bottom w:val="single" w:sz="8" w:space="0" w:color="auto"/>
              <w:right w:val="single" w:sz="8" w:space="0" w:color="auto"/>
            </w:tcBorders>
            <w:shd w:val="clear" w:color="auto" w:fill="auto"/>
            <w:noWrap/>
            <w:vAlign w:val="center"/>
            <w:hideMark/>
          </w:tcPr>
          <w:p w14:paraId="22530733"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r>
      <w:tr w:rsidR="004F4E69" w:rsidRPr="00745DC0" w14:paraId="56629A89" w14:textId="77777777" w:rsidTr="0041703B">
        <w:trPr>
          <w:trHeight w:val="709"/>
        </w:trPr>
        <w:tc>
          <w:tcPr>
            <w:tcW w:w="1027" w:type="dxa"/>
            <w:tcBorders>
              <w:top w:val="nil"/>
              <w:left w:val="single" w:sz="8" w:space="0" w:color="auto"/>
              <w:bottom w:val="single" w:sz="8" w:space="0" w:color="auto"/>
              <w:right w:val="single" w:sz="8" w:space="0" w:color="auto"/>
            </w:tcBorders>
            <w:shd w:val="clear" w:color="000000" w:fill="FFFFFF"/>
            <w:vAlign w:val="center"/>
          </w:tcPr>
          <w:p w14:paraId="7CCD0970" w14:textId="77777777" w:rsidR="004F4E69" w:rsidRPr="00745DC0" w:rsidRDefault="004F4E69" w:rsidP="004F4E69">
            <w:pPr>
              <w:spacing w:after="0" w:line="240" w:lineRule="auto"/>
              <w:rPr>
                <w:rFonts w:ascii="Calibri" w:eastAsia="Times New Roman" w:hAnsi="Calibri" w:cs="Calibri"/>
                <w:b/>
                <w:bCs/>
                <w:i/>
                <w:iCs/>
                <w:color w:val="000000"/>
                <w:sz w:val="18"/>
                <w:szCs w:val="18"/>
              </w:rPr>
            </w:pPr>
          </w:p>
        </w:tc>
        <w:tc>
          <w:tcPr>
            <w:tcW w:w="2586" w:type="dxa"/>
            <w:tcBorders>
              <w:top w:val="nil"/>
              <w:left w:val="nil"/>
              <w:bottom w:val="single" w:sz="8" w:space="0" w:color="auto"/>
              <w:right w:val="single" w:sz="8" w:space="0" w:color="auto"/>
            </w:tcBorders>
            <w:shd w:val="clear" w:color="000000" w:fill="FFFFFF"/>
            <w:vAlign w:val="center"/>
          </w:tcPr>
          <w:p w14:paraId="60EFFF51" w14:textId="51DC3B43" w:rsidR="004F4E69" w:rsidRPr="00745DC0" w:rsidRDefault="004F4E69" w:rsidP="00A229CD">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Individuals call EMT services only for medical emergencies</w:t>
            </w:r>
          </w:p>
        </w:tc>
        <w:tc>
          <w:tcPr>
            <w:tcW w:w="778" w:type="dxa"/>
            <w:tcBorders>
              <w:top w:val="nil"/>
              <w:left w:val="nil"/>
              <w:bottom w:val="single" w:sz="8" w:space="0" w:color="auto"/>
              <w:right w:val="nil"/>
            </w:tcBorders>
            <w:shd w:val="clear" w:color="000000" w:fill="FFFFFF"/>
            <w:vAlign w:val="center"/>
          </w:tcPr>
          <w:p w14:paraId="72229EC3" w14:textId="71A97D02" w:rsidR="004F4E69" w:rsidRPr="00745DC0" w:rsidRDefault="004F4E6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90%</w:t>
            </w:r>
          </w:p>
        </w:tc>
        <w:tc>
          <w:tcPr>
            <w:tcW w:w="1724" w:type="dxa"/>
            <w:tcBorders>
              <w:top w:val="nil"/>
              <w:left w:val="single" w:sz="8" w:space="0" w:color="auto"/>
              <w:bottom w:val="single" w:sz="8" w:space="0" w:color="auto"/>
              <w:right w:val="single" w:sz="8" w:space="0" w:color="auto"/>
            </w:tcBorders>
            <w:shd w:val="clear" w:color="000000" w:fill="FFFFFF"/>
            <w:vAlign w:val="center"/>
          </w:tcPr>
          <w:p w14:paraId="3531A4F6" w14:textId="0ADCFAE2" w:rsidR="004F4E69" w:rsidRPr="00745DC0" w:rsidRDefault="004F4E69"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1073" w:type="dxa"/>
            <w:tcBorders>
              <w:top w:val="nil"/>
              <w:left w:val="nil"/>
              <w:bottom w:val="single" w:sz="8" w:space="0" w:color="auto"/>
              <w:right w:val="single" w:sz="8" w:space="0" w:color="auto"/>
            </w:tcBorders>
            <w:shd w:val="clear" w:color="auto" w:fill="auto"/>
            <w:noWrap/>
            <w:vAlign w:val="center"/>
          </w:tcPr>
          <w:p w14:paraId="4C92509A" w14:textId="17340CDA" w:rsidR="004F4E69" w:rsidRPr="00745DC0" w:rsidRDefault="004F4E69"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919" w:type="dxa"/>
            <w:tcBorders>
              <w:top w:val="nil"/>
              <w:left w:val="nil"/>
              <w:bottom w:val="single" w:sz="8" w:space="0" w:color="auto"/>
              <w:right w:val="single" w:sz="8" w:space="0" w:color="auto"/>
            </w:tcBorders>
            <w:shd w:val="clear" w:color="auto" w:fill="auto"/>
            <w:noWrap/>
            <w:vAlign w:val="center"/>
          </w:tcPr>
          <w:p w14:paraId="242AF89E" w14:textId="760374B2" w:rsidR="004F4E69" w:rsidRPr="00745DC0" w:rsidRDefault="004F4E6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96%</w:t>
            </w:r>
          </w:p>
        </w:tc>
        <w:tc>
          <w:tcPr>
            <w:tcW w:w="910" w:type="dxa"/>
            <w:tcBorders>
              <w:top w:val="nil"/>
              <w:left w:val="nil"/>
              <w:bottom w:val="single" w:sz="8" w:space="0" w:color="auto"/>
              <w:right w:val="single" w:sz="8" w:space="0" w:color="auto"/>
            </w:tcBorders>
            <w:shd w:val="clear" w:color="auto" w:fill="auto"/>
            <w:noWrap/>
            <w:vAlign w:val="center"/>
          </w:tcPr>
          <w:p w14:paraId="1F90829E" w14:textId="1B6F5482" w:rsidR="004F4E69" w:rsidRPr="00745DC0" w:rsidRDefault="004F4E69"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N/A</w:t>
            </w:r>
          </w:p>
        </w:tc>
        <w:tc>
          <w:tcPr>
            <w:tcW w:w="797" w:type="dxa"/>
            <w:tcBorders>
              <w:top w:val="nil"/>
              <w:left w:val="nil"/>
              <w:bottom w:val="single" w:sz="8" w:space="0" w:color="auto"/>
              <w:right w:val="single" w:sz="8" w:space="0" w:color="auto"/>
            </w:tcBorders>
            <w:shd w:val="clear" w:color="auto" w:fill="auto"/>
            <w:noWrap/>
            <w:vAlign w:val="center"/>
          </w:tcPr>
          <w:p w14:paraId="05EFAA3D" w14:textId="740B2D1E" w:rsidR="004F4E69" w:rsidRPr="00745DC0" w:rsidRDefault="004F4E6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100%</w:t>
            </w:r>
          </w:p>
        </w:tc>
      </w:tr>
      <w:tr w:rsidR="00CE34F7" w:rsidRPr="00745DC0" w14:paraId="0A094E94" w14:textId="77777777" w:rsidTr="0041703B">
        <w:trPr>
          <w:trHeight w:val="862"/>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6F0A6CF7"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2586" w:type="dxa"/>
            <w:tcBorders>
              <w:top w:val="nil"/>
              <w:left w:val="nil"/>
              <w:bottom w:val="single" w:sz="8" w:space="0" w:color="auto"/>
              <w:right w:val="single" w:sz="8" w:space="0" w:color="auto"/>
            </w:tcBorders>
            <w:shd w:val="clear" w:color="000000" w:fill="FFFFFF"/>
            <w:vAlign w:val="center"/>
            <w:hideMark/>
          </w:tcPr>
          <w:p w14:paraId="7E0323E8"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Actual Average LOS</w:t>
            </w:r>
          </w:p>
        </w:tc>
        <w:tc>
          <w:tcPr>
            <w:tcW w:w="778" w:type="dxa"/>
            <w:tcBorders>
              <w:top w:val="nil"/>
              <w:left w:val="nil"/>
              <w:bottom w:val="single" w:sz="8" w:space="0" w:color="auto"/>
              <w:right w:val="nil"/>
            </w:tcBorders>
            <w:shd w:val="clear" w:color="000000" w:fill="FFFFFF"/>
            <w:vAlign w:val="center"/>
            <w:hideMark/>
          </w:tcPr>
          <w:p w14:paraId="598575F0"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&lt;18 Months</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700A5F5C"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18.8 Months</w:t>
            </w:r>
          </w:p>
        </w:tc>
        <w:tc>
          <w:tcPr>
            <w:tcW w:w="1073" w:type="dxa"/>
            <w:tcBorders>
              <w:top w:val="nil"/>
              <w:left w:val="nil"/>
              <w:bottom w:val="single" w:sz="8" w:space="0" w:color="auto"/>
              <w:right w:val="single" w:sz="8" w:space="0" w:color="auto"/>
            </w:tcBorders>
            <w:shd w:val="clear" w:color="auto" w:fill="auto"/>
            <w:noWrap/>
            <w:vAlign w:val="center"/>
            <w:hideMark/>
          </w:tcPr>
          <w:p w14:paraId="58F95132" w14:textId="4E7633D4"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w:t>
            </w:r>
            <w:r w:rsidR="004F4E69">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 xml:space="preserve"> Months</w:t>
            </w:r>
          </w:p>
        </w:tc>
        <w:tc>
          <w:tcPr>
            <w:tcW w:w="919" w:type="dxa"/>
            <w:tcBorders>
              <w:top w:val="nil"/>
              <w:left w:val="nil"/>
              <w:bottom w:val="single" w:sz="8" w:space="0" w:color="auto"/>
              <w:right w:val="single" w:sz="8" w:space="0" w:color="auto"/>
            </w:tcBorders>
            <w:shd w:val="clear" w:color="auto" w:fill="auto"/>
            <w:noWrap/>
            <w:vAlign w:val="center"/>
            <w:hideMark/>
          </w:tcPr>
          <w:p w14:paraId="6FACBFE8" w14:textId="05B898E1"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23 Months</w:t>
            </w:r>
          </w:p>
        </w:tc>
        <w:tc>
          <w:tcPr>
            <w:tcW w:w="910" w:type="dxa"/>
            <w:tcBorders>
              <w:top w:val="nil"/>
              <w:left w:val="nil"/>
              <w:bottom w:val="single" w:sz="8" w:space="0" w:color="auto"/>
              <w:right w:val="single" w:sz="8" w:space="0" w:color="auto"/>
            </w:tcBorders>
            <w:shd w:val="clear" w:color="auto" w:fill="auto"/>
            <w:noWrap/>
            <w:vAlign w:val="center"/>
            <w:hideMark/>
          </w:tcPr>
          <w:p w14:paraId="514B11D4" w14:textId="570F555F"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14</w:t>
            </w:r>
            <w:r w:rsidR="004F4E69">
              <w:rPr>
                <w:rFonts w:ascii="Calibri" w:eastAsia="Times New Roman" w:hAnsi="Calibri" w:cs="Calibri"/>
                <w:color w:val="000000"/>
                <w:sz w:val="18"/>
                <w:szCs w:val="18"/>
              </w:rPr>
              <w:t xml:space="preserve"> </w:t>
            </w:r>
            <w:r w:rsidRPr="00745DC0">
              <w:rPr>
                <w:rFonts w:ascii="Calibri" w:eastAsia="Times New Roman" w:hAnsi="Calibri" w:cs="Calibri"/>
                <w:color w:val="000000"/>
                <w:sz w:val="18"/>
                <w:szCs w:val="18"/>
              </w:rPr>
              <w:t>Months</w:t>
            </w:r>
          </w:p>
        </w:tc>
        <w:tc>
          <w:tcPr>
            <w:tcW w:w="797" w:type="dxa"/>
            <w:tcBorders>
              <w:top w:val="nil"/>
              <w:left w:val="nil"/>
              <w:bottom w:val="single" w:sz="8" w:space="0" w:color="auto"/>
              <w:right w:val="single" w:sz="8" w:space="0" w:color="auto"/>
            </w:tcBorders>
            <w:shd w:val="clear" w:color="auto" w:fill="auto"/>
            <w:noWrap/>
            <w:vAlign w:val="center"/>
            <w:hideMark/>
          </w:tcPr>
          <w:p w14:paraId="47F7D73E"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14 Months</w:t>
            </w:r>
          </w:p>
        </w:tc>
      </w:tr>
      <w:tr w:rsidR="00CE34F7" w:rsidRPr="00745DC0" w14:paraId="028D5056" w14:textId="77777777" w:rsidTr="0041703B">
        <w:trPr>
          <w:trHeight w:val="1168"/>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22182A35"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lastRenderedPageBreak/>
              <w:t>Efficiency</w:t>
            </w:r>
          </w:p>
        </w:tc>
        <w:tc>
          <w:tcPr>
            <w:tcW w:w="2586" w:type="dxa"/>
            <w:tcBorders>
              <w:top w:val="nil"/>
              <w:left w:val="nil"/>
              <w:bottom w:val="single" w:sz="8" w:space="0" w:color="auto"/>
              <w:right w:val="single" w:sz="8" w:space="0" w:color="auto"/>
            </w:tcBorders>
            <w:shd w:val="clear" w:color="000000" w:fill="FFFFFF"/>
            <w:vAlign w:val="center"/>
            <w:hideMark/>
          </w:tcPr>
          <w:p w14:paraId="1417EDB3" w14:textId="5772FD58"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Total billable PSRI/CM Hours for FT 30 Hrs/month &amp; PT 18 Hrs/month or Total billable </w:t>
            </w:r>
          </w:p>
        </w:tc>
        <w:tc>
          <w:tcPr>
            <w:tcW w:w="778" w:type="dxa"/>
            <w:tcBorders>
              <w:top w:val="nil"/>
              <w:left w:val="nil"/>
              <w:bottom w:val="single" w:sz="8" w:space="0" w:color="auto"/>
              <w:right w:val="nil"/>
            </w:tcBorders>
            <w:shd w:val="clear" w:color="000000" w:fill="FFFFFF"/>
            <w:vAlign w:val="center"/>
            <w:hideMark/>
          </w:tcPr>
          <w:p w14:paraId="7506B993"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1E0A3C8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91%</w:t>
            </w:r>
          </w:p>
        </w:tc>
        <w:tc>
          <w:tcPr>
            <w:tcW w:w="1073" w:type="dxa"/>
            <w:tcBorders>
              <w:top w:val="nil"/>
              <w:left w:val="nil"/>
              <w:bottom w:val="single" w:sz="8" w:space="0" w:color="auto"/>
              <w:right w:val="single" w:sz="8" w:space="0" w:color="auto"/>
            </w:tcBorders>
            <w:shd w:val="clear" w:color="auto" w:fill="auto"/>
            <w:noWrap/>
            <w:vAlign w:val="center"/>
            <w:hideMark/>
          </w:tcPr>
          <w:p w14:paraId="09C0F843"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99.50%</w:t>
            </w:r>
          </w:p>
        </w:tc>
        <w:tc>
          <w:tcPr>
            <w:tcW w:w="919" w:type="dxa"/>
            <w:tcBorders>
              <w:top w:val="nil"/>
              <w:left w:val="nil"/>
              <w:bottom w:val="single" w:sz="8" w:space="0" w:color="auto"/>
              <w:right w:val="single" w:sz="8" w:space="0" w:color="auto"/>
            </w:tcBorders>
            <w:shd w:val="clear" w:color="auto" w:fill="auto"/>
            <w:noWrap/>
            <w:vAlign w:val="center"/>
            <w:hideMark/>
          </w:tcPr>
          <w:p w14:paraId="4B00E76C"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c>
          <w:tcPr>
            <w:tcW w:w="910" w:type="dxa"/>
            <w:tcBorders>
              <w:top w:val="nil"/>
              <w:left w:val="nil"/>
              <w:bottom w:val="single" w:sz="8" w:space="0" w:color="auto"/>
              <w:right w:val="single" w:sz="8" w:space="0" w:color="auto"/>
            </w:tcBorders>
            <w:shd w:val="clear" w:color="auto" w:fill="auto"/>
            <w:noWrap/>
            <w:vAlign w:val="center"/>
            <w:hideMark/>
          </w:tcPr>
          <w:p w14:paraId="7CBB0634" w14:textId="05721F31"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76%</w:t>
            </w:r>
          </w:p>
        </w:tc>
        <w:tc>
          <w:tcPr>
            <w:tcW w:w="797" w:type="dxa"/>
            <w:tcBorders>
              <w:top w:val="nil"/>
              <w:left w:val="nil"/>
              <w:bottom w:val="single" w:sz="8" w:space="0" w:color="auto"/>
              <w:right w:val="single" w:sz="8" w:space="0" w:color="auto"/>
            </w:tcBorders>
            <w:shd w:val="clear" w:color="auto" w:fill="auto"/>
            <w:noWrap/>
            <w:vAlign w:val="center"/>
            <w:hideMark/>
          </w:tcPr>
          <w:p w14:paraId="2DE9EF47" w14:textId="7300D068"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76%</w:t>
            </w:r>
          </w:p>
        </w:tc>
      </w:tr>
      <w:tr w:rsidR="00CE34F7" w:rsidRPr="00745DC0" w14:paraId="3CA3A8BD" w14:textId="77777777" w:rsidTr="0041703B">
        <w:trPr>
          <w:trHeight w:val="691"/>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024FA90B"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2586" w:type="dxa"/>
            <w:tcBorders>
              <w:top w:val="nil"/>
              <w:left w:val="nil"/>
              <w:bottom w:val="single" w:sz="8" w:space="0" w:color="auto"/>
              <w:right w:val="single" w:sz="8" w:space="0" w:color="auto"/>
            </w:tcBorders>
            <w:shd w:val="clear" w:color="000000" w:fill="FFFFFF"/>
            <w:vAlign w:val="center"/>
            <w:hideMark/>
          </w:tcPr>
          <w:p w14:paraId="4514CE82"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Bed Utilization - % of occupancy</w:t>
            </w:r>
          </w:p>
        </w:tc>
        <w:tc>
          <w:tcPr>
            <w:tcW w:w="778" w:type="dxa"/>
            <w:tcBorders>
              <w:top w:val="nil"/>
              <w:left w:val="nil"/>
              <w:bottom w:val="single" w:sz="8" w:space="0" w:color="auto"/>
              <w:right w:val="nil"/>
            </w:tcBorders>
            <w:shd w:val="clear" w:color="000000" w:fill="FFFFFF"/>
            <w:vAlign w:val="center"/>
            <w:hideMark/>
          </w:tcPr>
          <w:p w14:paraId="4A4334F3"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90%</w:t>
            </w:r>
          </w:p>
        </w:tc>
        <w:tc>
          <w:tcPr>
            <w:tcW w:w="1724" w:type="dxa"/>
            <w:tcBorders>
              <w:top w:val="nil"/>
              <w:left w:val="single" w:sz="8" w:space="0" w:color="auto"/>
              <w:bottom w:val="single" w:sz="8" w:space="0" w:color="auto"/>
              <w:right w:val="single" w:sz="8" w:space="0" w:color="auto"/>
            </w:tcBorders>
            <w:shd w:val="clear" w:color="000000" w:fill="FFFFFF"/>
            <w:vAlign w:val="center"/>
            <w:hideMark/>
          </w:tcPr>
          <w:p w14:paraId="0F533DC6"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42%</w:t>
            </w:r>
          </w:p>
        </w:tc>
        <w:tc>
          <w:tcPr>
            <w:tcW w:w="1073" w:type="dxa"/>
            <w:tcBorders>
              <w:top w:val="nil"/>
              <w:left w:val="nil"/>
              <w:bottom w:val="single" w:sz="8" w:space="0" w:color="auto"/>
              <w:right w:val="single" w:sz="8" w:space="0" w:color="auto"/>
            </w:tcBorders>
            <w:shd w:val="clear" w:color="auto" w:fill="auto"/>
            <w:noWrap/>
            <w:vAlign w:val="center"/>
            <w:hideMark/>
          </w:tcPr>
          <w:p w14:paraId="07759333" w14:textId="30C6799E" w:rsidR="00CE34F7" w:rsidRPr="00745DC0" w:rsidRDefault="004F4E6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90</w:t>
            </w:r>
            <w:r w:rsidR="00CE34F7" w:rsidRPr="00745DC0">
              <w:rPr>
                <w:rFonts w:ascii="Calibri" w:eastAsia="Times New Roman" w:hAnsi="Calibri" w:cs="Calibri"/>
                <w:color w:val="000000"/>
                <w:sz w:val="18"/>
                <w:szCs w:val="18"/>
              </w:rPr>
              <w:t>%</w:t>
            </w:r>
          </w:p>
        </w:tc>
        <w:tc>
          <w:tcPr>
            <w:tcW w:w="919" w:type="dxa"/>
            <w:tcBorders>
              <w:top w:val="nil"/>
              <w:left w:val="nil"/>
              <w:bottom w:val="single" w:sz="8" w:space="0" w:color="auto"/>
              <w:right w:val="single" w:sz="8" w:space="0" w:color="auto"/>
            </w:tcBorders>
            <w:shd w:val="clear" w:color="auto" w:fill="auto"/>
            <w:noWrap/>
            <w:vAlign w:val="center"/>
            <w:hideMark/>
          </w:tcPr>
          <w:p w14:paraId="449CBCD5"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61%</w:t>
            </w:r>
          </w:p>
        </w:tc>
        <w:tc>
          <w:tcPr>
            <w:tcW w:w="910" w:type="dxa"/>
            <w:tcBorders>
              <w:top w:val="nil"/>
              <w:left w:val="nil"/>
              <w:bottom w:val="single" w:sz="8" w:space="0" w:color="auto"/>
              <w:right w:val="single" w:sz="8" w:space="0" w:color="auto"/>
            </w:tcBorders>
            <w:shd w:val="clear" w:color="auto" w:fill="auto"/>
            <w:noWrap/>
            <w:vAlign w:val="center"/>
            <w:hideMark/>
          </w:tcPr>
          <w:p w14:paraId="4C04FEC9" w14:textId="60D41CFD"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w:t>
            </w:r>
            <w:r w:rsidR="004F4E69">
              <w:rPr>
                <w:rFonts w:ascii="Calibri" w:eastAsia="Times New Roman" w:hAnsi="Calibri" w:cs="Calibri"/>
                <w:color w:val="000000"/>
                <w:sz w:val="18"/>
                <w:szCs w:val="18"/>
              </w:rPr>
              <w:t>4</w:t>
            </w:r>
            <w:r w:rsidRPr="00745DC0">
              <w:rPr>
                <w:rFonts w:ascii="Calibri" w:eastAsia="Times New Roman" w:hAnsi="Calibri" w:cs="Calibri"/>
                <w:color w:val="000000"/>
                <w:sz w:val="18"/>
                <w:szCs w:val="18"/>
              </w:rPr>
              <w:t>%</w:t>
            </w:r>
          </w:p>
        </w:tc>
        <w:tc>
          <w:tcPr>
            <w:tcW w:w="797" w:type="dxa"/>
            <w:tcBorders>
              <w:top w:val="nil"/>
              <w:left w:val="nil"/>
              <w:bottom w:val="single" w:sz="8" w:space="0" w:color="auto"/>
              <w:right w:val="single" w:sz="8" w:space="0" w:color="auto"/>
            </w:tcBorders>
            <w:shd w:val="clear" w:color="auto" w:fill="auto"/>
            <w:noWrap/>
            <w:vAlign w:val="center"/>
            <w:hideMark/>
          </w:tcPr>
          <w:p w14:paraId="76AF42D4" w14:textId="4B1FA722" w:rsidR="00CE34F7" w:rsidRPr="00745DC0" w:rsidRDefault="004F4E6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90</w:t>
            </w:r>
            <w:r w:rsidR="00CE34F7" w:rsidRPr="00745DC0">
              <w:rPr>
                <w:rFonts w:ascii="Calibri" w:eastAsia="Times New Roman" w:hAnsi="Calibri" w:cs="Calibri"/>
                <w:color w:val="000000"/>
                <w:sz w:val="18"/>
                <w:szCs w:val="18"/>
              </w:rPr>
              <w:t>%</w:t>
            </w:r>
          </w:p>
        </w:tc>
      </w:tr>
      <w:tr w:rsidR="00CE34F7" w:rsidRPr="00745DC0" w14:paraId="25F6BA82" w14:textId="77777777" w:rsidTr="0041703B">
        <w:trPr>
          <w:trHeight w:val="700"/>
        </w:trPr>
        <w:tc>
          <w:tcPr>
            <w:tcW w:w="1027" w:type="dxa"/>
            <w:tcBorders>
              <w:top w:val="nil"/>
              <w:left w:val="single" w:sz="8" w:space="0" w:color="auto"/>
              <w:bottom w:val="nil"/>
              <w:right w:val="single" w:sz="8" w:space="0" w:color="auto"/>
            </w:tcBorders>
            <w:shd w:val="clear" w:color="000000" w:fill="FFFFFF"/>
            <w:vAlign w:val="center"/>
            <w:hideMark/>
          </w:tcPr>
          <w:p w14:paraId="6D8D3FE3"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Service Access</w:t>
            </w:r>
          </w:p>
        </w:tc>
        <w:tc>
          <w:tcPr>
            <w:tcW w:w="2586" w:type="dxa"/>
            <w:tcBorders>
              <w:top w:val="nil"/>
              <w:left w:val="nil"/>
              <w:bottom w:val="nil"/>
              <w:right w:val="single" w:sz="8" w:space="0" w:color="auto"/>
            </w:tcBorders>
            <w:shd w:val="clear" w:color="000000" w:fill="FFFFFF"/>
            <w:vAlign w:val="center"/>
            <w:hideMark/>
          </w:tcPr>
          <w:p w14:paraId="5ED8D083"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individuals referred vs accepted to programs</w:t>
            </w:r>
          </w:p>
        </w:tc>
        <w:tc>
          <w:tcPr>
            <w:tcW w:w="778" w:type="dxa"/>
            <w:tcBorders>
              <w:top w:val="nil"/>
              <w:left w:val="nil"/>
              <w:bottom w:val="nil"/>
              <w:right w:val="nil"/>
            </w:tcBorders>
            <w:shd w:val="clear" w:color="000000" w:fill="FFFFFF"/>
            <w:vAlign w:val="center"/>
            <w:hideMark/>
          </w:tcPr>
          <w:p w14:paraId="3EC424E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70%</w:t>
            </w:r>
          </w:p>
        </w:tc>
        <w:tc>
          <w:tcPr>
            <w:tcW w:w="1724" w:type="dxa"/>
            <w:tcBorders>
              <w:top w:val="nil"/>
              <w:left w:val="single" w:sz="8" w:space="0" w:color="auto"/>
              <w:bottom w:val="nil"/>
              <w:right w:val="single" w:sz="8" w:space="0" w:color="auto"/>
            </w:tcBorders>
            <w:shd w:val="clear" w:color="000000" w:fill="FFFFFF"/>
            <w:vAlign w:val="center"/>
            <w:hideMark/>
          </w:tcPr>
          <w:p w14:paraId="05C8A0AA"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c>
          <w:tcPr>
            <w:tcW w:w="1073" w:type="dxa"/>
            <w:tcBorders>
              <w:top w:val="nil"/>
              <w:left w:val="nil"/>
              <w:bottom w:val="single" w:sz="8" w:space="0" w:color="auto"/>
              <w:right w:val="single" w:sz="8" w:space="0" w:color="auto"/>
            </w:tcBorders>
            <w:shd w:val="clear" w:color="auto" w:fill="auto"/>
            <w:noWrap/>
            <w:vAlign w:val="center"/>
            <w:hideMark/>
          </w:tcPr>
          <w:p w14:paraId="7CC85F10"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50%</w:t>
            </w:r>
          </w:p>
        </w:tc>
        <w:tc>
          <w:tcPr>
            <w:tcW w:w="919" w:type="dxa"/>
            <w:tcBorders>
              <w:top w:val="nil"/>
              <w:left w:val="nil"/>
              <w:bottom w:val="single" w:sz="8" w:space="0" w:color="auto"/>
              <w:right w:val="single" w:sz="8" w:space="0" w:color="auto"/>
            </w:tcBorders>
            <w:shd w:val="clear" w:color="auto" w:fill="auto"/>
            <w:noWrap/>
            <w:vAlign w:val="center"/>
            <w:hideMark/>
          </w:tcPr>
          <w:p w14:paraId="2DF3E9B1" w14:textId="013410C5" w:rsidR="00CE34F7" w:rsidRPr="00745DC0" w:rsidRDefault="004F4E69"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66%</w:t>
            </w:r>
          </w:p>
        </w:tc>
        <w:tc>
          <w:tcPr>
            <w:tcW w:w="910" w:type="dxa"/>
            <w:tcBorders>
              <w:top w:val="nil"/>
              <w:left w:val="nil"/>
              <w:bottom w:val="single" w:sz="8" w:space="0" w:color="auto"/>
              <w:right w:val="single" w:sz="8" w:space="0" w:color="auto"/>
            </w:tcBorders>
            <w:shd w:val="clear" w:color="auto" w:fill="auto"/>
            <w:noWrap/>
            <w:vAlign w:val="center"/>
            <w:hideMark/>
          </w:tcPr>
          <w:p w14:paraId="0158EEF7" w14:textId="535E5E7A"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6</w:t>
            </w:r>
            <w:r w:rsidR="004F4E69">
              <w:rPr>
                <w:rFonts w:ascii="Calibri" w:eastAsia="Times New Roman" w:hAnsi="Calibri" w:cs="Calibri"/>
                <w:color w:val="000000"/>
                <w:sz w:val="18"/>
                <w:szCs w:val="18"/>
              </w:rPr>
              <w:t>3</w:t>
            </w:r>
            <w:r w:rsidRPr="00745DC0">
              <w:rPr>
                <w:rFonts w:ascii="Calibri" w:eastAsia="Times New Roman" w:hAnsi="Calibri" w:cs="Calibri"/>
                <w:color w:val="000000"/>
                <w:sz w:val="18"/>
                <w:szCs w:val="18"/>
              </w:rPr>
              <w:t>%</w:t>
            </w:r>
          </w:p>
        </w:tc>
        <w:tc>
          <w:tcPr>
            <w:tcW w:w="797" w:type="dxa"/>
            <w:tcBorders>
              <w:top w:val="nil"/>
              <w:left w:val="nil"/>
              <w:bottom w:val="single" w:sz="8" w:space="0" w:color="auto"/>
              <w:right w:val="single" w:sz="8" w:space="0" w:color="auto"/>
            </w:tcBorders>
            <w:shd w:val="clear" w:color="auto" w:fill="auto"/>
            <w:noWrap/>
            <w:vAlign w:val="center"/>
            <w:hideMark/>
          </w:tcPr>
          <w:p w14:paraId="4BD42E0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r>
      <w:tr w:rsidR="00CE34F7" w:rsidRPr="00745DC0" w14:paraId="0D71FB83" w14:textId="77777777" w:rsidTr="0041703B">
        <w:trPr>
          <w:trHeight w:val="880"/>
        </w:trPr>
        <w:tc>
          <w:tcPr>
            <w:tcW w:w="102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55DC4C1"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Satisfaction</w:t>
            </w:r>
          </w:p>
        </w:tc>
        <w:tc>
          <w:tcPr>
            <w:tcW w:w="2586" w:type="dxa"/>
            <w:tcBorders>
              <w:top w:val="single" w:sz="8" w:space="0" w:color="auto"/>
              <w:left w:val="nil"/>
              <w:bottom w:val="single" w:sz="8" w:space="0" w:color="auto"/>
              <w:right w:val="single" w:sz="8" w:space="0" w:color="auto"/>
            </w:tcBorders>
            <w:shd w:val="clear" w:color="000000" w:fill="FFFFFF"/>
            <w:vAlign w:val="center"/>
            <w:hideMark/>
          </w:tcPr>
          <w:p w14:paraId="7951C413" w14:textId="72087799"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 Of </w:t>
            </w:r>
            <w:r w:rsidR="004F4E69">
              <w:rPr>
                <w:rFonts w:ascii="Calibri" w:eastAsia="Times New Roman" w:hAnsi="Calibri" w:cs="Calibri"/>
                <w:color w:val="000000"/>
                <w:sz w:val="18"/>
                <w:szCs w:val="18"/>
              </w:rPr>
              <w:t xml:space="preserve">persons </w:t>
            </w:r>
            <w:r w:rsidR="00470D21">
              <w:rPr>
                <w:rFonts w:ascii="Calibri" w:eastAsia="Times New Roman" w:hAnsi="Calibri" w:cs="Calibri"/>
                <w:color w:val="000000"/>
                <w:sz w:val="18"/>
                <w:szCs w:val="18"/>
              </w:rPr>
              <w:t xml:space="preserve">served </w:t>
            </w:r>
            <w:r w:rsidR="00470D21" w:rsidRPr="00745DC0">
              <w:rPr>
                <w:rFonts w:ascii="Calibri" w:eastAsia="Times New Roman" w:hAnsi="Calibri" w:cs="Calibri"/>
                <w:color w:val="000000"/>
                <w:sz w:val="18"/>
                <w:szCs w:val="18"/>
              </w:rPr>
              <w:t>expressing</w:t>
            </w:r>
            <w:r w:rsidRPr="00745DC0">
              <w:rPr>
                <w:rFonts w:ascii="Calibri" w:eastAsia="Times New Roman" w:hAnsi="Calibri" w:cs="Calibri"/>
                <w:color w:val="000000"/>
                <w:sz w:val="18"/>
                <w:szCs w:val="18"/>
              </w:rPr>
              <w:t xml:space="preserve"> satisfaction with services provided </w:t>
            </w:r>
          </w:p>
        </w:tc>
        <w:tc>
          <w:tcPr>
            <w:tcW w:w="778" w:type="dxa"/>
            <w:tcBorders>
              <w:top w:val="single" w:sz="8" w:space="0" w:color="auto"/>
              <w:left w:val="nil"/>
              <w:bottom w:val="single" w:sz="8" w:space="0" w:color="auto"/>
              <w:right w:val="single" w:sz="8" w:space="0" w:color="auto"/>
            </w:tcBorders>
            <w:shd w:val="clear" w:color="000000" w:fill="FFFFFF"/>
            <w:vAlign w:val="center"/>
            <w:hideMark/>
          </w:tcPr>
          <w:p w14:paraId="50DC144C"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724" w:type="dxa"/>
            <w:tcBorders>
              <w:top w:val="single" w:sz="8" w:space="0" w:color="auto"/>
              <w:left w:val="nil"/>
              <w:bottom w:val="single" w:sz="8" w:space="0" w:color="auto"/>
              <w:right w:val="single" w:sz="8" w:space="0" w:color="auto"/>
            </w:tcBorders>
            <w:shd w:val="clear" w:color="000000" w:fill="FFFFFF"/>
            <w:vAlign w:val="center"/>
            <w:hideMark/>
          </w:tcPr>
          <w:p w14:paraId="26038A24" w14:textId="16688777" w:rsidR="00CE34F7" w:rsidRPr="00745DC0" w:rsidRDefault="0041703B"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89</w:t>
            </w:r>
            <w:r w:rsidR="00CE34F7" w:rsidRPr="00745DC0">
              <w:rPr>
                <w:rFonts w:ascii="Calibri" w:eastAsia="Times New Roman" w:hAnsi="Calibri" w:cs="Calibri"/>
                <w:color w:val="000000"/>
                <w:sz w:val="18"/>
                <w:szCs w:val="18"/>
              </w:rPr>
              <w:t>%</w:t>
            </w:r>
          </w:p>
        </w:tc>
        <w:tc>
          <w:tcPr>
            <w:tcW w:w="1073" w:type="dxa"/>
            <w:tcBorders>
              <w:top w:val="nil"/>
              <w:left w:val="nil"/>
              <w:bottom w:val="single" w:sz="8" w:space="0" w:color="auto"/>
              <w:right w:val="single" w:sz="8" w:space="0" w:color="auto"/>
            </w:tcBorders>
            <w:shd w:val="clear" w:color="auto" w:fill="auto"/>
            <w:noWrap/>
            <w:vAlign w:val="center"/>
            <w:hideMark/>
          </w:tcPr>
          <w:p w14:paraId="70D75B72" w14:textId="25EEAEBA" w:rsidR="00CE34F7" w:rsidRPr="00745DC0" w:rsidRDefault="0041703B"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89</w:t>
            </w:r>
            <w:r w:rsidR="00CE34F7" w:rsidRPr="00745DC0">
              <w:rPr>
                <w:rFonts w:ascii="Calibri" w:eastAsia="Times New Roman" w:hAnsi="Calibri" w:cs="Calibri"/>
                <w:color w:val="000000"/>
                <w:sz w:val="18"/>
                <w:szCs w:val="18"/>
              </w:rPr>
              <w:t>%</w:t>
            </w:r>
          </w:p>
        </w:tc>
        <w:tc>
          <w:tcPr>
            <w:tcW w:w="919" w:type="dxa"/>
            <w:tcBorders>
              <w:top w:val="nil"/>
              <w:left w:val="nil"/>
              <w:bottom w:val="single" w:sz="8" w:space="0" w:color="auto"/>
              <w:right w:val="single" w:sz="8" w:space="0" w:color="auto"/>
            </w:tcBorders>
            <w:shd w:val="clear" w:color="auto" w:fill="auto"/>
            <w:noWrap/>
            <w:vAlign w:val="center"/>
            <w:hideMark/>
          </w:tcPr>
          <w:p w14:paraId="10DC127D" w14:textId="66F95C64" w:rsidR="00CE34F7" w:rsidRPr="00745DC0" w:rsidRDefault="0041703B"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89</w:t>
            </w:r>
            <w:r w:rsidR="00CE34F7" w:rsidRPr="00745DC0">
              <w:rPr>
                <w:rFonts w:ascii="Calibri" w:eastAsia="Times New Roman" w:hAnsi="Calibri" w:cs="Calibri"/>
                <w:color w:val="000000"/>
                <w:sz w:val="18"/>
                <w:szCs w:val="18"/>
              </w:rPr>
              <w:t>%</w:t>
            </w:r>
          </w:p>
        </w:tc>
        <w:tc>
          <w:tcPr>
            <w:tcW w:w="910" w:type="dxa"/>
            <w:tcBorders>
              <w:top w:val="nil"/>
              <w:left w:val="nil"/>
              <w:bottom w:val="single" w:sz="8" w:space="0" w:color="auto"/>
              <w:right w:val="single" w:sz="8" w:space="0" w:color="auto"/>
            </w:tcBorders>
            <w:shd w:val="clear" w:color="auto" w:fill="auto"/>
            <w:noWrap/>
            <w:vAlign w:val="center"/>
            <w:hideMark/>
          </w:tcPr>
          <w:p w14:paraId="65BDF271" w14:textId="3EA108A2" w:rsidR="00CE34F7" w:rsidRPr="00745DC0" w:rsidRDefault="0041703B"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89</w:t>
            </w:r>
            <w:r w:rsidR="00CE34F7" w:rsidRPr="00745DC0">
              <w:rPr>
                <w:rFonts w:ascii="Calibri" w:eastAsia="Times New Roman" w:hAnsi="Calibri" w:cs="Calibri"/>
                <w:color w:val="000000"/>
                <w:sz w:val="18"/>
                <w:szCs w:val="18"/>
              </w:rPr>
              <w:t>%</w:t>
            </w:r>
          </w:p>
        </w:tc>
        <w:tc>
          <w:tcPr>
            <w:tcW w:w="797" w:type="dxa"/>
            <w:tcBorders>
              <w:top w:val="nil"/>
              <w:left w:val="nil"/>
              <w:bottom w:val="single" w:sz="8" w:space="0" w:color="auto"/>
              <w:right w:val="single" w:sz="8" w:space="0" w:color="auto"/>
            </w:tcBorders>
            <w:shd w:val="clear" w:color="auto" w:fill="auto"/>
            <w:noWrap/>
            <w:vAlign w:val="center"/>
            <w:hideMark/>
          </w:tcPr>
          <w:p w14:paraId="430AB942" w14:textId="6DD5BCDD" w:rsidR="00CE34F7" w:rsidRPr="00745DC0" w:rsidRDefault="0041703B" w:rsidP="00A229C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89</w:t>
            </w:r>
            <w:r w:rsidR="00CE34F7" w:rsidRPr="00745DC0">
              <w:rPr>
                <w:rFonts w:ascii="Calibri" w:eastAsia="Times New Roman" w:hAnsi="Calibri" w:cs="Calibri"/>
                <w:color w:val="000000"/>
                <w:sz w:val="18"/>
                <w:szCs w:val="18"/>
              </w:rPr>
              <w:t>%</w:t>
            </w:r>
          </w:p>
        </w:tc>
      </w:tr>
      <w:tr w:rsidR="00CE34F7" w:rsidRPr="00745DC0" w14:paraId="3B41A3E1" w14:textId="77777777" w:rsidTr="0041703B">
        <w:trPr>
          <w:trHeight w:val="880"/>
        </w:trPr>
        <w:tc>
          <w:tcPr>
            <w:tcW w:w="1027" w:type="dxa"/>
            <w:tcBorders>
              <w:top w:val="nil"/>
              <w:left w:val="single" w:sz="8" w:space="0" w:color="auto"/>
              <w:bottom w:val="single" w:sz="8" w:space="0" w:color="auto"/>
              <w:right w:val="single" w:sz="8" w:space="0" w:color="auto"/>
            </w:tcBorders>
            <w:shd w:val="clear" w:color="000000" w:fill="FFFFFF"/>
            <w:vAlign w:val="center"/>
            <w:hideMark/>
          </w:tcPr>
          <w:p w14:paraId="68CA7E98" w14:textId="77777777" w:rsidR="00CE34F7" w:rsidRPr="00745DC0" w:rsidRDefault="00CE34F7" w:rsidP="004F4E69">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2586" w:type="dxa"/>
            <w:tcBorders>
              <w:top w:val="nil"/>
              <w:left w:val="nil"/>
              <w:bottom w:val="single" w:sz="8" w:space="0" w:color="auto"/>
              <w:right w:val="single" w:sz="8" w:space="0" w:color="auto"/>
            </w:tcBorders>
            <w:shd w:val="clear" w:color="000000" w:fill="FFFFFF"/>
            <w:vAlign w:val="center"/>
            <w:hideMark/>
          </w:tcPr>
          <w:p w14:paraId="3B677B4A"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stakeholders satisfied with service access and benefit to consumers</w:t>
            </w:r>
          </w:p>
        </w:tc>
        <w:tc>
          <w:tcPr>
            <w:tcW w:w="778" w:type="dxa"/>
            <w:tcBorders>
              <w:top w:val="nil"/>
              <w:left w:val="nil"/>
              <w:bottom w:val="single" w:sz="8" w:space="0" w:color="auto"/>
              <w:right w:val="single" w:sz="8" w:space="0" w:color="auto"/>
            </w:tcBorders>
            <w:shd w:val="clear" w:color="000000" w:fill="FFFFFF"/>
            <w:vAlign w:val="center"/>
            <w:hideMark/>
          </w:tcPr>
          <w:p w14:paraId="0BF19935"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724" w:type="dxa"/>
            <w:tcBorders>
              <w:top w:val="nil"/>
              <w:left w:val="nil"/>
              <w:bottom w:val="single" w:sz="8" w:space="0" w:color="auto"/>
              <w:right w:val="single" w:sz="8" w:space="0" w:color="auto"/>
            </w:tcBorders>
            <w:shd w:val="clear" w:color="000000" w:fill="FFFFFF"/>
            <w:vAlign w:val="center"/>
            <w:hideMark/>
          </w:tcPr>
          <w:p w14:paraId="4E8F3921" w14:textId="092674A8"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865EA7">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c>
          <w:tcPr>
            <w:tcW w:w="1073" w:type="dxa"/>
            <w:tcBorders>
              <w:top w:val="nil"/>
              <w:left w:val="nil"/>
              <w:bottom w:val="single" w:sz="8" w:space="0" w:color="auto"/>
              <w:right w:val="single" w:sz="8" w:space="0" w:color="auto"/>
            </w:tcBorders>
            <w:shd w:val="clear" w:color="000000" w:fill="FFFFFF"/>
            <w:vAlign w:val="center"/>
            <w:hideMark/>
          </w:tcPr>
          <w:p w14:paraId="678F8DA3" w14:textId="450882BC"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865EA7">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c>
          <w:tcPr>
            <w:tcW w:w="919" w:type="dxa"/>
            <w:tcBorders>
              <w:top w:val="nil"/>
              <w:left w:val="nil"/>
              <w:bottom w:val="single" w:sz="8" w:space="0" w:color="auto"/>
              <w:right w:val="single" w:sz="8" w:space="0" w:color="auto"/>
            </w:tcBorders>
            <w:shd w:val="clear" w:color="000000" w:fill="FFFFFF"/>
            <w:vAlign w:val="center"/>
            <w:hideMark/>
          </w:tcPr>
          <w:p w14:paraId="0939A094" w14:textId="6ED57E65"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865EA7">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c>
          <w:tcPr>
            <w:tcW w:w="910" w:type="dxa"/>
            <w:tcBorders>
              <w:top w:val="nil"/>
              <w:left w:val="nil"/>
              <w:bottom w:val="single" w:sz="8" w:space="0" w:color="auto"/>
              <w:right w:val="single" w:sz="8" w:space="0" w:color="auto"/>
            </w:tcBorders>
            <w:shd w:val="clear" w:color="000000" w:fill="FFFFFF"/>
            <w:vAlign w:val="center"/>
            <w:hideMark/>
          </w:tcPr>
          <w:p w14:paraId="02D1F2A2" w14:textId="1E6EA9F2"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865EA7">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c>
          <w:tcPr>
            <w:tcW w:w="797" w:type="dxa"/>
            <w:tcBorders>
              <w:top w:val="nil"/>
              <w:left w:val="nil"/>
              <w:bottom w:val="single" w:sz="8" w:space="0" w:color="auto"/>
              <w:right w:val="single" w:sz="8" w:space="0" w:color="auto"/>
            </w:tcBorders>
            <w:shd w:val="clear" w:color="000000" w:fill="FFFFFF"/>
            <w:vAlign w:val="center"/>
            <w:hideMark/>
          </w:tcPr>
          <w:p w14:paraId="4B55F26A" w14:textId="156B45EC"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w:t>
            </w:r>
            <w:r w:rsidR="00865EA7">
              <w:rPr>
                <w:rFonts w:ascii="Calibri" w:eastAsia="Times New Roman" w:hAnsi="Calibri" w:cs="Calibri"/>
                <w:color w:val="000000"/>
                <w:sz w:val="18"/>
                <w:szCs w:val="18"/>
              </w:rPr>
              <w:t>6</w:t>
            </w:r>
            <w:r w:rsidRPr="00745DC0">
              <w:rPr>
                <w:rFonts w:ascii="Calibri" w:eastAsia="Times New Roman" w:hAnsi="Calibri" w:cs="Calibri"/>
                <w:color w:val="000000"/>
                <w:sz w:val="18"/>
                <w:szCs w:val="18"/>
              </w:rPr>
              <w:t>%</w:t>
            </w:r>
          </w:p>
        </w:tc>
      </w:tr>
    </w:tbl>
    <w:p w14:paraId="7BDA1BE2" w14:textId="77777777" w:rsidR="0041703B" w:rsidRPr="00DE319A" w:rsidRDefault="0041703B" w:rsidP="00CE34F7">
      <w:pPr>
        <w:pStyle w:val="ListParagraph"/>
        <w:ind w:left="360"/>
        <w:rPr>
          <w:rFonts w:cstheme="minorHAnsi"/>
        </w:rPr>
      </w:pPr>
    </w:p>
    <w:p w14:paraId="79F5AFA8" w14:textId="74B23AF6" w:rsidR="00CE34F7" w:rsidRDefault="00CE34F7" w:rsidP="00EE5E32">
      <w:pPr>
        <w:pStyle w:val="ListParagraph"/>
        <w:numPr>
          <w:ilvl w:val="0"/>
          <w:numId w:val="62"/>
        </w:numPr>
        <w:tabs>
          <w:tab w:val="left" w:pos="4668"/>
        </w:tabs>
        <w:ind w:left="360"/>
        <w:rPr>
          <w:rFonts w:cstheme="minorHAnsi"/>
          <w:b/>
          <w:bCs/>
          <w:sz w:val="28"/>
          <w:szCs w:val="28"/>
        </w:rPr>
      </w:pPr>
      <w:r w:rsidRPr="001D2A53">
        <w:rPr>
          <w:rFonts w:cstheme="minorHAnsi"/>
          <w:b/>
          <w:bCs/>
          <w:sz w:val="28"/>
          <w:szCs w:val="28"/>
        </w:rPr>
        <w:t>ANALYSIS OF CLIENT-SPECIFIC EXTENUATING AND INFLUENCING FACTORS</w:t>
      </w:r>
    </w:p>
    <w:p w14:paraId="748CD617" w14:textId="77777777" w:rsidR="0041703B" w:rsidRPr="001D2A53" w:rsidRDefault="0041703B" w:rsidP="0041703B">
      <w:pPr>
        <w:pStyle w:val="ListParagraph"/>
        <w:tabs>
          <w:tab w:val="left" w:pos="4668"/>
        </w:tabs>
        <w:ind w:left="360"/>
        <w:rPr>
          <w:rFonts w:cstheme="minorHAnsi"/>
          <w:b/>
          <w:bCs/>
          <w:sz w:val="28"/>
          <w:szCs w:val="28"/>
        </w:rPr>
      </w:pPr>
    </w:p>
    <w:p w14:paraId="6160A914" w14:textId="7B126E24" w:rsidR="00CE34F7" w:rsidRDefault="0041703B" w:rsidP="00CE34F7">
      <w:pPr>
        <w:pStyle w:val="ListParagraph"/>
        <w:ind w:left="360"/>
        <w:rPr>
          <w:rFonts w:cstheme="minorHAnsi"/>
        </w:rPr>
      </w:pPr>
      <w:r>
        <w:rPr>
          <w:noProof/>
        </w:rPr>
        <w:drawing>
          <wp:anchor distT="0" distB="0" distL="114300" distR="114300" simplePos="0" relativeHeight="251792384" behindDoc="0" locked="0" layoutInCell="1" allowOverlap="1" wp14:anchorId="45E2F519" wp14:editId="1095314B">
            <wp:simplePos x="0" y="0"/>
            <wp:positionH relativeFrom="column">
              <wp:posOffset>3044952</wp:posOffset>
            </wp:positionH>
            <wp:positionV relativeFrom="paragraph">
              <wp:posOffset>5589</wp:posOffset>
            </wp:positionV>
            <wp:extent cx="3236595" cy="2011680"/>
            <wp:effectExtent l="0" t="0" r="1905" b="7620"/>
            <wp:wrapNone/>
            <wp:docPr id="99" name="Chart 99">
              <a:extLst xmlns:a="http://schemas.openxmlformats.org/drawingml/2006/main">
                <a:ext uri="{FF2B5EF4-FFF2-40B4-BE49-F238E27FC236}">
                  <a16:creationId xmlns:a16="http://schemas.microsoft.com/office/drawing/2014/main" id="{D000DE29-2CEA-4FE1-9B08-87C65BF0E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00CE34F7">
        <w:rPr>
          <w:noProof/>
        </w:rPr>
        <w:drawing>
          <wp:inline distT="0" distB="0" distL="0" distR="0" wp14:anchorId="7D2AF0E3" wp14:editId="77A5D15A">
            <wp:extent cx="2834640" cy="2011680"/>
            <wp:effectExtent l="0" t="0" r="3810" b="7620"/>
            <wp:docPr id="98" name="Chart 98">
              <a:extLst xmlns:a="http://schemas.openxmlformats.org/drawingml/2006/main">
                <a:ext uri="{FF2B5EF4-FFF2-40B4-BE49-F238E27FC236}">
                  <a16:creationId xmlns:a16="http://schemas.microsoft.com/office/drawing/2014/main" id="{1A052F9C-CDDA-4E00-B6AE-543D9C392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13CB4C4" w14:textId="4C2FA7F6" w:rsidR="00CE34F7" w:rsidRDefault="0041703B" w:rsidP="00CE34F7">
      <w:pPr>
        <w:pStyle w:val="ListParagraph"/>
        <w:ind w:left="360"/>
        <w:rPr>
          <w:rFonts w:cstheme="minorHAnsi"/>
        </w:rPr>
      </w:pPr>
      <w:r>
        <w:rPr>
          <w:noProof/>
        </w:rPr>
        <w:drawing>
          <wp:anchor distT="0" distB="0" distL="114300" distR="114300" simplePos="0" relativeHeight="251794432" behindDoc="0" locked="0" layoutInCell="1" allowOverlap="1" wp14:anchorId="73B6A77D" wp14:editId="71221EE2">
            <wp:simplePos x="0" y="0"/>
            <wp:positionH relativeFrom="column">
              <wp:posOffset>3090672</wp:posOffset>
            </wp:positionH>
            <wp:positionV relativeFrom="paragraph">
              <wp:posOffset>12065</wp:posOffset>
            </wp:positionV>
            <wp:extent cx="3346704" cy="2486660"/>
            <wp:effectExtent l="0" t="0" r="6350" b="8890"/>
            <wp:wrapNone/>
            <wp:docPr id="101" name="Chart 101">
              <a:extLst xmlns:a="http://schemas.openxmlformats.org/drawingml/2006/main">
                <a:ext uri="{FF2B5EF4-FFF2-40B4-BE49-F238E27FC236}">
                  <a16:creationId xmlns:a16="http://schemas.microsoft.com/office/drawing/2014/main" id="{FDCCFEB7-A7C9-43A5-A0C9-63E579B3D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Pr>
          <w:noProof/>
        </w:rPr>
        <mc:AlternateContent>
          <mc:Choice Requires="cx2">
            <w:drawing>
              <wp:anchor distT="0" distB="0" distL="114300" distR="114300" simplePos="0" relativeHeight="251793408" behindDoc="0" locked="0" layoutInCell="1" allowOverlap="1" wp14:anchorId="0E5A14A1" wp14:editId="47FE170F">
                <wp:simplePos x="0" y="0"/>
                <wp:positionH relativeFrom="column">
                  <wp:posOffset>228600</wp:posOffset>
                </wp:positionH>
                <wp:positionV relativeFrom="paragraph">
                  <wp:posOffset>12066</wp:posOffset>
                </wp:positionV>
                <wp:extent cx="2843530" cy="2313432"/>
                <wp:effectExtent l="0" t="0" r="13970" b="10795"/>
                <wp:wrapNone/>
                <wp:docPr id="100" name="Chart 100">
                  <a:extLst xmlns:a="http://schemas.openxmlformats.org/drawingml/2006/main">
                    <a:ext uri="{FF2B5EF4-FFF2-40B4-BE49-F238E27FC236}">
                      <a16:creationId xmlns:a16="http://schemas.microsoft.com/office/drawing/2014/main" id="{0DB662E3-418E-4018-890B-2AC915707F0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6"/>
                  </a:graphicData>
                </a:graphic>
                <wp14:sizeRelV relativeFrom="margin">
                  <wp14:pctHeight>0</wp14:pctHeight>
                </wp14:sizeRelV>
              </wp:anchor>
            </w:drawing>
          </mc:Choice>
          <mc:Fallback>
            <w:drawing>
              <wp:anchor distT="0" distB="0" distL="114300" distR="114300" simplePos="0" relativeHeight="251793408" behindDoc="0" locked="0" layoutInCell="1" allowOverlap="1" wp14:anchorId="0E5A14A1" wp14:editId="47FE170F">
                <wp:simplePos x="0" y="0"/>
                <wp:positionH relativeFrom="column">
                  <wp:posOffset>228600</wp:posOffset>
                </wp:positionH>
                <wp:positionV relativeFrom="paragraph">
                  <wp:posOffset>12066</wp:posOffset>
                </wp:positionV>
                <wp:extent cx="2843530" cy="2313432"/>
                <wp:effectExtent l="0" t="0" r="13970" b="10795"/>
                <wp:wrapNone/>
                <wp:docPr id="100" name="Chart 100">
                  <a:extLst xmlns:a="http://schemas.openxmlformats.org/drawingml/2006/main">
                    <a:ext uri="{FF2B5EF4-FFF2-40B4-BE49-F238E27FC236}">
                      <a16:creationId xmlns:a16="http://schemas.microsoft.com/office/drawing/2014/main" id="{0DB662E3-418E-4018-890B-2AC915707F0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0" name="Chart 100">
                          <a:extLst>
                            <a:ext uri="{FF2B5EF4-FFF2-40B4-BE49-F238E27FC236}">
                              <a16:creationId xmlns:a16="http://schemas.microsoft.com/office/drawing/2014/main" id="{0DB662E3-418E-4018-890B-2AC915707F0A}"/>
                            </a:ext>
                          </a:extLst>
                        </pic:cNvPr>
                        <pic:cNvPicPr>
                          <a:picLocks noGrp="1" noRot="1" noChangeAspect="1" noMove="1" noResize="1" noEditPoints="1" noAdjustHandles="1" noChangeArrowheads="1" noChangeShapeType="1"/>
                        </pic:cNvPicPr>
                      </pic:nvPicPr>
                      <pic:blipFill>
                        <a:blip r:embed="rId137"/>
                        <a:stretch>
                          <a:fillRect/>
                        </a:stretch>
                      </pic:blipFill>
                      <pic:spPr>
                        <a:xfrm>
                          <a:off x="0" y="0"/>
                          <a:ext cx="2843530" cy="2313305"/>
                        </a:xfrm>
                        <a:prstGeom prst="rect">
                          <a:avLst/>
                        </a:prstGeom>
                      </pic:spPr>
                    </pic:pic>
                  </a:graphicData>
                </a:graphic>
                <wp14:sizeRelV relativeFrom="margin">
                  <wp14:pctHeight>0</wp14:pctHeight>
                </wp14:sizeRelV>
              </wp:anchor>
            </w:drawing>
          </mc:Fallback>
        </mc:AlternateContent>
      </w:r>
    </w:p>
    <w:p w14:paraId="2023D830" w14:textId="6E479BC4" w:rsidR="00CE34F7" w:rsidRDefault="00CE34F7" w:rsidP="00CE34F7">
      <w:pPr>
        <w:pStyle w:val="ListParagraph"/>
        <w:ind w:left="360"/>
        <w:rPr>
          <w:rFonts w:cstheme="minorHAnsi"/>
        </w:rPr>
      </w:pPr>
    </w:p>
    <w:p w14:paraId="63A8D4D0" w14:textId="528C9433" w:rsidR="00CE34F7" w:rsidRDefault="00CE34F7" w:rsidP="00CE34F7">
      <w:pPr>
        <w:pStyle w:val="ListParagraph"/>
        <w:ind w:left="360"/>
        <w:rPr>
          <w:rFonts w:cstheme="minorHAnsi"/>
        </w:rPr>
      </w:pPr>
    </w:p>
    <w:p w14:paraId="3AB9F02E" w14:textId="1F78C32B" w:rsidR="009C4929" w:rsidRPr="00DE319A" w:rsidRDefault="009C4929" w:rsidP="00CE34F7">
      <w:pPr>
        <w:pStyle w:val="ListParagraph"/>
        <w:ind w:left="360"/>
        <w:rPr>
          <w:rFonts w:cstheme="minorHAnsi"/>
        </w:rPr>
      </w:pPr>
    </w:p>
    <w:p w14:paraId="54435794" w14:textId="4E0C3A36" w:rsidR="00CE34F7" w:rsidRDefault="00CE34F7" w:rsidP="00CE34F7">
      <w:pPr>
        <w:pStyle w:val="ListParagraph"/>
        <w:tabs>
          <w:tab w:val="left" w:pos="4668"/>
        </w:tabs>
        <w:ind w:left="360"/>
        <w:rPr>
          <w:rFonts w:cstheme="minorHAnsi"/>
          <w:b/>
          <w:bCs/>
        </w:rPr>
      </w:pPr>
    </w:p>
    <w:p w14:paraId="462212BE" w14:textId="4212F0C7" w:rsidR="0041703B" w:rsidRDefault="0041703B" w:rsidP="00CE34F7">
      <w:pPr>
        <w:pStyle w:val="ListParagraph"/>
        <w:tabs>
          <w:tab w:val="left" w:pos="4668"/>
        </w:tabs>
        <w:ind w:left="360"/>
        <w:rPr>
          <w:rFonts w:cstheme="minorHAnsi"/>
          <w:b/>
          <w:bCs/>
        </w:rPr>
      </w:pPr>
    </w:p>
    <w:p w14:paraId="7AC8D37D" w14:textId="11DCF9AB" w:rsidR="0041703B" w:rsidRDefault="0041703B" w:rsidP="00CE34F7">
      <w:pPr>
        <w:pStyle w:val="ListParagraph"/>
        <w:tabs>
          <w:tab w:val="left" w:pos="4668"/>
        </w:tabs>
        <w:ind w:left="360"/>
        <w:rPr>
          <w:rFonts w:cstheme="minorHAnsi"/>
          <w:b/>
          <w:bCs/>
        </w:rPr>
      </w:pPr>
    </w:p>
    <w:p w14:paraId="44468E55" w14:textId="62B5E667" w:rsidR="0041703B" w:rsidRDefault="0041703B" w:rsidP="00CE34F7">
      <w:pPr>
        <w:pStyle w:val="ListParagraph"/>
        <w:tabs>
          <w:tab w:val="left" w:pos="4668"/>
        </w:tabs>
        <w:ind w:left="360"/>
        <w:rPr>
          <w:rFonts w:cstheme="minorHAnsi"/>
          <w:b/>
          <w:bCs/>
        </w:rPr>
      </w:pPr>
    </w:p>
    <w:p w14:paraId="619A9B8B" w14:textId="034E0E33" w:rsidR="0041703B" w:rsidRDefault="0041703B" w:rsidP="00CE34F7">
      <w:pPr>
        <w:pStyle w:val="ListParagraph"/>
        <w:tabs>
          <w:tab w:val="left" w:pos="4668"/>
        </w:tabs>
        <w:ind w:left="360"/>
        <w:rPr>
          <w:rFonts w:cstheme="minorHAnsi"/>
          <w:b/>
          <w:bCs/>
        </w:rPr>
      </w:pPr>
    </w:p>
    <w:p w14:paraId="648360D0" w14:textId="041E097E" w:rsidR="0041703B" w:rsidRDefault="0041703B" w:rsidP="00CE34F7">
      <w:pPr>
        <w:pStyle w:val="ListParagraph"/>
        <w:tabs>
          <w:tab w:val="left" w:pos="4668"/>
        </w:tabs>
        <w:ind w:left="360"/>
        <w:rPr>
          <w:rFonts w:cstheme="minorHAnsi"/>
          <w:b/>
          <w:bCs/>
        </w:rPr>
      </w:pPr>
    </w:p>
    <w:p w14:paraId="1092F2E9" w14:textId="5A84F2D0" w:rsidR="0041703B" w:rsidRDefault="0041703B" w:rsidP="00CE34F7">
      <w:pPr>
        <w:pStyle w:val="ListParagraph"/>
        <w:tabs>
          <w:tab w:val="left" w:pos="4668"/>
        </w:tabs>
        <w:ind w:left="360"/>
        <w:rPr>
          <w:rFonts w:cstheme="minorHAnsi"/>
          <w:b/>
          <w:bCs/>
        </w:rPr>
      </w:pPr>
    </w:p>
    <w:p w14:paraId="19607002" w14:textId="4A0F33C7" w:rsidR="0041703B" w:rsidRDefault="0041703B" w:rsidP="00CE34F7">
      <w:pPr>
        <w:pStyle w:val="ListParagraph"/>
        <w:tabs>
          <w:tab w:val="left" w:pos="4668"/>
        </w:tabs>
        <w:ind w:left="360"/>
        <w:rPr>
          <w:rFonts w:cstheme="minorHAnsi"/>
          <w:b/>
          <w:bCs/>
        </w:rPr>
      </w:pPr>
    </w:p>
    <w:p w14:paraId="44423AB3" w14:textId="665957AF" w:rsidR="0041703B" w:rsidRDefault="0041703B" w:rsidP="00CE34F7">
      <w:pPr>
        <w:pStyle w:val="ListParagraph"/>
        <w:tabs>
          <w:tab w:val="left" w:pos="4668"/>
        </w:tabs>
        <w:ind w:left="360"/>
        <w:rPr>
          <w:rFonts w:cstheme="minorHAnsi"/>
          <w:b/>
          <w:bCs/>
        </w:rPr>
      </w:pPr>
    </w:p>
    <w:p w14:paraId="0C85CB90" w14:textId="77777777" w:rsidR="00AB5F5A" w:rsidRDefault="00AB5F5A" w:rsidP="00CE34F7">
      <w:pPr>
        <w:pStyle w:val="ListParagraph"/>
        <w:tabs>
          <w:tab w:val="left" w:pos="4668"/>
        </w:tabs>
        <w:ind w:left="360"/>
        <w:rPr>
          <w:rFonts w:cstheme="minorHAnsi"/>
          <w:b/>
          <w:bCs/>
        </w:rPr>
      </w:pPr>
    </w:p>
    <w:p w14:paraId="1FB49387" w14:textId="1E0F9526" w:rsidR="0041703B" w:rsidRDefault="0059762C" w:rsidP="00CE34F7">
      <w:pPr>
        <w:pStyle w:val="ListParagraph"/>
        <w:tabs>
          <w:tab w:val="left" w:pos="4668"/>
        </w:tabs>
        <w:ind w:left="360"/>
        <w:rPr>
          <w:rFonts w:cstheme="minorHAnsi"/>
          <w:b/>
          <w:bCs/>
        </w:rPr>
      </w:pPr>
      <w:r>
        <w:rPr>
          <w:noProof/>
        </w:rPr>
        <w:lastRenderedPageBreak/>
        <w:drawing>
          <wp:anchor distT="0" distB="0" distL="114300" distR="114300" simplePos="0" relativeHeight="251795456" behindDoc="0" locked="0" layoutInCell="1" allowOverlap="1" wp14:anchorId="1970C1E0" wp14:editId="2714EED1">
            <wp:simplePos x="0" y="0"/>
            <wp:positionH relativeFrom="column">
              <wp:posOffset>-94615</wp:posOffset>
            </wp:positionH>
            <wp:positionV relativeFrom="paragraph">
              <wp:posOffset>189230</wp:posOffset>
            </wp:positionV>
            <wp:extent cx="6125972" cy="2934970"/>
            <wp:effectExtent l="0" t="0" r="8255" b="0"/>
            <wp:wrapNone/>
            <wp:docPr id="102" name="Chart 102">
              <a:extLst xmlns:a="http://schemas.openxmlformats.org/drawingml/2006/main">
                <a:ext uri="{FF2B5EF4-FFF2-40B4-BE49-F238E27FC236}">
                  <a16:creationId xmlns:a16="http://schemas.microsoft.com/office/drawing/2014/main" id="{20DA13E6-09CE-4445-9D4C-D1E8FBDD3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14:paraId="6ADD126E" w14:textId="21142D03" w:rsidR="0041703B" w:rsidRDefault="0041703B" w:rsidP="00CE34F7">
      <w:pPr>
        <w:pStyle w:val="ListParagraph"/>
        <w:tabs>
          <w:tab w:val="left" w:pos="4668"/>
        </w:tabs>
        <w:ind w:left="360"/>
        <w:rPr>
          <w:rFonts w:cstheme="minorHAnsi"/>
          <w:b/>
          <w:bCs/>
        </w:rPr>
      </w:pPr>
    </w:p>
    <w:p w14:paraId="268A036A" w14:textId="2ACCE192" w:rsidR="0041703B" w:rsidRDefault="0041703B" w:rsidP="00CE34F7">
      <w:pPr>
        <w:pStyle w:val="ListParagraph"/>
        <w:tabs>
          <w:tab w:val="left" w:pos="4668"/>
        </w:tabs>
        <w:ind w:left="360"/>
        <w:rPr>
          <w:rFonts w:cstheme="minorHAnsi"/>
          <w:b/>
          <w:bCs/>
        </w:rPr>
      </w:pPr>
    </w:p>
    <w:p w14:paraId="19E96752" w14:textId="3D295129" w:rsidR="0041703B" w:rsidRDefault="0041703B" w:rsidP="00CE34F7">
      <w:pPr>
        <w:pStyle w:val="ListParagraph"/>
        <w:tabs>
          <w:tab w:val="left" w:pos="4668"/>
        </w:tabs>
        <w:ind w:left="360"/>
        <w:rPr>
          <w:rFonts w:cstheme="minorHAnsi"/>
          <w:b/>
          <w:bCs/>
        </w:rPr>
      </w:pPr>
    </w:p>
    <w:p w14:paraId="2C13FE38" w14:textId="3003066E" w:rsidR="0041703B" w:rsidRDefault="0041703B" w:rsidP="00CE34F7">
      <w:pPr>
        <w:pStyle w:val="ListParagraph"/>
        <w:tabs>
          <w:tab w:val="left" w:pos="4668"/>
        </w:tabs>
        <w:ind w:left="360"/>
        <w:rPr>
          <w:rFonts w:cstheme="minorHAnsi"/>
          <w:b/>
          <w:bCs/>
        </w:rPr>
      </w:pPr>
    </w:p>
    <w:p w14:paraId="7896D7FC" w14:textId="624C0FC9" w:rsidR="0041703B" w:rsidRDefault="0041703B" w:rsidP="00CE34F7">
      <w:pPr>
        <w:pStyle w:val="ListParagraph"/>
        <w:tabs>
          <w:tab w:val="left" w:pos="4668"/>
        </w:tabs>
        <w:ind w:left="360"/>
        <w:rPr>
          <w:rFonts w:cstheme="minorHAnsi"/>
          <w:b/>
          <w:bCs/>
        </w:rPr>
      </w:pPr>
    </w:p>
    <w:p w14:paraId="79BBFD3C" w14:textId="3BEEE547" w:rsidR="0041703B" w:rsidRDefault="0041703B" w:rsidP="00CE34F7">
      <w:pPr>
        <w:pStyle w:val="ListParagraph"/>
        <w:tabs>
          <w:tab w:val="left" w:pos="4668"/>
        </w:tabs>
        <w:ind w:left="360"/>
        <w:rPr>
          <w:rFonts w:cstheme="minorHAnsi"/>
          <w:b/>
          <w:bCs/>
        </w:rPr>
      </w:pPr>
    </w:p>
    <w:p w14:paraId="56DE9FA5" w14:textId="2C2FFFF5" w:rsidR="0041703B" w:rsidRDefault="0041703B" w:rsidP="00CE34F7">
      <w:pPr>
        <w:pStyle w:val="ListParagraph"/>
        <w:tabs>
          <w:tab w:val="left" w:pos="4668"/>
        </w:tabs>
        <w:ind w:left="360"/>
        <w:rPr>
          <w:rFonts w:cstheme="minorHAnsi"/>
          <w:b/>
          <w:bCs/>
        </w:rPr>
      </w:pPr>
    </w:p>
    <w:p w14:paraId="3FA7B3B9" w14:textId="7E04918C" w:rsidR="0041703B" w:rsidRDefault="0041703B" w:rsidP="00CE34F7">
      <w:pPr>
        <w:pStyle w:val="ListParagraph"/>
        <w:tabs>
          <w:tab w:val="left" w:pos="4668"/>
        </w:tabs>
        <w:ind w:left="360"/>
        <w:rPr>
          <w:rFonts w:cstheme="minorHAnsi"/>
          <w:b/>
          <w:bCs/>
        </w:rPr>
      </w:pPr>
    </w:p>
    <w:p w14:paraId="105096E8" w14:textId="0889AC69" w:rsidR="0041703B" w:rsidRDefault="0041703B" w:rsidP="00CE34F7">
      <w:pPr>
        <w:pStyle w:val="ListParagraph"/>
        <w:tabs>
          <w:tab w:val="left" w:pos="4668"/>
        </w:tabs>
        <w:ind w:left="360"/>
        <w:rPr>
          <w:rFonts w:cstheme="minorHAnsi"/>
          <w:b/>
          <w:bCs/>
        </w:rPr>
      </w:pPr>
    </w:p>
    <w:p w14:paraId="24A7F4C3" w14:textId="5A65B4A8" w:rsidR="0041703B" w:rsidRDefault="0041703B" w:rsidP="00CE34F7">
      <w:pPr>
        <w:pStyle w:val="ListParagraph"/>
        <w:tabs>
          <w:tab w:val="left" w:pos="4668"/>
        </w:tabs>
        <w:ind w:left="360"/>
        <w:rPr>
          <w:rFonts w:cstheme="minorHAnsi"/>
          <w:b/>
          <w:bCs/>
        </w:rPr>
      </w:pPr>
    </w:p>
    <w:p w14:paraId="0AD06661" w14:textId="77F44671" w:rsidR="0041703B" w:rsidRDefault="0041703B" w:rsidP="00CE34F7">
      <w:pPr>
        <w:pStyle w:val="ListParagraph"/>
        <w:tabs>
          <w:tab w:val="left" w:pos="4668"/>
        </w:tabs>
        <w:ind w:left="360"/>
        <w:rPr>
          <w:rFonts w:cstheme="minorHAnsi"/>
          <w:b/>
          <w:bCs/>
        </w:rPr>
      </w:pPr>
    </w:p>
    <w:p w14:paraId="713F4785" w14:textId="23A7BDDE" w:rsidR="0041703B" w:rsidRDefault="0041703B" w:rsidP="00CE34F7">
      <w:pPr>
        <w:pStyle w:val="ListParagraph"/>
        <w:tabs>
          <w:tab w:val="left" w:pos="4668"/>
        </w:tabs>
        <w:ind w:left="360"/>
        <w:rPr>
          <w:rFonts w:cstheme="minorHAnsi"/>
          <w:b/>
          <w:bCs/>
        </w:rPr>
      </w:pPr>
    </w:p>
    <w:p w14:paraId="752BAD8F" w14:textId="27AE44D5" w:rsidR="0041703B" w:rsidRDefault="0041703B" w:rsidP="00CE34F7">
      <w:pPr>
        <w:pStyle w:val="ListParagraph"/>
        <w:tabs>
          <w:tab w:val="left" w:pos="4668"/>
        </w:tabs>
        <w:ind w:left="360"/>
        <w:rPr>
          <w:rFonts w:cstheme="minorHAnsi"/>
          <w:b/>
          <w:bCs/>
        </w:rPr>
      </w:pPr>
    </w:p>
    <w:p w14:paraId="639358D9" w14:textId="77777777" w:rsidR="0041703B" w:rsidRDefault="0041703B" w:rsidP="00CE34F7">
      <w:pPr>
        <w:pStyle w:val="ListParagraph"/>
        <w:tabs>
          <w:tab w:val="left" w:pos="4668"/>
        </w:tabs>
        <w:ind w:left="360"/>
        <w:rPr>
          <w:rFonts w:cstheme="minorHAnsi"/>
          <w:b/>
          <w:bCs/>
        </w:rPr>
      </w:pPr>
    </w:p>
    <w:p w14:paraId="0D32812F" w14:textId="2AFC692C" w:rsidR="0041703B" w:rsidRPr="00DE319A" w:rsidRDefault="0041703B" w:rsidP="00CE34F7">
      <w:pPr>
        <w:pStyle w:val="ListParagraph"/>
        <w:tabs>
          <w:tab w:val="left" w:pos="4668"/>
        </w:tabs>
        <w:ind w:left="360"/>
        <w:rPr>
          <w:rFonts w:cstheme="minorHAnsi"/>
          <w:b/>
          <w:bCs/>
        </w:rPr>
      </w:pPr>
    </w:p>
    <w:p w14:paraId="3683B783" w14:textId="79C779D4" w:rsidR="00CE34F7" w:rsidRDefault="00CE34F7" w:rsidP="00EE5E32">
      <w:pPr>
        <w:pStyle w:val="ListParagraph"/>
        <w:numPr>
          <w:ilvl w:val="0"/>
          <w:numId w:val="62"/>
        </w:numPr>
        <w:tabs>
          <w:tab w:val="left" w:pos="4668"/>
        </w:tabs>
        <w:ind w:left="360"/>
        <w:rPr>
          <w:rFonts w:cstheme="minorHAnsi"/>
          <w:b/>
          <w:bCs/>
          <w:sz w:val="28"/>
          <w:szCs w:val="28"/>
        </w:rPr>
      </w:pPr>
      <w:r w:rsidRPr="0017778C">
        <w:rPr>
          <w:rFonts w:cstheme="minorHAnsi"/>
          <w:b/>
          <w:bCs/>
          <w:sz w:val="28"/>
          <w:szCs w:val="28"/>
        </w:rPr>
        <w:t>OTHER CIRCUMSTANCES</w:t>
      </w:r>
    </w:p>
    <w:p w14:paraId="7623E1E5" w14:textId="0D5BD015" w:rsidR="00CE34F7" w:rsidRPr="00AB5F5A" w:rsidRDefault="00CE34F7" w:rsidP="00AB5F5A">
      <w:pPr>
        <w:rPr>
          <w:rFonts w:cstheme="minorHAnsi"/>
        </w:rPr>
      </w:pPr>
      <w:r w:rsidRPr="00AB5F5A">
        <w:rPr>
          <w:rFonts w:cstheme="minorHAnsi"/>
        </w:rPr>
        <w:t xml:space="preserve">At the New Outlook program, the courts must approve individual to move onto independent living. </w:t>
      </w:r>
    </w:p>
    <w:p w14:paraId="599E0F11" w14:textId="7ABC4DE2" w:rsidR="00CE34F7" w:rsidRPr="00AB5F5A" w:rsidRDefault="00CE34F7" w:rsidP="00AB5F5A">
      <w:pPr>
        <w:rPr>
          <w:rFonts w:cstheme="minorHAnsi"/>
        </w:rPr>
      </w:pPr>
      <w:r w:rsidRPr="00AB5F5A">
        <w:rPr>
          <w:rFonts w:cstheme="minorHAnsi"/>
        </w:rPr>
        <w:t xml:space="preserve">During the FY22, more individuals were </w:t>
      </w:r>
      <w:r w:rsidR="0041703B" w:rsidRPr="00AB5F5A">
        <w:rPr>
          <w:rFonts w:cstheme="minorHAnsi"/>
        </w:rPr>
        <w:t>completing programs</w:t>
      </w:r>
      <w:r w:rsidRPr="00AB5F5A">
        <w:rPr>
          <w:rFonts w:cstheme="minorHAnsi"/>
        </w:rPr>
        <w:t xml:space="preserve"> than any previous years. Individuals were moved to voucher program</w:t>
      </w:r>
      <w:r w:rsidR="0041703B" w:rsidRPr="00AB5F5A">
        <w:rPr>
          <w:rFonts w:cstheme="minorHAnsi"/>
        </w:rPr>
        <w:t>s</w:t>
      </w:r>
      <w:r w:rsidRPr="00AB5F5A">
        <w:rPr>
          <w:rFonts w:cstheme="minorHAnsi"/>
        </w:rPr>
        <w:t xml:space="preserve"> or other appropriate placements.</w:t>
      </w:r>
    </w:p>
    <w:p w14:paraId="1FB4E934" w14:textId="5E00429F" w:rsidR="00CE34F7" w:rsidRPr="00AB5F5A" w:rsidRDefault="00CE34F7" w:rsidP="00AB5F5A">
      <w:pPr>
        <w:rPr>
          <w:rFonts w:cstheme="minorHAnsi"/>
        </w:rPr>
      </w:pPr>
      <w:r w:rsidRPr="00AB5F5A">
        <w:rPr>
          <w:rFonts w:cstheme="minorHAnsi"/>
        </w:rPr>
        <w:t>Finally, a lack of qualified and motivated candidates for open staffing positions due to the ongoing nation-wide labor shortage, continues to be barrier to stabiliz</w:t>
      </w:r>
      <w:r w:rsidR="00A11D9C" w:rsidRPr="00AB5F5A">
        <w:rPr>
          <w:rFonts w:cstheme="minorHAnsi"/>
        </w:rPr>
        <w:t>e</w:t>
      </w:r>
      <w:r w:rsidRPr="00AB5F5A">
        <w:rPr>
          <w:rFonts w:cstheme="minorHAnsi"/>
        </w:rPr>
        <w:t xml:space="preserve"> residential staffing. Lack of staffing has also affected programs not </w:t>
      </w:r>
      <w:r w:rsidR="00A11D9C" w:rsidRPr="00AB5F5A">
        <w:rPr>
          <w:rFonts w:cstheme="minorHAnsi"/>
        </w:rPr>
        <w:t xml:space="preserve">being able </w:t>
      </w:r>
      <w:r w:rsidRPr="00AB5F5A">
        <w:rPr>
          <w:rFonts w:cstheme="minorHAnsi"/>
        </w:rPr>
        <w:t xml:space="preserve">to operate on their maximum capacity. Adequate staffing is </w:t>
      </w:r>
      <w:r w:rsidR="00470D21" w:rsidRPr="00AB5F5A">
        <w:rPr>
          <w:rFonts w:cstheme="minorHAnsi"/>
        </w:rPr>
        <w:t>essential for</w:t>
      </w:r>
      <w:r w:rsidR="00A11D9C" w:rsidRPr="00AB5F5A">
        <w:rPr>
          <w:rFonts w:cstheme="minorHAnsi"/>
        </w:rPr>
        <w:t xml:space="preserve"> LBHS and individual </w:t>
      </w:r>
      <w:r w:rsidRPr="00AB5F5A">
        <w:rPr>
          <w:rFonts w:cstheme="minorHAnsi"/>
        </w:rPr>
        <w:t>programs to ensure safety.</w:t>
      </w:r>
    </w:p>
    <w:p w14:paraId="7A632430" w14:textId="039C222D" w:rsidR="00CE34F7" w:rsidRPr="00AB5F5A" w:rsidRDefault="00CE34F7" w:rsidP="00AB5F5A">
      <w:pPr>
        <w:rPr>
          <w:rFonts w:cstheme="minorHAnsi"/>
          <w:color w:val="00B050"/>
        </w:rPr>
      </w:pPr>
      <w:r w:rsidRPr="00AB5F5A">
        <w:rPr>
          <w:rFonts w:cstheme="minorHAnsi"/>
        </w:rPr>
        <w:t xml:space="preserve">The ongoing COVID-19 pandemic has created many additional challenges with many residents experiencing increased fear and uncertainty of the future, including social isolation.  In addition, the ongoing use of alcohol or/and other substances by individuals remains an ongoing barrier to achieving persons served specific outcomes and the ability to move towards independent living and improved life conditions.  An additional challenge is the overall lack of affordable housing options with the significant rent increases during the FY22. </w:t>
      </w:r>
    </w:p>
    <w:p w14:paraId="48703D66" w14:textId="77777777" w:rsidR="00CE34F7" w:rsidRPr="00DE319A" w:rsidRDefault="00CE34F7" w:rsidP="00CE34F7">
      <w:pPr>
        <w:pStyle w:val="ListParagraph"/>
        <w:ind w:left="360"/>
        <w:rPr>
          <w:rFonts w:cstheme="minorHAnsi"/>
        </w:rPr>
      </w:pPr>
    </w:p>
    <w:p w14:paraId="14F0448E" w14:textId="5B303264" w:rsidR="00CE34F7" w:rsidRPr="0041703B" w:rsidRDefault="0041703B" w:rsidP="0041703B">
      <w:pPr>
        <w:tabs>
          <w:tab w:val="left" w:pos="4668"/>
        </w:tabs>
        <w:rPr>
          <w:rFonts w:cstheme="minorHAnsi"/>
          <w:b/>
          <w:bCs/>
          <w:sz w:val="28"/>
          <w:szCs w:val="28"/>
        </w:rPr>
      </w:pPr>
      <w:bookmarkStart w:id="14" w:name="_Hlk112576810"/>
      <w:r>
        <w:rPr>
          <w:rFonts w:cstheme="minorHAnsi"/>
          <w:b/>
          <w:bCs/>
          <w:sz w:val="28"/>
          <w:szCs w:val="28"/>
        </w:rPr>
        <w:t xml:space="preserve">4. </w:t>
      </w:r>
      <w:r w:rsidR="00CE34F7" w:rsidRPr="0041703B">
        <w:rPr>
          <w:rFonts w:cstheme="minorHAnsi"/>
          <w:b/>
          <w:bCs/>
          <w:sz w:val="28"/>
          <w:szCs w:val="28"/>
        </w:rPr>
        <w:t>SUMMARY FINDINGS, RECOMMENDATIONS AND ACTION PLAN</w:t>
      </w:r>
    </w:p>
    <w:bookmarkEnd w:id="14"/>
    <w:p w14:paraId="6082AE89" w14:textId="1A32B343" w:rsidR="00CE34F7" w:rsidRPr="00AB5F5A" w:rsidRDefault="00CE34F7" w:rsidP="00AB5F5A">
      <w:pPr>
        <w:rPr>
          <w:rFonts w:cstheme="minorHAnsi"/>
        </w:rPr>
      </w:pPr>
      <w:r w:rsidRPr="00AB5F5A">
        <w:rPr>
          <w:rFonts w:cstheme="minorHAnsi"/>
        </w:rPr>
        <w:t xml:space="preserve">Hospital admissions were prevented entirely during the first 11 months of FY22.  Also, timeliness to complete the programs has increased significantly, leaving Heritage program LOS being outside the expected 18-month timeframe until the last month of FY22. </w:t>
      </w:r>
    </w:p>
    <w:p w14:paraId="106EAB65" w14:textId="0BFCCF4D" w:rsidR="00CE34F7" w:rsidRPr="00AB5F5A" w:rsidRDefault="00CE34F7" w:rsidP="00AB5F5A">
      <w:pPr>
        <w:rPr>
          <w:rFonts w:cstheme="minorHAnsi"/>
        </w:rPr>
      </w:pPr>
      <w:r w:rsidRPr="00AB5F5A">
        <w:rPr>
          <w:rFonts w:cstheme="minorHAnsi"/>
        </w:rPr>
        <w:t xml:space="preserve">In order to successfully decrease the LOS </w:t>
      </w:r>
      <w:r w:rsidR="00A11D9C" w:rsidRPr="00AB5F5A">
        <w:rPr>
          <w:rFonts w:cstheme="minorHAnsi"/>
        </w:rPr>
        <w:t xml:space="preserve">is one of the key functions </w:t>
      </w:r>
      <w:r w:rsidR="0059762C" w:rsidRPr="00AB5F5A">
        <w:rPr>
          <w:rFonts w:cstheme="minorHAnsi"/>
        </w:rPr>
        <w:t>these programs</w:t>
      </w:r>
      <w:r w:rsidR="00A11D9C" w:rsidRPr="00AB5F5A">
        <w:rPr>
          <w:rFonts w:cstheme="minorHAnsi"/>
        </w:rPr>
        <w:t>. C</w:t>
      </w:r>
      <w:r w:rsidRPr="00AB5F5A">
        <w:rPr>
          <w:rFonts w:cstheme="minorHAnsi"/>
        </w:rPr>
        <w:t xml:space="preserve">oordinated visits, family involvement, and daily support </w:t>
      </w:r>
      <w:r w:rsidR="00A11D9C" w:rsidRPr="00AB5F5A">
        <w:rPr>
          <w:rFonts w:cstheme="minorHAnsi"/>
        </w:rPr>
        <w:t>will</w:t>
      </w:r>
      <w:r w:rsidRPr="00AB5F5A">
        <w:rPr>
          <w:rFonts w:cstheme="minorHAnsi"/>
        </w:rPr>
        <w:t xml:space="preserve"> dec</w:t>
      </w:r>
      <w:r w:rsidR="00A11D9C" w:rsidRPr="00AB5F5A">
        <w:rPr>
          <w:rFonts w:cstheme="minorHAnsi"/>
        </w:rPr>
        <w:t>r</w:t>
      </w:r>
      <w:r w:rsidRPr="00AB5F5A">
        <w:rPr>
          <w:rFonts w:cstheme="minorHAnsi"/>
        </w:rPr>
        <w:t>eas</w:t>
      </w:r>
      <w:r w:rsidR="00A11D9C" w:rsidRPr="00AB5F5A">
        <w:rPr>
          <w:rFonts w:cstheme="minorHAnsi"/>
        </w:rPr>
        <w:t>e</w:t>
      </w:r>
      <w:r w:rsidRPr="00AB5F5A">
        <w:rPr>
          <w:rFonts w:cstheme="minorHAnsi"/>
        </w:rPr>
        <w:t xml:space="preserve"> fears of living independently.</w:t>
      </w:r>
    </w:p>
    <w:p w14:paraId="00B1EB35" w14:textId="77777777" w:rsidR="00CE34F7" w:rsidRPr="005F1825" w:rsidRDefault="00CE34F7" w:rsidP="00CE34F7">
      <w:pPr>
        <w:pStyle w:val="ListParagraph"/>
        <w:ind w:left="360"/>
        <w:rPr>
          <w:rFonts w:cstheme="minorHAnsi"/>
        </w:rPr>
      </w:pPr>
    </w:p>
    <w:p w14:paraId="4498F57E" w14:textId="331A5527" w:rsidR="00CE34F7" w:rsidRPr="00AB5F5A" w:rsidRDefault="00CE34F7" w:rsidP="00AB5F5A">
      <w:pPr>
        <w:rPr>
          <w:rFonts w:cstheme="minorHAnsi"/>
        </w:rPr>
      </w:pPr>
      <w:r w:rsidRPr="00AB5F5A">
        <w:rPr>
          <w:rFonts w:cstheme="minorHAnsi"/>
        </w:rPr>
        <w:lastRenderedPageBreak/>
        <w:t xml:space="preserve">Legacy BHS residential programs </w:t>
      </w:r>
      <w:r w:rsidR="00A11D9C" w:rsidRPr="00AB5F5A">
        <w:rPr>
          <w:rFonts w:cstheme="minorHAnsi"/>
        </w:rPr>
        <w:t>with</w:t>
      </w:r>
      <w:r w:rsidRPr="00AB5F5A">
        <w:rPr>
          <w:rFonts w:cstheme="minorHAnsi"/>
        </w:rPr>
        <w:t xml:space="preserve"> leadership continues to work on advocating for individuals with severe mental illness and addictive disease</w:t>
      </w:r>
      <w:r w:rsidR="00A11D9C" w:rsidRPr="00AB5F5A">
        <w:rPr>
          <w:rFonts w:cstheme="minorHAnsi"/>
        </w:rPr>
        <w:t>s</w:t>
      </w:r>
      <w:r w:rsidRPr="00AB5F5A">
        <w:rPr>
          <w:rFonts w:cstheme="minorHAnsi"/>
        </w:rPr>
        <w:t xml:space="preserve">. Some of the overall goals include the following: </w:t>
      </w:r>
    </w:p>
    <w:p w14:paraId="3B0EC72E" w14:textId="77777777" w:rsidR="00CE34F7" w:rsidRPr="00DE319A" w:rsidRDefault="00CE34F7" w:rsidP="00EE5E32">
      <w:pPr>
        <w:pStyle w:val="ListParagraph"/>
        <w:numPr>
          <w:ilvl w:val="0"/>
          <w:numId w:val="51"/>
        </w:numPr>
        <w:spacing w:line="256" w:lineRule="auto"/>
        <w:rPr>
          <w:rFonts w:cstheme="minorHAnsi"/>
        </w:rPr>
      </w:pPr>
      <w:r w:rsidRPr="00DE319A">
        <w:rPr>
          <w:rFonts w:cstheme="minorHAnsi"/>
        </w:rPr>
        <w:t xml:space="preserve">Participation in state level advocacy and resource collaboration to assist individual in living independently in community settings with wrap around services such as ACT, Case Management, Certified Peer Specialist (CPS) Services an array of OP Groups and individual therapy, Supported Employment, Vocational Rehabilitation, Community Based Volunteer Work and more. </w:t>
      </w:r>
    </w:p>
    <w:p w14:paraId="40FBFDF0" w14:textId="77777777" w:rsidR="00CE34F7" w:rsidRPr="00DE319A" w:rsidRDefault="00CE34F7" w:rsidP="00EE5E32">
      <w:pPr>
        <w:pStyle w:val="ListParagraph"/>
        <w:numPr>
          <w:ilvl w:val="0"/>
          <w:numId w:val="51"/>
        </w:numPr>
        <w:spacing w:line="256" w:lineRule="auto"/>
        <w:rPr>
          <w:rFonts w:cstheme="minorHAnsi"/>
        </w:rPr>
      </w:pPr>
      <w:r w:rsidRPr="00DE319A">
        <w:rPr>
          <w:rFonts w:cstheme="minorHAnsi"/>
        </w:rPr>
        <w:t xml:space="preserve">Provision of community level education to promote natural support and build confidence and trust. </w:t>
      </w:r>
    </w:p>
    <w:p w14:paraId="1E49ABF1" w14:textId="77777777" w:rsidR="00CE34F7" w:rsidRPr="00DE319A" w:rsidRDefault="00CE34F7" w:rsidP="00EE5E32">
      <w:pPr>
        <w:pStyle w:val="ListParagraph"/>
        <w:numPr>
          <w:ilvl w:val="0"/>
          <w:numId w:val="51"/>
        </w:numPr>
        <w:spacing w:after="0" w:line="257" w:lineRule="auto"/>
        <w:rPr>
          <w:rFonts w:cstheme="minorHAnsi"/>
        </w:rPr>
      </w:pPr>
      <w:r w:rsidRPr="00DE319A">
        <w:rPr>
          <w:rFonts w:cstheme="minorHAnsi"/>
        </w:rPr>
        <w:t xml:space="preserve">Ongoing staff recruitment, training, and retention efforts to ensure that staff vacancies are minimized, and educational training is completed in a timely manner in order to improve the lives of those we serve. </w:t>
      </w:r>
    </w:p>
    <w:p w14:paraId="0B560888" w14:textId="77777777" w:rsidR="00CE34F7" w:rsidRPr="00DE319A" w:rsidRDefault="00CE34F7" w:rsidP="00EE5E32">
      <w:pPr>
        <w:pStyle w:val="ListParagraph"/>
        <w:numPr>
          <w:ilvl w:val="0"/>
          <w:numId w:val="56"/>
        </w:numPr>
        <w:spacing w:after="0" w:line="257" w:lineRule="auto"/>
        <w:ind w:left="720"/>
        <w:rPr>
          <w:rFonts w:cstheme="minorHAnsi"/>
        </w:rPr>
      </w:pPr>
      <w:r w:rsidRPr="00DE319A">
        <w:rPr>
          <w:rFonts w:cstheme="minorHAnsi"/>
        </w:rPr>
        <w:t>Multiple Career Fairs</w:t>
      </w:r>
    </w:p>
    <w:p w14:paraId="7E9203EC" w14:textId="05731400" w:rsidR="00CE34F7" w:rsidRDefault="00CE34F7" w:rsidP="00EE5E32">
      <w:pPr>
        <w:pStyle w:val="ListParagraph"/>
        <w:numPr>
          <w:ilvl w:val="0"/>
          <w:numId w:val="56"/>
        </w:numPr>
        <w:spacing w:after="0" w:line="257" w:lineRule="auto"/>
        <w:ind w:left="720"/>
        <w:rPr>
          <w:rFonts w:cstheme="minorHAnsi"/>
        </w:rPr>
      </w:pPr>
      <w:r w:rsidRPr="00DE319A">
        <w:rPr>
          <w:rFonts w:cstheme="minorHAnsi"/>
        </w:rPr>
        <w:t xml:space="preserve">Staff recruitment on social media as well as with local University, Technical Colleges, with Managers/Director visiting all Social Science classes to promote the need for staff. </w:t>
      </w:r>
    </w:p>
    <w:p w14:paraId="2AD309FC" w14:textId="77777777" w:rsidR="009C4929" w:rsidRPr="00DE319A" w:rsidRDefault="009C4929" w:rsidP="009C4929">
      <w:pPr>
        <w:pStyle w:val="ListParagraph"/>
        <w:spacing w:after="0" w:line="257" w:lineRule="auto"/>
        <w:rPr>
          <w:rFonts w:cstheme="minorHAnsi"/>
        </w:rPr>
      </w:pPr>
    </w:p>
    <w:p w14:paraId="42AD6F9E" w14:textId="729FFD6D" w:rsidR="00CE34F7" w:rsidRPr="00DE319A" w:rsidRDefault="00CE34F7" w:rsidP="00AB5F5A">
      <w:pPr>
        <w:spacing w:after="0" w:line="257" w:lineRule="auto"/>
        <w:rPr>
          <w:rFonts w:cstheme="minorHAnsi"/>
        </w:rPr>
      </w:pPr>
      <w:r w:rsidRPr="00DE319A">
        <w:rPr>
          <w:rFonts w:cstheme="minorHAnsi"/>
        </w:rPr>
        <w:t xml:space="preserve">Bed Utilization </w:t>
      </w:r>
      <w:r w:rsidR="00A11D9C">
        <w:rPr>
          <w:rFonts w:cstheme="minorHAnsi"/>
        </w:rPr>
        <w:t xml:space="preserve">was </w:t>
      </w:r>
      <w:r w:rsidRPr="00DE319A">
        <w:rPr>
          <w:rFonts w:cstheme="minorHAnsi"/>
        </w:rPr>
        <w:t xml:space="preserve">area that wasn’t met </w:t>
      </w:r>
      <w:r w:rsidR="00A11D9C">
        <w:rPr>
          <w:rFonts w:cstheme="minorHAnsi"/>
        </w:rPr>
        <w:t>for</w:t>
      </w:r>
      <w:r w:rsidRPr="00DE319A">
        <w:rPr>
          <w:rFonts w:cstheme="minorHAnsi"/>
        </w:rPr>
        <w:t xml:space="preserve"> all the CRR Level I Programs</w:t>
      </w:r>
    </w:p>
    <w:p w14:paraId="129FD60B" w14:textId="77777777" w:rsidR="00CE34F7" w:rsidRPr="00DE319A" w:rsidRDefault="00CE34F7" w:rsidP="00EE5E32">
      <w:pPr>
        <w:pStyle w:val="ListParagraph"/>
        <w:numPr>
          <w:ilvl w:val="0"/>
          <w:numId w:val="57"/>
        </w:numPr>
        <w:spacing w:after="0" w:line="257" w:lineRule="auto"/>
        <w:rPr>
          <w:rFonts w:cstheme="minorHAnsi"/>
        </w:rPr>
      </w:pPr>
      <w:r w:rsidRPr="00DE319A">
        <w:rPr>
          <w:rFonts w:cstheme="minorHAnsi"/>
        </w:rPr>
        <w:t>Vacant positions are one of the reasons why all available beds could not be used.</w:t>
      </w:r>
    </w:p>
    <w:p w14:paraId="18E32F14" w14:textId="42150E86" w:rsidR="00CE34F7" w:rsidRPr="00DE319A" w:rsidRDefault="00CE34F7" w:rsidP="00EE5E32">
      <w:pPr>
        <w:pStyle w:val="ListParagraph"/>
        <w:numPr>
          <w:ilvl w:val="0"/>
          <w:numId w:val="57"/>
        </w:numPr>
        <w:spacing w:after="0" w:line="257" w:lineRule="auto"/>
        <w:rPr>
          <w:rFonts w:cstheme="minorHAnsi"/>
        </w:rPr>
      </w:pPr>
      <w:r w:rsidRPr="00DE319A">
        <w:rPr>
          <w:rFonts w:cstheme="minorHAnsi"/>
        </w:rPr>
        <w:t xml:space="preserve">Continued pandemic COVID-19 was still prevalent during the beginning of the fiscal year and the ability to admit was </w:t>
      </w:r>
      <w:r w:rsidR="00A11D9C" w:rsidRPr="00DE319A">
        <w:rPr>
          <w:rFonts w:cstheme="minorHAnsi"/>
        </w:rPr>
        <w:t>hindered</w:t>
      </w:r>
      <w:r w:rsidR="00A11D9C">
        <w:rPr>
          <w:rFonts w:cstheme="minorHAnsi"/>
        </w:rPr>
        <w:t>.</w:t>
      </w:r>
    </w:p>
    <w:p w14:paraId="5E91C5E4" w14:textId="77777777" w:rsidR="00CE34F7" w:rsidRPr="00DE319A" w:rsidRDefault="00CE34F7" w:rsidP="00AB5F5A">
      <w:pPr>
        <w:spacing w:after="0" w:line="257" w:lineRule="auto"/>
        <w:rPr>
          <w:rFonts w:cstheme="minorHAnsi"/>
        </w:rPr>
      </w:pPr>
      <w:r w:rsidRPr="00DE319A">
        <w:rPr>
          <w:rFonts w:cstheme="minorHAnsi"/>
        </w:rPr>
        <w:t>Staff meeting the efficiency expectation on providing services was another area that did not meet the expected target goals.</w:t>
      </w:r>
    </w:p>
    <w:p w14:paraId="19619B70" w14:textId="77777777" w:rsidR="00CE34F7" w:rsidRPr="00DE319A" w:rsidRDefault="00CE34F7" w:rsidP="00CE34F7">
      <w:pPr>
        <w:pStyle w:val="ListParagraph"/>
        <w:spacing w:after="0" w:line="257" w:lineRule="auto"/>
        <w:rPr>
          <w:rFonts w:cstheme="minorHAnsi"/>
          <w:b/>
          <w:bCs/>
          <w:color w:val="00B050"/>
        </w:rPr>
      </w:pPr>
    </w:p>
    <w:p w14:paraId="7BB528B7" w14:textId="77777777" w:rsidR="00CE34F7" w:rsidRPr="002973F8" w:rsidRDefault="00CE34F7" w:rsidP="00CE34F7">
      <w:pPr>
        <w:spacing w:line="256" w:lineRule="auto"/>
        <w:rPr>
          <w:rFonts w:cstheme="minorHAnsi"/>
          <w:color w:val="0070C0"/>
        </w:rPr>
      </w:pPr>
    </w:p>
    <w:p w14:paraId="6FE7DF8D" w14:textId="794CCB18" w:rsidR="00CE34F7" w:rsidRPr="00771FBE" w:rsidRDefault="00470A3E" w:rsidP="00771FBE">
      <w:pPr>
        <w:tabs>
          <w:tab w:val="left" w:pos="4668"/>
        </w:tabs>
        <w:spacing w:after="240"/>
        <w:jc w:val="center"/>
        <w:rPr>
          <w:rFonts w:cstheme="minorHAnsi"/>
          <w:b/>
          <w:bCs/>
          <w:color w:val="4472C4" w:themeColor="accent1"/>
          <w:sz w:val="32"/>
          <w:szCs w:val="32"/>
        </w:rPr>
      </w:pPr>
      <w:r w:rsidRPr="00771FBE">
        <w:rPr>
          <w:rFonts w:cstheme="minorHAnsi"/>
          <w:b/>
          <w:bCs/>
          <w:color w:val="4472C4" w:themeColor="accent1"/>
          <w:sz w:val="32"/>
          <w:szCs w:val="32"/>
        </w:rPr>
        <w:t xml:space="preserve">֍ </w:t>
      </w:r>
      <w:r w:rsidR="00CE34F7" w:rsidRPr="00771FBE">
        <w:rPr>
          <w:rFonts w:cstheme="minorHAnsi"/>
          <w:b/>
          <w:bCs/>
          <w:color w:val="4472C4" w:themeColor="accent1"/>
          <w:sz w:val="32"/>
          <w:szCs w:val="32"/>
        </w:rPr>
        <w:t>Residential Community Rehabilitation (Semi-Independent/Level III)- BRIDGE</w:t>
      </w:r>
    </w:p>
    <w:p w14:paraId="2D7813CB" w14:textId="02341F4E" w:rsidR="00CE34F7" w:rsidRDefault="00CE34F7" w:rsidP="00CE34F7">
      <w:pPr>
        <w:tabs>
          <w:tab w:val="left" w:pos="4668"/>
        </w:tabs>
        <w:spacing w:after="240"/>
        <w:rPr>
          <w:rFonts w:cstheme="minorHAnsi"/>
        </w:rPr>
      </w:pPr>
      <w:r w:rsidRPr="00DE319A">
        <w:rPr>
          <w:rFonts w:cstheme="minorHAnsi"/>
        </w:rPr>
        <w:t>Community Residential Rehabilitation III (CRR III) provides rehabilitative skills building, acquisition and training in activities of daily living, home and personal management, community integration activities and rehabilitative supervision in residential setting. Bridge program</w:t>
      </w:r>
      <w:r w:rsidRPr="00DE319A">
        <w:rPr>
          <w:rFonts w:cstheme="minorHAnsi"/>
          <w:sz w:val="24"/>
          <w:szCs w:val="24"/>
        </w:rPr>
        <w:t xml:space="preserve"> </w:t>
      </w:r>
      <w:r w:rsidRPr="00DE319A">
        <w:rPr>
          <w:rFonts w:cstheme="minorHAnsi"/>
        </w:rPr>
        <w:t>provides a program of residential rehabilitation services to an individual who requires moderate and periodic support of structured residential interventions to achieve/enhance their recovery/wellness, increase self-sufficiency, independency, and community integration.  LBHS Bridge Residential Program first opened in February 2021, with capacity of six (6) beds.</w:t>
      </w:r>
    </w:p>
    <w:p w14:paraId="24A1A6F7" w14:textId="688F0AFA" w:rsidR="00AB5F5A" w:rsidRDefault="00AB5F5A" w:rsidP="00CE34F7">
      <w:pPr>
        <w:tabs>
          <w:tab w:val="left" w:pos="4668"/>
        </w:tabs>
        <w:spacing w:after="240"/>
        <w:rPr>
          <w:rFonts w:cstheme="minorHAnsi"/>
        </w:rPr>
      </w:pPr>
    </w:p>
    <w:p w14:paraId="52A500F8" w14:textId="1F23165E" w:rsidR="00AB5F5A" w:rsidRDefault="00AB5F5A" w:rsidP="00CE34F7">
      <w:pPr>
        <w:tabs>
          <w:tab w:val="left" w:pos="4668"/>
        </w:tabs>
        <w:spacing w:after="240"/>
        <w:rPr>
          <w:rFonts w:cstheme="minorHAnsi"/>
        </w:rPr>
      </w:pPr>
    </w:p>
    <w:p w14:paraId="201DD9AF" w14:textId="3434D7A1" w:rsidR="00AB5F5A" w:rsidRDefault="00AB5F5A" w:rsidP="00CE34F7">
      <w:pPr>
        <w:tabs>
          <w:tab w:val="left" w:pos="4668"/>
        </w:tabs>
        <w:spacing w:after="240"/>
        <w:rPr>
          <w:rFonts w:cstheme="minorHAnsi"/>
        </w:rPr>
      </w:pPr>
    </w:p>
    <w:p w14:paraId="6A411925" w14:textId="77777777" w:rsidR="00AB5F5A" w:rsidRPr="00DE319A" w:rsidRDefault="00AB5F5A" w:rsidP="00CE34F7">
      <w:pPr>
        <w:tabs>
          <w:tab w:val="left" w:pos="4668"/>
        </w:tabs>
        <w:spacing w:after="240"/>
        <w:rPr>
          <w:rFonts w:cstheme="minorHAnsi"/>
          <w:sz w:val="24"/>
          <w:szCs w:val="24"/>
        </w:rPr>
      </w:pPr>
    </w:p>
    <w:p w14:paraId="729C180D" w14:textId="77777777" w:rsidR="00CE34F7" w:rsidRPr="0012795B" w:rsidRDefault="00CE34F7" w:rsidP="00EE5E32">
      <w:pPr>
        <w:pStyle w:val="ListParagraph"/>
        <w:numPr>
          <w:ilvl w:val="0"/>
          <w:numId w:val="45"/>
        </w:numPr>
        <w:spacing w:line="256" w:lineRule="auto"/>
        <w:rPr>
          <w:rFonts w:cstheme="minorHAnsi"/>
          <w:sz w:val="28"/>
          <w:szCs w:val="28"/>
        </w:rPr>
      </w:pPr>
      <w:r w:rsidRPr="0012795B">
        <w:rPr>
          <w:rFonts w:cstheme="minorHAnsi"/>
          <w:b/>
          <w:sz w:val="28"/>
          <w:szCs w:val="28"/>
        </w:rPr>
        <w:lastRenderedPageBreak/>
        <w:t xml:space="preserve">RESULTS </w:t>
      </w:r>
    </w:p>
    <w:tbl>
      <w:tblPr>
        <w:tblW w:w="9381" w:type="dxa"/>
        <w:tblLook w:val="04A0" w:firstRow="1" w:lastRow="0" w:firstColumn="1" w:lastColumn="0" w:noHBand="0" w:noVBand="1"/>
      </w:tblPr>
      <w:tblGrid>
        <w:gridCol w:w="1340"/>
        <w:gridCol w:w="5224"/>
        <w:gridCol w:w="1407"/>
        <w:gridCol w:w="1410"/>
      </w:tblGrid>
      <w:tr w:rsidR="00CE34F7" w:rsidRPr="00745DC0" w14:paraId="5D5E8C0D" w14:textId="77777777" w:rsidTr="00A229CD">
        <w:trPr>
          <w:trHeight w:val="547"/>
        </w:trPr>
        <w:tc>
          <w:tcPr>
            <w:tcW w:w="6564"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6953AB99"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Program Outcomes</w:t>
            </w:r>
          </w:p>
        </w:tc>
        <w:tc>
          <w:tcPr>
            <w:tcW w:w="1407" w:type="dxa"/>
            <w:tcBorders>
              <w:top w:val="single" w:sz="8" w:space="0" w:color="auto"/>
              <w:left w:val="nil"/>
              <w:bottom w:val="single" w:sz="8" w:space="0" w:color="auto"/>
              <w:right w:val="single" w:sz="8" w:space="0" w:color="000000"/>
            </w:tcBorders>
            <w:shd w:val="clear" w:color="000000" w:fill="B4C6E7"/>
            <w:vAlign w:val="center"/>
            <w:hideMark/>
          </w:tcPr>
          <w:p w14:paraId="49EAF69B"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Target</w:t>
            </w:r>
          </w:p>
        </w:tc>
        <w:tc>
          <w:tcPr>
            <w:tcW w:w="1410" w:type="dxa"/>
            <w:tcBorders>
              <w:top w:val="single" w:sz="8" w:space="0" w:color="auto"/>
              <w:left w:val="nil"/>
              <w:bottom w:val="single" w:sz="8" w:space="0" w:color="auto"/>
              <w:right w:val="single" w:sz="8" w:space="0" w:color="000000"/>
            </w:tcBorders>
            <w:shd w:val="clear" w:color="000000" w:fill="B4C6E7"/>
            <w:vAlign w:val="center"/>
            <w:hideMark/>
          </w:tcPr>
          <w:p w14:paraId="560372F9" w14:textId="77777777" w:rsidR="00CE34F7" w:rsidRPr="00745DC0" w:rsidRDefault="00CE34F7" w:rsidP="00A229CD">
            <w:pPr>
              <w:spacing w:after="0" w:line="240" w:lineRule="auto"/>
              <w:jc w:val="center"/>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Bridge Achieved</w:t>
            </w:r>
          </w:p>
        </w:tc>
      </w:tr>
      <w:tr w:rsidR="00CE34F7" w:rsidRPr="00745DC0" w14:paraId="3E8A4FBB" w14:textId="77777777" w:rsidTr="00A11D9C">
        <w:trPr>
          <w:trHeight w:val="1429"/>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0F2FC783" w14:textId="77777777" w:rsidR="00CE34F7" w:rsidRPr="00745DC0" w:rsidRDefault="00CE34F7" w:rsidP="00A11D9C">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Effectiveness</w:t>
            </w:r>
          </w:p>
        </w:tc>
        <w:tc>
          <w:tcPr>
            <w:tcW w:w="5224" w:type="dxa"/>
            <w:tcBorders>
              <w:top w:val="nil"/>
              <w:left w:val="nil"/>
              <w:bottom w:val="single" w:sz="8" w:space="0" w:color="auto"/>
              <w:right w:val="single" w:sz="8" w:space="0" w:color="auto"/>
            </w:tcBorders>
            <w:shd w:val="clear" w:color="000000" w:fill="FFFFFF"/>
            <w:vAlign w:val="center"/>
            <w:hideMark/>
          </w:tcPr>
          <w:p w14:paraId="37059893"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negative UDS/ # of total random and targeted UDS done</w:t>
            </w:r>
          </w:p>
        </w:tc>
        <w:tc>
          <w:tcPr>
            <w:tcW w:w="1407" w:type="dxa"/>
            <w:tcBorders>
              <w:top w:val="nil"/>
              <w:left w:val="nil"/>
              <w:bottom w:val="single" w:sz="8" w:space="0" w:color="auto"/>
              <w:right w:val="nil"/>
            </w:tcBorders>
            <w:shd w:val="clear" w:color="000000" w:fill="FFFFFF"/>
            <w:vAlign w:val="center"/>
            <w:hideMark/>
          </w:tcPr>
          <w:p w14:paraId="6CBB0AC7"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85%</w:t>
            </w:r>
          </w:p>
        </w:tc>
        <w:tc>
          <w:tcPr>
            <w:tcW w:w="1410" w:type="dxa"/>
            <w:tcBorders>
              <w:top w:val="nil"/>
              <w:left w:val="single" w:sz="8" w:space="0" w:color="auto"/>
              <w:bottom w:val="single" w:sz="8" w:space="0" w:color="auto"/>
              <w:right w:val="single" w:sz="8" w:space="0" w:color="auto"/>
            </w:tcBorders>
            <w:shd w:val="clear" w:color="000000" w:fill="FFFFFF"/>
            <w:vAlign w:val="center"/>
            <w:hideMark/>
          </w:tcPr>
          <w:p w14:paraId="5E996A27"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79%</w:t>
            </w:r>
          </w:p>
        </w:tc>
      </w:tr>
      <w:tr w:rsidR="00CE34F7" w:rsidRPr="00745DC0" w14:paraId="40A8463D" w14:textId="77777777" w:rsidTr="00A11D9C">
        <w:trPr>
          <w:trHeight w:val="520"/>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5B21928C" w14:textId="77777777" w:rsidR="00CE34F7" w:rsidRPr="00745DC0" w:rsidRDefault="00CE34F7" w:rsidP="00A11D9C">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5224" w:type="dxa"/>
            <w:tcBorders>
              <w:top w:val="nil"/>
              <w:left w:val="nil"/>
              <w:bottom w:val="single" w:sz="8" w:space="0" w:color="auto"/>
              <w:right w:val="single" w:sz="8" w:space="0" w:color="auto"/>
            </w:tcBorders>
            <w:shd w:val="clear" w:color="000000" w:fill="FFFFFF"/>
            <w:vAlign w:val="center"/>
            <w:hideMark/>
          </w:tcPr>
          <w:p w14:paraId="31FFE7FE" w14:textId="3784E258"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Average LOS</w:t>
            </w:r>
          </w:p>
        </w:tc>
        <w:tc>
          <w:tcPr>
            <w:tcW w:w="1407" w:type="dxa"/>
            <w:tcBorders>
              <w:top w:val="nil"/>
              <w:left w:val="nil"/>
              <w:bottom w:val="single" w:sz="8" w:space="0" w:color="auto"/>
              <w:right w:val="nil"/>
            </w:tcBorders>
            <w:shd w:val="clear" w:color="000000" w:fill="FFFFFF"/>
            <w:vAlign w:val="center"/>
            <w:hideMark/>
          </w:tcPr>
          <w:p w14:paraId="4173BAAA"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&lt;18 Months</w:t>
            </w:r>
          </w:p>
        </w:tc>
        <w:tc>
          <w:tcPr>
            <w:tcW w:w="1410" w:type="dxa"/>
            <w:tcBorders>
              <w:top w:val="nil"/>
              <w:left w:val="single" w:sz="8" w:space="0" w:color="auto"/>
              <w:bottom w:val="single" w:sz="8" w:space="0" w:color="auto"/>
              <w:right w:val="single" w:sz="8" w:space="0" w:color="auto"/>
            </w:tcBorders>
            <w:shd w:val="clear" w:color="000000" w:fill="FFFFFF"/>
            <w:vAlign w:val="center"/>
            <w:hideMark/>
          </w:tcPr>
          <w:p w14:paraId="0FCCD8DD"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8.3 Months</w:t>
            </w:r>
          </w:p>
        </w:tc>
      </w:tr>
      <w:tr w:rsidR="00CE34F7" w:rsidRPr="00745DC0" w14:paraId="2A1A09CD" w14:textId="77777777" w:rsidTr="00A11D9C">
        <w:trPr>
          <w:trHeight w:val="746"/>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129B7598" w14:textId="77777777" w:rsidR="00CE34F7" w:rsidRPr="00745DC0" w:rsidRDefault="00CE34F7" w:rsidP="00A11D9C">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Efficiency</w:t>
            </w:r>
          </w:p>
        </w:tc>
        <w:tc>
          <w:tcPr>
            <w:tcW w:w="5224" w:type="dxa"/>
            <w:tcBorders>
              <w:top w:val="nil"/>
              <w:left w:val="nil"/>
              <w:bottom w:val="single" w:sz="8" w:space="0" w:color="auto"/>
              <w:right w:val="single" w:sz="8" w:space="0" w:color="auto"/>
            </w:tcBorders>
            <w:shd w:val="clear" w:color="000000" w:fill="FFFFFF"/>
            <w:vAlign w:val="center"/>
            <w:hideMark/>
          </w:tcPr>
          <w:p w14:paraId="70FAFD1E"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Total billable PSRI/CM Hours for FT 30 Hrs/month &amp; PT 15 Hrs/month </w:t>
            </w:r>
          </w:p>
        </w:tc>
        <w:tc>
          <w:tcPr>
            <w:tcW w:w="1407" w:type="dxa"/>
            <w:tcBorders>
              <w:top w:val="nil"/>
              <w:left w:val="nil"/>
              <w:bottom w:val="single" w:sz="8" w:space="0" w:color="auto"/>
              <w:right w:val="nil"/>
            </w:tcBorders>
            <w:shd w:val="clear" w:color="000000" w:fill="FFFFFF"/>
            <w:vAlign w:val="center"/>
            <w:hideMark/>
          </w:tcPr>
          <w:p w14:paraId="67CD4AE0"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100%</w:t>
            </w:r>
          </w:p>
        </w:tc>
        <w:tc>
          <w:tcPr>
            <w:tcW w:w="1410" w:type="dxa"/>
            <w:tcBorders>
              <w:top w:val="nil"/>
              <w:left w:val="single" w:sz="8" w:space="0" w:color="auto"/>
              <w:bottom w:val="single" w:sz="8" w:space="0" w:color="auto"/>
              <w:right w:val="single" w:sz="8" w:space="0" w:color="auto"/>
            </w:tcBorders>
            <w:shd w:val="clear" w:color="000000" w:fill="FFFFFF"/>
            <w:vAlign w:val="center"/>
            <w:hideMark/>
          </w:tcPr>
          <w:p w14:paraId="49BE71A1"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98%</w:t>
            </w:r>
          </w:p>
        </w:tc>
      </w:tr>
      <w:tr w:rsidR="00CE34F7" w:rsidRPr="00745DC0" w14:paraId="191FED8E" w14:textId="77777777" w:rsidTr="00A11D9C">
        <w:trPr>
          <w:trHeight w:val="444"/>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43F6CEEB" w14:textId="77777777" w:rsidR="00CE34F7" w:rsidRPr="00745DC0" w:rsidRDefault="00CE34F7" w:rsidP="00A11D9C">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5224" w:type="dxa"/>
            <w:tcBorders>
              <w:top w:val="nil"/>
              <w:left w:val="nil"/>
              <w:bottom w:val="single" w:sz="8" w:space="0" w:color="auto"/>
              <w:right w:val="single" w:sz="8" w:space="0" w:color="auto"/>
            </w:tcBorders>
            <w:shd w:val="clear" w:color="000000" w:fill="FFFFFF"/>
            <w:vAlign w:val="center"/>
            <w:hideMark/>
          </w:tcPr>
          <w:p w14:paraId="6E6CF837"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Bed Utilization - % of occupancy</w:t>
            </w:r>
          </w:p>
        </w:tc>
        <w:tc>
          <w:tcPr>
            <w:tcW w:w="1407" w:type="dxa"/>
            <w:tcBorders>
              <w:top w:val="nil"/>
              <w:left w:val="nil"/>
              <w:bottom w:val="single" w:sz="8" w:space="0" w:color="auto"/>
              <w:right w:val="nil"/>
            </w:tcBorders>
            <w:shd w:val="clear" w:color="000000" w:fill="FFFFFF"/>
            <w:vAlign w:val="center"/>
            <w:hideMark/>
          </w:tcPr>
          <w:p w14:paraId="657B56EE"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90%</w:t>
            </w:r>
          </w:p>
        </w:tc>
        <w:tc>
          <w:tcPr>
            <w:tcW w:w="1410" w:type="dxa"/>
            <w:tcBorders>
              <w:top w:val="nil"/>
              <w:left w:val="single" w:sz="8" w:space="0" w:color="auto"/>
              <w:bottom w:val="single" w:sz="8" w:space="0" w:color="auto"/>
              <w:right w:val="single" w:sz="8" w:space="0" w:color="auto"/>
            </w:tcBorders>
            <w:shd w:val="clear" w:color="000000" w:fill="FFFFFF"/>
            <w:vAlign w:val="center"/>
            <w:hideMark/>
          </w:tcPr>
          <w:p w14:paraId="47C2D987"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78%</w:t>
            </w:r>
          </w:p>
        </w:tc>
      </w:tr>
      <w:tr w:rsidR="00CE34F7" w:rsidRPr="00745DC0" w14:paraId="2165156E" w14:textId="77777777" w:rsidTr="00A11D9C">
        <w:trPr>
          <w:trHeight w:val="698"/>
        </w:trPr>
        <w:tc>
          <w:tcPr>
            <w:tcW w:w="1340" w:type="dxa"/>
            <w:tcBorders>
              <w:top w:val="nil"/>
              <w:left w:val="single" w:sz="8" w:space="0" w:color="auto"/>
              <w:bottom w:val="nil"/>
              <w:right w:val="single" w:sz="8" w:space="0" w:color="auto"/>
            </w:tcBorders>
            <w:shd w:val="clear" w:color="000000" w:fill="FFFFFF"/>
            <w:vAlign w:val="center"/>
            <w:hideMark/>
          </w:tcPr>
          <w:p w14:paraId="78E92E6F" w14:textId="77777777" w:rsidR="00CE34F7" w:rsidRPr="00745DC0" w:rsidRDefault="00CE34F7" w:rsidP="00A11D9C">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Service Access</w:t>
            </w:r>
          </w:p>
        </w:tc>
        <w:tc>
          <w:tcPr>
            <w:tcW w:w="5224" w:type="dxa"/>
            <w:tcBorders>
              <w:top w:val="nil"/>
              <w:left w:val="nil"/>
              <w:bottom w:val="nil"/>
              <w:right w:val="single" w:sz="8" w:space="0" w:color="auto"/>
            </w:tcBorders>
            <w:shd w:val="clear" w:color="000000" w:fill="FFFFFF"/>
            <w:vAlign w:val="center"/>
            <w:hideMark/>
          </w:tcPr>
          <w:p w14:paraId="24A74DF7" w14:textId="0103FBC1"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 </w:t>
            </w:r>
            <w:r w:rsidR="00865EA7" w:rsidRPr="00745DC0">
              <w:rPr>
                <w:rFonts w:ascii="Calibri" w:eastAsia="Times New Roman" w:hAnsi="Calibri" w:cs="Calibri"/>
                <w:color w:val="000000"/>
                <w:sz w:val="18"/>
                <w:szCs w:val="18"/>
              </w:rPr>
              <w:t>Of</w:t>
            </w:r>
            <w:r w:rsidRPr="00745DC0">
              <w:rPr>
                <w:rFonts w:ascii="Calibri" w:eastAsia="Times New Roman" w:hAnsi="Calibri" w:cs="Calibri"/>
                <w:color w:val="000000"/>
                <w:sz w:val="18"/>
                <w:szCs w:val="18"/>
              </w:rPr>
              <w:t xml:space="preserve"> individuals referred vs accepted to programs</w:t>
            </w:r>
          </w:p>
        </w:tc>
        <w:tc>
          <w:tcPr>
            <w:tcW w:w="1407" w:type="dxa"/>
            <w:tcBorders>
              <w:top w:val="nil"/>
              <w:left w:val="nil"/>
              <w:bottom w:val="nil"/>
              <w:right w:val="nil"/>
            </w:tcBorders>
            <w:shd w:val="clear" w:color="000000" w:fill="FFFFFF"/>
            <w:vAlign w:val="center"/>
            <w:hideMark/>
          </w:tcPr>
          <w:p w14:paraId="4166B71A"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70%</w:t>
            </w:r>
          </w:p>
        </w:tc>
        <w:tc>
          <w:tcPr>
            <w:tcW w:w="1410" w:type="dxa"/>
            <w:tcBorders>
              <w:top w:val="nil"/>
              <w:left w:val="single" w:sz="8" w:space="0" w:color="auto"/>
              <w:bottom w:val="nil"/>
              <w:right w:val="single" w:sz="8" w:space="0" w:color="auto"/>
            </w:tcBorders>
            <w:shd w:val="clear" w:color="000000" w:fill="FFFFFF"/>
            <w:vAlign w:val="center"/>
            <w:hideMark/>
          </w:tcPr>
          <w:p w14:paraId="1C8B270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67%</w:t>
            </w:r>
          </w:p>
        </w:tc>
      </w:tr>
      <w:tr w:rsidR="00CE34F7" w:rsidRPr="00745DC0" w14:paraId="78DF21AD" w14:textId="77777777" w:rsidTr="00A11D9C">
        <w:trPr>
          <w:trHeight w:val="762"/>
        </w:trPr>
        <w:tc>
          <w:tcPr>
            <w:tcW w:w="1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DF3E74A" w14:textId="77777777" w:rsidR="00CE34F7" w:rsidRPr="00745DC0" w:rsidRDefault="00CE34F7" w:rsidP="00A11D9C">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Satisfaction</w:t>
            </w:r>
          </w:p>
        </w:tc>
        <w:tc>
          <w:tcPr>
            <w:tcW w:w="5224" w:type="dxa"/>
            <w:tcBorders>
              <w:top w:val="single" w:sz="8" w:space="0" w:color="auto"/>
              <w:left w:val="nil"/>
              <w:bottom w:val="single" w:sz="8" w:space="0" w:color="auto"/>
              <w:right w:val="single" w:sz="8" w:space="0" w:color="auto"/>
            </w:tcBorders>
            <w:shd w:val="clear" w:color="000000" w:fill="FFFFFF"/>
            <w:vAlign w:val="center"/>
            <w:hideMark/>
          </w:tcPr>
          <w:p w14:paraId="50FCE2EA" w14:textId="5AEA6C45"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xml:space="preserve">% Of </w:t>
            </w:r>
            <w:r w:rsidR="004D3FB6">
              <w:rPr>
                <w:rFonts w:ascii="Calibri" w:eastAsia="Times New Roman" w:hAnsi="Calibri" w:cs="Calibri"/>
                <w:color w:val="000000"/>
                <w:sz w:val="18"/>
                <w:szCs w:val="18"/>
              </w:rPr>
              <w:t>persons served</w:t>
            </w:r>
            <w:r w:rsidRPr="00745DC0">
              <w:rPr>
                <w:rFonts w:ascii="Calibri" w:eastAsia="Times New Roman" w:hAnsi="Calibri" w:cs="Calibri"/>
                <w:color w:val="000000"/>
                <w:sz w:val="18"/>
                <w:szCs w:val="18"/>
              </w:rPr>
              <w:t xml:space="preserve"> expressing satisfaction with services provided </w:t>
            </w:r>
          </w:p>
        </w:tc>
        <w:tc>
          <w:tcPr>
            <w:tcW w:w="1407" w:type="dxa"/>
            <w:tcBorders>
              <w:top w:val="single" w:sz="8" w:space="0" w:color="auto"/>
              <w:left w:val="nil"/>
              <w:bottom w:val="single" w:sz="8" w:space="0" w:color="auto"/>
              <w:right w:val="single" w:sz="8" w:space="0" w:color="auto"/>
            </w:tcBorders>
            <w:shd w:val="clear" w:color="000000" w:fill="FFFFFF"/>
            <w:vAlign w:val="center"/>
            <w:hideMark/>
          </w:tcPr>
          <w:p w14:paraId="109A0D7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410" w:type="dxa"/>
            <w:tcBorders>
              <w:top w:val="single" w:sz="8" w:space="0" w:color="auto"/>
              <w:left w:val="nil"/>
              <w:bottom w:val="single" w:sz="8" w:space="0" w:color="auto"/>
              <w:right w:val="single" w:sz="8" w:space="0" w:color="auto"/>
            </w:tcBorders>
            <w:shd w:val="clear" w:color="000000" w:fill="FFFFFF"/>
            <w:vAlign w:val="center"/>
            <w:hideMark/>
          </w:tcPr>
          <w:p w14:paraId="01035BA3"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91%</w:t>
            </w:r>
          </w:p>
        </w:tc>
      </w:tr>
      <w:tr w:rsidR="00CE34F7" w:rsidRPr="00745DC0" w14:paraId="22D0C7CB" w14:textId="77777777" w:rsidTr="00A11D9C">
        <w:trPr>
          <w:trHeight w:val="77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231BE329" w14:textId="77777777" w:rsidR="00CE34F7" w:rsidRPr="00745DC0" w:rsidRDefault="00CE34F7" w:rsidP="00A229CD">
            <w:pPr>
              <w:spacing w:after="0" w:line="240" w:lineRule="auto"/>
              <w:rPr>
                <w:rFonts w:ascii="Calibri" w:eastAsia="Times New Roman" w:hAnsi="Calibri" w:cs="Calibri"/>
                <w:b/>
                <w:bCs/>
                <w:i/>
                <w:iCs/>
                <w:color w:val="000000"/>
                <w:sz w:val="18"/>
                <w:szCs w:val="18"/>
              </w:rPr>
            </w:pPr>
            <w:r w:rsidRPr="00745DC0">
              <w:rPr>
                <w:rFonts w:ascii="Calibri" w:eastAsia="Times New Roman" w:hAnsi="Calibri" w:cs="Calibri"/>
                <w:b/>
                <w:bCs/>
                <w:i/>
                <w:iCs/>
                <w:color w:val="000000"/>
                <w:sz w:val="18"/>
                <w:szCs w:val="18"/>
              </w:rPr>
              <w:t> </w:t>
            </w:r>
          </w:p>
        </w:tc>
        <w:tc>
          <w:tcPr>
            <w:tcW w:w="5224" w:type="dxa"/>
            <w:tcBorders>
              <w:top w:val="nil"/>
              <w:left w:val="nil"/>
              <w:bottom w:val="single" w:sz="8" w:space="0" w:color="auto"/>
              <w:right w:val="single" w:sz="8" w:space="0" w:color="auto"/>
            </w:tcBorders>
            <w:shd w:val="clear" w:color="000000" w:fill="FFFFFF"/>
            <w:vAlign w:val="center"/>
            <w:hideMark/>
          </w:tcPr>
          <w:p w14:paraId="7FE65DE7" w14:textId="77777777" w:rsidR="00CE34F7" w:rsidRPr="00745DC0" w:rsidRDefault="00CE34F7" w:rsidP="00A229CD">
            <w:pPr>
              <w:spacing w:after="0" w:line="240" w:lineRule="auto"/>
              <w:rPr>
                <w:rFonts w:ascii="Calibri" w:eastAsia="Times New Roman" w:hAnsi="Calibri" w:cs="Calibri"/>
                <w:color w:val="000000"/>
                <w:sz w:val="18"/>
                <w:szCs w:val="18"/>
              </w:rPr>
            </w:pPr>
            <w:r w:rsidRPr="00745DC0">
              <w:rPr>
                <w:rFonts w:ascii="Calibri" w:eastAsia="Times New Roman" w:hAnsi="Calibri" w:cs="Calibri"/>
                <w:color w:val="000000"/>
                <w:sz w:val="18"/>
                <w:szCs w:val="18"/>
              </w:rPr>
              <w:t>% Of stakeholders satisfied with service access and benefit to consumers</w:t>
            </w:r>
          </w:p>
        </w:tc>
        <w:tc>
          <w:tcPr>
            <w:tcW w:w="1407" w:type="dxa"/>
            <w:tcBorders>
              <w:top w:val="nil"/>
              <w:left w:val="nil"/>
              <w:bottom w:val="single" w:sz="8" w:space="0" w:color="auto"/>
              <w:right w:val="single" w:sz="8" w:space="0" w:color="auto"/>
            </w:tcBorders>
            <w:shd w:val="clear" w:color="000000" w:fill="FFFFFF"/>
            <w:vAlign w:val="center"/>
            <w:hideMark/>
          </w:tcPr>
          <w:p w14:paraId="43AD6818"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80%</w:t>
            </w:r>
          </w:p>
        </w:tc>
        <w:tc>
          <w:tcPr>
            <w:tcW w:w="1410" w:type="dxa"/>
            <w:tcBorders>
              <w:top w:val="nil"/>
              <w:left w:val="nil"/>
              <w:bottom w:val="single" w:sz="8" w:space="0" w:color="auto"/>
              <w:right w:val="single" w:sz="8" w:space="0" w:color="auto"/>
            </w:tcBorders>
            <w:shd w:val="clear" w:color="000000" w:fill="FFFFFF"/>
            <w:vAlign w:val="center"/>
            <w:hideMark/>
          </w:tcPr>
          <w:p w14:paraId="6E7F4040" w14:textId="77777777" w:rsidR="00CE34F7" w:rsidRPr="00745DC0" w:rsidRDefault="00CE34F7" w:rsidP="00A229CD">
            <w:pPr>
              <w:spacing w:after="0" w:line="240" w:lineRule="auto"/>
              <w:jc w:val="center"/>
              <w:rPr>
                <w:rFonts w:ascii="Calibri" w:eastAsia="Times New Roman" w:hAnsi="Calibri" w:cs="Calibri"/>
                <w:color w:val="000000"/>
                <w:sz w:val="18"/>
                <w:szCs w:val="18"/>
              </w:rPr>
            </w:pPr>
            <w:r w:rsidRPr="00745DC0">
              <w:rPr>
                <w:rFonts w:ascii="Calibri" w:eastAsia="Times New Roman" w:hAnsi="Calibri" w:cs="Calibri"/>
                <w:color w:val="000000"/>
                <w:sz w:val="18"/>
                <w:szCs w:val="18"/>
              </w:rPr>
              <w:t>96%</w:t>
            </w:r>
          </w:p>
        </w:tc>
      </w:tr>
    </w:tbl>
    <w:p w14:paraId="356903FA" w14:textId="77777777" w:rsidR="001F4D54" w:rsidRPr="00DE319A" w:rsidRDefault="001F4D54" w:rsidP="00CE34F7">
      <w:pPr>
        <w:tabs>
          <w:tab w:val="left" w:pos="4668"/>
        </w:tabs>
        <w:rPr>
          <w:rFonts w:cstheme="minorHAnsi"/>
          <w:b/>
          <w:bCs/>
          <w:sz w:val="28"/>
          <w:szCs w:val="28"/>
        </w:rPr>
      </w:pPr>
    </w:p>
    <w:p w14:paraId="56F3A78B" w14:textId="4AAC95DE" w:rsidR="00CE34F7" w:rsidRPr="004D3FB6" w:rsidRDefault="00CE34F7" w:rsidP="00EE5E32">
      <w:pPr>
        <w:pStyle w:val="ListParagraph"/>
        <w:numPr>
          <w:ilvl w:val="0"/>
          <w:numId w:val="45"/>
        </w:numPr>
        <w:spacing w:line="256" w:lineRule="auto"/>
        <w:rPr>
          <w:rFonts w:cstheme="minorHAnsi"/>
          <w:sz w:val="28"/>
          <w:szCs w:val="28"/>
        </w:rPr>
      </w:pPr>
      <w:r w:rsidRPr="0012795B">
        <w:rPr>
          <w:rFonts w:cstheme="minorHAnsi"/>
          <w:b/>
          <w:sz w:val="28"/>
          <w:szCs w:val="28"/>
        </w:rPr>
        <w:t>ANALYSIS OF CLIENT-SPECIFIC EXTENUATING AND INFLUENCING FACTORS</w:t>
      </w:r>
    </w:p>
    <w:p w14:paraId="6E8EEF08" w14:textId="1199327D" w:rsidR="004D3FB6" w:rsidRPr="0012795B" w:rsidRDefault="004D3FB6" w:rsidP="004D3FB6">
      <w:pPr>
        <w:pStyle w:val="ListParagraph"/>
        <w:spacing w:line="256" w:lineRule="auto"/>
        <w:ind w:left="360"/>
        <w:rPr>
          <w:rFonts w:cstheme="minorHAnsi"/>
          <w:sz w:val="28"/>
          <w:szCs w:val="28"/>
        </w:rPr>
      </w:pPr>
    </w:p>
    <w:p w14:paraId="5C6F6A44" w14:textId="40D94977" w:rsidR="00CE34F7" w:rsidRDefault="004D3FB6" w:rsidP="00CE34F7">
      <w:pPr>
        <w:pStyle w:val="ListParagraph"/>
        <w:spacing w:line="256" w:lineRule="auto"/>
        <w:ind w:left="360"/>
        <w:rPr>
          <w:rFonts w:cstheme="minorHAnsi"/>
          <w:b/>
          <w:sz w:val="28"/>
          <w:szCs w:val="28"/>
        </w:rPr>
      </w:pPr>
      <w:r>
        <w:rPr>
          <w:noProof/>
        </w:rPr>
        <w:drawing>
          <wp:anchor distT="0" distB="0" distL="114300" distR="114300" simplePos="0" relativeHeight="251796480" behindDoc="0" locked="0" layoutInCell="1" allowOverlap="1" wp14:anchorId="7B753915" wp14:editId="5154F533">
            <wp:simplePos x="0" y="0"/>
            <wp:positionH relativeFrom="margin">
              <wp:align>right</wp:align>
            </wp:positionH>
            <wp:positionV relativeFrom="paragraph">
              <wp:posOffset>12574</wp:posOffset>
            </wp:positionV>
            <wp:extent cx="3195955" cy="2075688"/>
            <wp:effectExtent l="0" t="0" r="4445" b="1270"/>
            <wp:wrapNone/>
            <wp:docPr id="105" name="Chart 105">
              <a:extLst xmlns:a="http://schemas.openxmlformats.org/drawingml/2006/main">
                <a:ext uri="{FF2B5EF4-FFF2-40B4-BE49-F238E27FC236}">
                  <a16:creationId xmlns:a16="http://schemas.microsoft.com/office/drawing/2014/main" id="{FADFDD9C-6077-4D99-8813-F20E80382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r w:rsidR="00865EA7">
        <w:rPr>
          <w:noProof/>
        </w:rPr>
        <w:drawing>
          <wp:inline distT="0" distB="0" distL="0" distR="0" wp14:anchorId="29FE80FC" wp14:editId="7AE472C0">
            <wp:extent cx="2468880" cy="2103120"/>
            <wp:effectExtent l="0" t="0" r="7620" b="0"/>
            <wp:docPr id="104" name="Chart 104">
              <a:extLst xmlns:a="http://schemas.openxmlformats.org/drawingml/2006/main">
                <a:ext uri="{FF2B5EF4-FFF2-40B4-BE49-F238E27FC236}">
                  <a16:creationId xmlns:a16="http://schemas.microsoft.com/office/drawing/2014/main" id="{A8614286-D43B-4B9A-B1B4-B74089CD1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B746F40" w14:textId="2774BBCF" w:rsidR="00865EA7" w:rsidRDefault="00865EA7" w:rsidP="00CE34F7">
      <w:pPr>
        <w:pStyle w:val="ListParagraph"/>
        <w:spacing w:line="256" w:lineRule="auto"/>
        <w:ind w:left="360"/>
        <w:rPr>
          <w:rFonts w:cstheme="minorHAnsi"/>
          <w:b/>
          <w:sz w:val="28"/>
          <w:szCs w:val="28"/>
        </w:rPr>
      </w:pPr>
    </w:p>
    <w:p w14:paraId="068B3BCB" w14:textId="78C594CB" w:rsidR="00865EA7" w:rsidRDefault="004D3FB6" w:rsidP="00CE34F7">
      <w:pPr>
        <w:pStyle w:val="ListParagraph"/>
        <w:spacing w:line="256" w:lineRule="auto"/>
        <w:ind w:left="360"/>
        <w:rPr>
          <w:rFonts w:cstheme="minorHAnsi"/>
          <w:b/>
          <w:sz w:val="28"/>
          <w:szCs w:val="28"/>
        </w:rPr>
      </w:pPr>
      <w:r>
        <w:rPr>
          <w:noProof/>
        </w:rPr>
        <w:lastRenderedPageBreak/>
        <w:drawing>
          <wp:anchor distT="0" distB="0" distL="114300" distR="114300" simplePos="0" relativeHeight="251797504" behindDoc="0" locked="0" layoutInCell="1" allowOverlap="1" wp14:anchorId="45091BC3" wp14:editId="2B8CCD7C">
            <wp:simplePos x="0" y="0"/>
            <wp:positionH relativeFrom="column">
              <wp:posOffset>3090672</wp:posOffset>
            </wp:positionH>
            <wp:positionV relativeFrom="paragraph">
              <wp:posOffset>7112</wp:posOffset>
            </wp:positionV>
            <wp:extent cx="3374136" cy="2368296"/>
            <wp:effectExtent l="0" t="0" r="0" b="0"/>
            <wp:wrapNone/>
            <wp:docPr id="121" name="Chart 121">
              <a:extLst xmlns:a="http://schemas.openxmlformats.org/drawingml/2006/main">
                <a:ext uri="{FF2B5EF4-FFF2-40B4-BE49-F238E27FC236}">
                  <a16:creationId xmlns:a16="http://schemas.microsoft.com/office/drawing/2014/main" id="{8310F42E-76A1-407C-822B-0E725EDFC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sidR="00865EA7">
        <w:rPr>
          <w:noProof/>
        </w:rPr>
        <mc:AlternateContent>
          <mc:Choice Requires="cx2">
            <w:drawing>
              <wp:inline distT="0" distB="0" distL="0" distR="0" wp14:anchorId="2C822F70" wp14:editId="4A025433">
                <wp:extent cx="2495550" cy="1971675"/>
                <wp:effectExtent l="0" t="0" r="0" b="9525"/>
                <wp:docPr id="119" name="Chart 119">
                  <a:extLst xmlns:a="http://schemas.openxmlformats.org/drawingml/2006/main">
                    <a:ext uri="{FF2B5EF4-FFF2-40B4-BE49-F238E27FC236}">
                      <a16:creationId xmlns:a16="http://schemas.microsoft.com/office/drawing/2014/main" id="{A347F4C4-8790-4EE8-9B4C-8E3730C7F9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2"/>
                  </a:graphicData>
                </a:graphic>
              </wp:inline>
            </w:drawing>
          </mc:Choice>
          <mc:Fallback>
            <w:drawing>
              <wp:inline distT="0" distB="0" distL="0" distR="0" wp14:anchorId="2C822F70" wp14:editId="4A025433">
                <wp:extent cx="2495550" cy="1971675"/>
                <wp:effectExtent l="0" t="0" r="0" b="9525"/>
                <wp:docPr id="119" name="Chart 119">
                  <a:extLst xmlns:a="http://schemas.openxmlformats.org/drawingml/2006/main">
                    <a:ext uri="{FF2B5EF4-FFF2-40B4-BE49-F238E27FC236}">
                      <a16:creationId xmlns:a16="http://schemas.microsoft.com/office/drawing/2014/main" id="{A347F4C4-8790-4EE8-9B4C-8E3730C7F9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9" name="Chart 119">
                          <a:extLst>
                            <a:ext uri="{FF2B5EF4-FFF2-40B4-BE49-F238E27FC236}">
                              <a16:creationId xmlns:a16="http://schemas.microsoft.com/office/drawing/2014/main" id="{A347F4C4-8790-4EE8-9B4C-8E3730C7F9A7}"/>
                            </a:ext>
                          </a:extLst>
                        </pic:cNvPr>
                        <pic:cNvPicPr>
                          <a:picLocks noGrp="1" noRot="1" noChangeAspect="1" noMove="1" noResize="1" noEditPoints="1" noAdjustHandles="1" noChangeArrowheads="1" noChangeShapeType="1"/>
                        </pic:cNvPicPr>
                      </pic:nvPicPr>
                      <pic:blipFill>
                        <a:blip r:embed="rId143"/>
                        <a:stretch>
                          <a:fillRect/>
                        </a:stretch>
                      </pic:blipFill>
                      <pic:spPr>
                        <a:xfrm>
                          <a:off x="0" y="0"/>
                          <a:ext cx="2495550" cy="1971675"/>
                        </a:xfrm>
                        <a:prstGeom prst="rect">
                          <a:avLst/>
                        </a:prstGeom>
                      </pic:spPr>
                    </pic:pic>
                  </a:graphicData>
                </a:graphic>
              </wp:inline>
            </w:drawing>
          </mc:Fallback>
        </mc:AlternateContent>
      </w:r>
    </w:p>
    <w:p w14:paraId="0173E797" w14:textId="11EF0C0F" w:rsidR="00D8024A" w:rsidRDefault="00D8024A" w:rsidP="00CE34F7">
      <w:pPr>
        <w:pStyle w:val="ListParagraph"/>
        <w:spacing w:line="256" w:lineRule="auto"/>
        <w:ind w:left="360"/>
        <w:rPr>
          <w:rFonts w:cstheme="minorHAnsi"/>
          <w:b/>
          <w:sz w:val="28"/>
          <w:szCs w:val="28"/>
        </w:rPr>
      </w:pPr>
    </w:p>
    <w:p w14:paraId="2BC03EE8" w14:textId="4EEA1A38" w:rsidR="00865EA7" w:rsidRDefault="004D3FB6" w:rsidP="00CE34F7">
      <w:pPr>
        <w:pStyle w:val="ListParagraph"/>
        <w:spacing w:line="256" w:lineRule="auto"/>
        <w:ind w:left="360"/>
        <w:rPr>
          <w:rFonts w:cstheme="minorHAnsi"/>
          <w:b/>
          <w:sz w:val="28"/>
          <w:szCs w:val="28"/>
        </w:rPr>
      </w:pPr>
      <w:r>
        <w:rPr>
          <w:noProof/>
        </w:rPr>
        <w:drawing>
          <wp:anchor distT="0" distB="0" distL="114300" distR="114300" simplePos="0" relativeHeight="251798528" behindDoc="0" locked="0" layoutInCell="1" allowOverlap="1" wp14:anchorId="4AE8590E" wp14:editId="558FE351">
            <wp:simplePos x="0" y="0"/>
            <wp:positionH relativeFrom="margin">
              <wp:posOffset>409575</wp:posOffset>
            </wp:positionH>
            <wp:positionV relativeFrom="paragraph">
              <wp:posOffset>6350</wp:posOffset>
            </wp:positionV>
            <wp:extent cx="5095875" cy="2514600"/>
            <wp:effectExtent l="0" t="0" r="0" b="0"/>
            <wp:wrapNone/>
            <wp:docPr id="120" name="Chart 120">
              <a:extLst xmlns:a="http://schemas.openxmlformats.org/drawingml/2006/main">
                <a:ext uri="{FF2B5EF4-FFF2-40B4-BE49-F238E27FC236}">
                  <a16:creationId xmlns:a16="http://schemas.microsoft.com/office/drawing/2014/main" id="{F5862FFA-B9C8-4CB1-8962-45F8ECD38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p>
    <w:p w14:paraId="358137EA" w14:textId="5239550F" w:rsidR="004D3FB6" w:rsidRDefault="004D3FB6" w:rsidP="00CE34F7">
      <w:pPr>
        <w:pStyle w:val="ListParagraph"/>
        <w:spacing w:line="256" w:lineRule="auto"/>
        <w:ind w:left="360"/>
        <w:rPr>
          <w:rFonts w:cstheme="minorHAnsi"/>
          <w:b/>
          <w:sz w:val="28"/>
          <w:szCs w:val="28"/>
        </w:rPr>
      </w:pPr>
    </w:p>
    <w:p w14:paraId="7C81024D" w14:textId="7C424CB7" w:rsidR="004D3FB6" w:rsidRDefault="004D3FB6" w:rsidP="00CE34F7">
      <w:pPr>
        <w:pStyle w:val="ListParagraph"/>
        <w:spacing w:line="256" w:lineRule="auto"/>
        <w:ind w:left="360"/>
        <w:rPr>
          <w:rFonts w:cstheme="minorHAnsi"/>
          <w:b/>
          <w:sz w:val="28"/>
          <w:szCs w:val="28"/>
        </w:rPr>
      </w:pPr>
    </w:p>
    <w:p w14:paraId="1685F55B" w14:textId="2C2254B0" w:rsidR="004D3FB6" w:rsidRDefault="004D3FB6" w:rsidP="00CE34F7">
      <w:pPr>
        <w:pStyle w:val="ListParagraph"/>
        <w:spacing w:line="256" w:lineRule="auto"/>
        <w:ind w:left="360"/>
        <w:rPr>
          <w:rFonts w:cstheme="minorHAnsi"/>
          <w:b/>
          <w:sz w:val="28"/>
          <w:szCs w:val="28"/>
        </w:rPr>
      </w:pPr>
    </w:p>
    <w:p w14:paraId="3C17B95B" w14:textId="752EB498" w:rsidR="004D3FB6" w:rsidRDefault="004D3FB6" w:rsidP="00CE34F7">
      <w:pPr>
        <w:pStyle w:val="ListParagraph"/>
        <w:spacing w:line="256" w:lineRule="auto"/>
        <w:ind w:left="360"/>
        <w:rPr>
          <w:rFonts w:cstheme="minorHAnsi"/>
          <w:b/>
          <w:sz w:val="28"/>
          <w:szCs w:val="28"/>
        </w:rPr>
      </w:pPr>
    </w:p>
    <w:p w14:paraId="1BD31193" w14:textId="0B55ECAD" w:rsidR="004D3FB6" w:rsidRDefault="004D3FB6" w:rsidP="00CE34F7">
      <w:pPr>
        <w:pStyle w:val="ListParagraph"/>
        <w:spacing w:line="256" w:lineRule="auto"/>
        <w:ind w:left="360"/>
        <w:rPr>
          <w:rFonts w:cstheme="minorHAnsi"/>
          <w:b/>
          <w:sz w:val="28"/>
          <w:szCs w:val="28"/>
        </w:rPr>
      </w:pPr>
    </w:p>
    <w:p w14:paraId="7A656C21" w14:textId="1FF2328A" w:rsidR="004D3FB6" w:rsidRDefault="004D3FB6" w:rsidP="00CE34F7">
      <w:pPr>
        <w:pStyle w:val="ListParagraph"/>
        <w:spacing w:line="256" w:lineRule="auto"/>
        <w:ind w:left="360"/>
        <w:rPr>
          <w:rFonts w:cstheme="minorHAnsi"/>
          <w:b/>
          <w:sz w:val="28"/>
          <w:szCs w:val="28"/>
        </w:rPr>
      </w:pPr>
    </w:p>
    <w:p w14:paraId="2989980C" w14:textId="1E9ADBE1" w:rsidR="004D3FB6" w:rsidRDefault="004D3FB6" w:rsidP="00CE34F7">
      <w:pPr>
        <w:pStyle w:val="ListParagraph"/>
        <w:spacing w:line="256" w:lineRule="auto"/>
        <w:ind w:left="360"/>
        <w:rPr>
          <w:rFonts w:cstheme="minorHAnsi"/>
          <w:b/>
          <w:sz w:val="28"/>
          <w:szCs w:val="28"/>
        </w:rPr>
      </w:pPr>
    </w:p>
    <w:p w14:paraId="35F20036" w14:textId="1FFED74F" w:rsidR="004D3FB6" w:rsidRDefault="004D3FB6" w:rsidP="00CE34F7">
      <w:pPr>
        <w:pStyle w:val="ListParagraph"/>
        <w:spacing w:line="256" w:lineRule="auto"/>
        <w:ind w:left="360"/>
        <w:rPr>
          <w:rFonts w:cstheme="minorHAnsi"/>
          <w:b/>
          <w:sz w:val="28"/>
          <w:szCs w:val="28"/>
        </w:rPr>
      </w:pPr>
    </w:p>
    <w:p w14:paraId="0E96B450" w14:textId="469026E5" w:rsidR="004D3FB6" w:rsidRDefault="004D3FB6" w:rsidP="00CE34F7">
      <w:pPr>
        <w:pStyle w:val="ListParagraph"/>
        <w:spacing w:line="256" w:lineRule="auto"/>
        <w:ind w:left="360"/>
        <w:rPr>
          <w:rFonts w:cstheme="minorHAnsi"/>
          <w:b/>
          <w:sz w:val="28"/>
          <w:szCs w:val="28"/>
        </w:rPr>
      </w:pPr>
    </w:p>
    <w:p w14:paraId="2331041F" w14:textId="2A77E671" w:rsidR="004D3FB6" w:rsidRDefault="004D3FB6" w:rsidP="00CE34F7">
      <w:pPr>
        <w:pStyle w:val="ListParagraph"/>
        <w:spacing w:line="256" w:lineRule="auto"/>
        <w:ind w:left="360"/>
        <w:rPr>
          <w:rFonts w:cstheme="minorHAnsi"/>
          <w:b/>
          <w:sz w:val="28"/>
          <w:szCs w:val="28"/>
        </w:rPr>
      </w:pPr>
    </w:p>
    <w:p w14:paraId="54D033F9" w14:textId="18CA5B39" w:rsidR="004D3FB6" w:rsidRDefault="004D3FB6" w:rsidP="00CE34F7">
      <w:pPr>
        <w:pStyle w:val="ListParagraph"/>
        <w:spacing w:line="256" w:lineRule="auto"/>
        <w:ind w:left="360"/>
        <w:rPr>
          <w:rFonts w:cstheme="minorHAnsi"/>
          <w:b/>
          <w:sz w:val="28"/>
          <w:szCs w:val="28"/>
        </w:rPr>
      </w:pPr>
    </w:p>
    <w:p w14:paraId="261A6589" w14:textId="77777777" w:rsidR="001F4D54" w:rsidRPr="00DE319A" w:rsidRDefault="001F4D54" w:rsidP="00CE34F7">
      <w:pPr>
        <w:pStyle w:val="ListParagraph"/>
        <w:spacing w:line="256" w:lineRule="auto"/>
        <w:ind w:left="360"/>
        <w:rPr>
          <w:rFonts w:cstheme="minorHAnsi"/>
          <w:b/>
          <w:sz w:val="28"/>
          <w:szCs w:val="28"/>
        </w:rPr>
      </w:pPr>
    </w:p>
    <w:p w14:paraId="394CACB0" w14:textId="611CC6D7" w:rsidR="00CE34F7" w:rsidRDefault="00CE34F7" w:rsidP="00EE5E32">
      <w:pPr>
        <w:pStyle w:val="ListParagraph"/>
        <w:numPr>
          <w:ilvl w:val="0"/>
          <w:numId w:val="45"/>
        </w:numPr>
        <w:spacing w:after="240" w:line="257" w:lineRule="auto"/>
        <w:rPr>
          <w:rFonts w:cstheme="minorHAnsi"/>
          <w:b/>
          <w:sz w:val="28"/>
          <w:szCs w:val="28"/>
        </w:rPr>
      </w:pPr>
      <w:r w:rsidRPr="0012795B">
        <w:rPr>
          <w:rFonts w:cstheme="minorHAnsi"/>
          <w:b/>
          <w:sz w:val="28"/>
          <w:szCs w:val="28"/>
        </w:rPr>
        <w:t>OTHER CIRCUMSTANCES</w:t>
      </w:r>
    </w:p>
    <w:p w14:paraId="280510BB" w14:textId="77777777" w:rsidR="004D3FB6" w:rsidRPr="0012795B" w:rsidRDefault="004D3FB6" w:rsidP="004D3FB6">
      <w:pPr>
        <w:pStyle w:val="ListParagraph"/>
        <w:spacing w:after="240" w:line="257" w:lineRule="auto"/>
        <w:ind w:left="360"/>
        <w:rPr>
          <w:rFonts w:cstheme="minorHAnsi"/>
          <w:b/>
          <w:sz w:val="28"/>
          <w:szCs w:val="28"/>
        </w:rPr>
      </w:pPr>
    </w:p>
    <w:p w14:paraId="4D89AAB0" w14:textId="66A9691F" w:rsidR="00CE34F7" w:rsidRPr="0012795B" w:rsidRDefault="006616C5" w:rsidP="00CE34F7">
      <w:pPr>
        <w:pStyle w:val="ListParagraph"/>
        <w:ind w:left="360"/>
        <w:rPr>
          <w:rFonts w:cstheme="minorHAnsi"/>
        </w:rPr>
      </w:pPr>
      <w:r>
        <w:rPr>
          <w:rFonts w:cstheme="minorHAnsi"/>
        </w:rPr>
        <w:t>During the FY22, t</w:t>
      </w:r>
      <w:r w:rsidR="00CE34F7" w:rsidRPr="00DE319A">
        <w:rPr>
          <w:rFonts w:cstheme="minorHAnsi"/>
        </w:rPr>
        <w:t xml:space="preserve">he Bridge </w:t>
      </w:r>
      <w:r w:rsidR="00A5446E" w:rsidRPr="00DE319A">
        <w:rPr>
          <w:rFonts w:cstheme="minorHAnsi"/>
        </w:rPr>
        <w:t>programs increased</w:t>
      </w:r>
      <w:r w:rsidR="00CE34F7" w:rsidRPr="00DE319A">
        <w:rPr>
          <w:rFonts w:cstheme="minorHAnsi"/>
        </w:rPr>
        <w:t xml:space="preserve"> the number of random urine drug testing, in addition to targeted drug testing.  </w:t>
      </w:r>
      <w:r w:rsidR="004D3FB6">
        <w:rPr>
          <w:rFonts w:cstheme="minorHAnsi"/>
        </w:rPr>
        <w:t>21</w:t>
      </w:r>
      <w:r w:rsidR="00CE34F7" w:rsidRPr="00DE319A">
        <w:rPr>
          <w:rFonts w:cstheme="minorHAnsi"/>
        </w:rPr>
        <w:t>%</w:t>
      </w:r>
      <w:r w:rsidR="004D3FB6">
        <w:rPr>
          <w:rFonts w:cstheme="minorHAnsi"/>
        </w:rPr>
        <w:t xml:space="preserve"> </w:t>
      </w:r>
      <w:r w:rsidR="00CE34F7" w:rsidRPr="00DE319A">
        <w:rPr>
          <w:rFonts w:cstheme="minorHAnsi"/>
        </w:rPr>
        <w:t xml:space="preserve">of tests performed resulted in positive results.  </w:t>
      </w:r>
      <w:r w:rsidR="002147B5">
        <w:rPr>
          <w:rFonts w:cstheme="minorHAnsi"/>
        </w:rPr>
        <w:t>After one year of operation</w:t>
      </w:r>
      <w:r w:rsidR="00627CCD">
        <w:rPr>
          <w:rFonts w:cstheme="minorHAnsi"/>
        </w:rPr>
        <w:t xml:space="preserve">, </w:t>
      </w:r>
      <w:r w:rsidR="00CE34F7" w:rsidRPr="00DE319A">
        <w:rPr>
          <w:rFonts w:cstheme="minorHAnsi"/>
        </w:rPr>
        <w:t xml:space="preserve">the longest LOS was </w:t>
      </w:r>
      <w:r w:rsidR="007C49B0">
        <w:rPr>
          <w:rFonts w:cstheme="minorHAnsi"/>
        </w:rPr>
        <w:t xml:space="preserve">approximately </w:t>
      </w:r>
      <w:r w:rsidR="007C49B0" w:rsidRPr="00DE319A">
        <w:rPr>
          <w:rFonts w:cstheme="minorHAnsi"/>
        </w:rPr>
        <w:t>9</w:t>
      </w:r>
      <w:r w:rsidR="004D3FB6">
        <w:rPr>
          <w:rFonts w:cstheme="minorHAnsi"/>
        </w:rPr>
        <w:t xml:space="preserve"> </w:t>
      </w:r>
      <w:r w:rsidR="00A5446E" w:rsidRPr="00DE319A">
        <w:rPr>
          <w:rFonts w:cstheme="minorHAnsi"/>
        </w:rPr>
        <w:t>months,</w:t>
      </w:r>
      <w:r w:rsidR="00BE60B1">
        <w:rPr>
          <w:rFonts w:cstheme="minorHAnsi"/>
        </w:rPr>
        <w:t xml:space="preserve"> and </w:t>
      </w:r>
      <w:r w:rsidR="00A5446E">
        <w:rPr>
          <w:rFonts w:cstheme="minorHAnsi"/>
        </w:rPr>
        <w:t xml:space="preserve">the </w:t>
      </w:r>
      <w:r w:rsidR="00A5446E" w:rsidRPr="00DE319A">
        <w:rPr>
          <w:rFonts w:cstheme="minorHAnsi"/>
        </w:rPr>
        <w:t>bed</w:t>
      </w:r>
      <w:r w:rsidR="00CE34F7" w:rsidRPr="00DE319A">
        <w:rPr>
          <w:rFonts w:cstheme="minorHAnsi"/>
        </w:rPr>
        <w:t xml:space="preserve"> utilization has varied between 50-95%.</w:t>
      </w:r>
    </w:p>
    <w:p w14:paraId="3565F81B" w14:textId="77777777" w:rsidR="00CE34F7" w:rsidRPr="00DE319A" w:rsidRDefault="00CE34F7" w:rsidP="00CE34F7">
      <w:pPr>
        <w:pStyle w:val="ListParagraph"/>
        <w:rPr>
          <w:rFonts w:cstheme="minorHAnsi"/>
          <w:b/>
          <w:bCs/>
        </w:rPr>
      </w:pPr>
    </w:p>
    <w:p w14:paraId="23EBF94E" w14:textId="2DFBDF8F" w:rsidR="00CE34F7" w:rsidRPr="004D3FB6" w:rsidRDefault="004D3FB6" w:rsidP="004D3FB6">
      <w:pPr>
        <w:tabs>
          <w:tab w:val="left" w:pos="4668"/>
        </w:tabs>
        <w:rPr>
          <w:rFonts w:cstheme="minorHAnsi"/>
          <w:b/>
          <w:bCs/>
          <w:sz w:val="28"/>
          <w:szCs w:val="28"/>
        </w:rPr>
      </w:pPr>
      <w:r>
        <w:rPr>
          <w:rFonts w:cstheme="minorHAnsi"/>
          <w:b/>
          <w:bCs/>
          <w:sz w:val="28"/>
          <w:szCs w:val="28"/>
        </w:rPr>
        <w:t xml:space="preserve">4. </w:t>
      </w:r>
      <w:r w:rsidR="00CE34F7" w:rsidRPr="004D3FB6">
        <w:rPr>
          <w:rFonts w:cstheme="minorHAnsi"/>
          <w:b/>
          <w:bCs/>
          <w:sz w:val="28"/>
          <w:szCs w:val="28"/>
        </w:rPr>
        <w:t>SUMMARY FINDINGS, RECOMMENDATIONS AND ACTION PLAN</w:t>
      </w:r>
    </w:p>
    <w:p w14:paraId="4548448D" w14:textId="5EF630CD" w:rsidR="00CE34F7" w:rsidRPr="00DE319A" w:rsidRDefault="00CE34F7" w:rsidP="00470A3E">
      <w:pPr>
        <w:tabs>
          <w:tab w:val="left" w:pos="4668"/>
        </w:tabs>
        <w:ind w:left="360"/>
        <w:rPr>
          <w:rFonts w:cstheme="minorHAnsi"/>
        </w:rPr>
      </w:pPr>
      <w:r w:rsidRPr="00DE319A">
        <w:rPr>
          <w:rFonts w:cstheme="minorHAnsi"/>
        </w:rPr>
        <w:t>This program will need increased referrals in order to keep the beds occupied. During the FY22</w:t>
      </w:r>
      <w:r w:rsidR="00BE60B1">
        <w:rPr>
          <w:rFonts w:cstheme="minorHAnsi"/>
        </w:rPr>
        <w:t xml:space="preserve">, </w:t>
      </w:r>
      <w:r w:rsidR="00A5446E">
        <w:rPr>
          <w:rFonts w:cstheme="minorHAnsi"/>
        </w:rPr>
        <w:t xml:space="preserve">the </w:t>
      </w:r>
      <w:r w:rsidR="00A5446E" w:rsidRPr="00DE319A">
        <w:rPr>
          <w:rFonts w:cstheme="minorHAnsi"/>
        </w:rPr>
        <w:t>program</w:t>
      </w:r>
      <w:r w:rsidRPr="00DE319A">
        <w:rPr>
          <w:rFonts w:cstheme="minorHAnsi"/>
        </w:rPr>
        <w:t xml:space="preserve"> received total of 7 referrals with 4 of those meet</w:t>
      </w:r>
      <w:r w:rsidR="00BE60B1">
        <w:rPr>
          <w:rFonts w:cstheme="minorHAnsi"/>
        </w:rPr>
        <w:t>ing</w:t>
      </w:r>
      <w:r w:rsidR="00787F71">
        <w:rPr>
          <w:rFonts w:cstheme="minorHAnsi"/>
        </w:rPr>
        <w:t xml:space="preserve"> actual </w:t>
      </w:r>
      <w:r w:rsidRPr="00DE319A">
        <w:rPr>
          <w:rFonts w:cstheme="minorHAnsi"/>
        </w:rPr>
        <w:t>program requirements. Additional community education and maintaining staffing at the required level w</w:t>
      </w:r>
      <w:r w:rsidR="00470A3E">
        <w:rPr>
          <w:rFonts w:cstheme="minorHAnsi"/>
        </w:rPr>
        <w:t xml:space="preserve">ill improve opportunities to keep the program </w:t>
      </w:r>
      <w:r w:rsidRPr="00DE319A">
        <w:rPr>
          <w:rFonts w:cstheme="minorHAnsi"/>
        </w:rPr>
        <w:t>at its full capacity.</w:t>
      </w:r>
    </w:p>
    <w:p w14:paraId="007AB416" w14:textId="77777777" w:rsidR="00CE34F7" w:rsidRPr="00DE319A" w:rsidRDefault="00CE34F7" w:rsidP="00CE34F7">
      <w:pPr>
        <w:tabs>
          <w:tab w:val="left" w:pos="4668"/>
        </w:tabs>
        <w:rPr>
          <w:rFonts w:cstheme="minorHAnsi"/>
        </w:rPr>
      </w:pPr>
    </w:p>
    <w:p w14:paraId="7E5B61D1" w14:textId="54BC3984" w:rsidR="00CE34F7" w:rsidRDefault="00470A3E" w:rsidP="00782DA0">
      <w:pPr>
        <w:pStyle w:val="ListParagraph"/>
        <w:spacing w:after="80"/>
        <w:rPr>
          <w:rFonts w:cstheme="minorHAnsi"/>
          <w:b/>
          <w:color w:val="4472C4" w:themeColor="accent1"/>
          <w:sz w:val="32"/>
          <w:szCs w:val="32"/>
        </w:rPr>
      </w:pPr>
      <w:r>
        <w:rPr>
          <w:rFonts w:cstheme="minorHAnsi"/>
          <w:b/>
          <w:color w:val="4472C4" w:themeColor="accent1"/>
          <w:sz w:val="32"/>
          <w:szCs w:val="32"/>
        </w:rPr>
        <w:lastRenderedPageBreak/>
        <w:t xml:space="preserve">֍ </w:t>
      </w:r>
      <w:r w:rsidR="00CE34F7" w:rsidRPr="00EE5E32">
        <w:rPr>
          <w:rFonts w:cstheme="minorHAnsi"/>
          <w:b/>
          <w:color w:val="4472C4" w:themeColor="accent1"/>
          <w:sz w:val="32"/>
          <w:szCs w:val="32"/>
        </w:rPr>
        <w:t xml:space="preserve">INDEPENDENT AD RESIDENTIAL SERVICES- Beacon of Hope </w:t>
      </w:r>
    </w:p>
    <w:p w14:paraId="69E77BCA" w14:textId="77777777" w:rsidR="00470A3E" w:rsidRPr="00EE5E32" w:rsidRDefault="00470A3E" w:rsidP="00782DA0">
      <w:pPr>
        <w:pStyle w:val="ListParagraph"/>
        <w:spacing w:after="80"/>
        <w:rPr>
          <w:rFonts w:cstheme="minorHAnsi"/>
          <w:b/>
          <w:bCs/>
          <w:color w:val="4472C4" w:themeColor="accent1"/>
          <w:sz w:val="32"/>
          <w:szCs w:val="32"/>
        </w:rPr>
      </w:pPr>
    </w:p>
    <w:p w14:paraId="12C4871D" w14:textId="5C397D7C" w:rsidR="00CE34F7" w:rsidRPr="00DE319A" w:rsidRDefault="00CE34F7" w:rsidP="00CE34F7">
      <w:pPr>
        <w:tabs>
          <w:tab w:val="left" w:pos="4668"/>
        </w:tabs>
        <w:rPr>
          <w:rFonts w:cstheme="minorHAnsi"/>
        </w:rPr>
      </w:pPr>
      <w:r w:rsidRPr="00DE319A">
        <w:rPr>
          <w:rFonts w:cstheme="minorHAnsi"/>
        </w:rPr>
        <w:t xml:space="preserve">Beacon of Hope Is an addictive diseases independent residential program that provides a structured therapeutic environment that is a safe, stable, drug free residence, designed to facilitate the progress of individuals with a substance use disorder (SUD) towards recovery. This program must coincide with Addictive Diseases (AD) Outpatient (OP) services. Therefore, involvement in treatment prior to applying for this service is a requirement. The length of stay can be up to 12 months </w:t>
      </w:r>
      <w:r w:rsidR="00470A3E">
        <w:rPr>
          <w:rFonts w:cstheme="minorHAnsi"/>
        </w:rPr>
        <w:t>as</w:t>
      </w:r>
      <w:r w:rsidRPr="00DE319A">
        <w:rPr>
          <w:rFonts w:cstheme="minorHAnsi"/>
        </w:rPr>
        <w:t xml:space="preserve"> clinically appropriate. </w:t>
      </w:r>
    </w:p>
    <w:p w14:paraId="1880300A" w14:textId="77777777" w:rsidR="00CE34F7" w:rsidRPr="00DE319A" w:rsidRDefault="00CE34F7" w:rsidP="00CE34F7">
      <w:pPr>
        <w:tabs>
          <w:tab w:val="left" w:pos="4668"/>
        </w:tabs>
        <w:rPr>
          <w:rFonts w:cstheme="minorHAnsi"/>
        </w:rPr>
      </w:pPr>
      <w:r w:rsidRPr="00DE319A">
        <w:rPr>
          <w:rFonts w:cstheme="minorHAnsi"/>
        </w:rPr>
        <w:t>This program setting is less restrictive with reduced supervision, as individuals begin to strengthen and focus on gaining/ improving life skills, vocational/educational skills, work habits, and on creating financial, environmental, and social stability to increase the probability of long-term recovery. All residents are expected to be employed within a month of admission to the program. Transportation is provided to and from work, group meetings, doctor and therapy appointments, shopping, academics, recreational and other support activities.</w:t>
      </w:r>
    </w:p>
    <w:p w14:paraId="55E5B798" w14:textId="5E6EA297" w:rsidR="00470A3E" w:rsidRPr="00DE319A" w:rsidRDefault="00CE34F7" w:rsidP="00AB5F5A">
      <w:pPr>
        <w:tabs>
          <w:tab w:val="left" w:pos="4668"/>
        </w:tabs>
        <w:spacing w:after="240"/>
        <w:rPr>
          <w:rFonts w:cstheme="minorHAnsi"/>
        </w:rPr>
      </w:pPr>
      <w:r w:rsidRPr="00DE319A">
        <w:rPr>
          <w:rFonts w:cstheme="minorHAnsi"/>
        </w:rPr>
        <w:t xml:space="preserve">The Graduate Program is a Georgia state funded grant program and </w:t>
      </w:r>
      <w:r w:rsidRPr="00DE319A">
        <w:rPr>
          <w:rFonts w:cstheme="minorHAnsi"/>
          <w:bCs/>
          <w:color w:val="000000" w:themeColor="text1"/>
        </w:rPr>
        <w:t>GHFA PSH</w:t>
      </w:r>
      <w:r w:rsidRPr="00DE319A">
        <w:rPr>
          <w:rFonts w:cstheme="minorHAnsi"/>
          <w:color w:val="000000" w:themeColor="text1"/>
        </w:rPr>
        <w:t xml:space="preserve"> </w:t>
      </w:r>
      <w:r w:rsidRPr="00DE319A">
        <w:rPr>
          <w:rFonts w:cstheme="minorHAnsi"/>
        </w:rPr>
        <w:t>is a federally funded grant program. In addition to housing, supportive services are provided to all individuals in these programs by Legacy BHS according to the needs of the persons served. The need for housing support for this population is overwhelming and exceeds the current contracted number of units.</w:t>
      </w:r>
    </w:p>
    <w:p w14:paraId="79E24A63" w14:textId="248FE3CD" w:rsidR="00CE34F7" w:rsidRDefault="00CE34F7" w:rsidP="00CE34F7">
      <w:pPr>
        <w:rPr>
          <w:rFonts w:cstheme="minorHAnsi"/>
          <w:b/>
          <w:sz w:val="28"/>
          <w:szCs w:val="28"/>
        </w:rPr>
      </w:pPr>
      <w:r w:rsidRPr="002E5A76">
        <w:rPr>
          <w:rFonts w:cstheme="minorHAnsi"/>
          <w:b/>
          <w:sz w:val="28"/>
          <w:szCs w:val="28"/>
        </w:rPr>
        <w:t>1. RESULTS</w:t>
      </w:r>
    </w:p>
    <w:p w14:paraId="3F22FC93" w14:textId="77777777" w:rsidR="00470A3E" w:rsidRDefault="00470A3E" w:rsidP="00CE34F7">
      <w:pPr>
        <w:rPr>
          <w:rFonts w:cstheme="minorHAnsi"/>
          <w:b/>
          <w:sz w:val="28"/>
          <w:szCs w:val="28"/>
        </w:rPr>
      </w:pPr>
    </w:p>
    <w:tbl>
      <w:tblPr>
        <w:tblW w:w="9150" w:type="dxa"/>
        <w:tblLook w:val="04A0" w:firstRow="1" w:lastRow="0" w:firstColumn="1" w:lastColumn="0" w:noHBand="0" w:noVBand="1"/>
      </w:tblPr>
      <w:tblGrid>
        <w:gridCol w:w="1700"/>
        <w:gridCol w:w="4148"/>
        <w:gridCol w:w="1651"/>
        <w:gridCol w:w="1651"/>
      </w:tblGrid>
      <w:tr w:rsidR="007C0048" w:rsidRPr="007C0048" w14:paraId="46261E7C" w14:textId="77777777" w:rsidTr="007C0048">
        <w:trPr>
          <w:trHeight w:val="488"/>
        </w:trPr>
        <w:tc>
          <w:tcPr>
            <w:tcW w:w="5848" w:type="dxa"/>
            <w:gridSpan w:val="2"/>
            <w:tcBorders>
              <w:top w:val="single" w:sz="8" w:space="0" w:color="auto"/>
              <w:left w:val="single" w:sz="8" w:space="0" w:color="auto"/>
              <w:bottom w:val="single" w:sz="8" w:space="0" w:color="auto"/>
              <w:right w:val="nil"/>
            </w:tcBorders>
            <w:shd w:val="clear" w:color="000000" w:fill="B4C6E7"/>
            <w:vAlign w:val="center"/>
            <w:hideMark/>
          </w:tcPr>
          <w:p w14:paraId="0EE062DF" w14:textId="77777777" w:rsidR="007C0048" w:rsidRPr="007C0048" w:rsidRDefault="007C0048" w:rsidP="007C0048">
            <w:pPr>
              <w:spacing w:after="0" w:line="240" w:lineRule="auto"/>
              <w:jc w:val="center"/>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Program Outcomes</w:t>
            </w:r>
          </w:p>
        </w:tc>
        <w:tc>
          <w:tcPr>
            <w:tcW w:w="165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513DD0D7" w14:textId="77777777" w:rsidR="007C0048" w:rsidRPr="007C0048" w:rsidRDefault="007C0048" w:rsidP="007C0048">
            <w:pPr>
              <w:spacing w:after="0" w:line="240" w:lineRule="auto"/>
              <w:jc w:val="center"/>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Target</w:t>
            </w:r>
          </w:p>
        </w:tc>
        <w:tc>
          <w:tcPr>
            <w:tcW w:w="1651" w:type="dxa"/>
            <w:tcBorders>
              <w:top w:val="single" w:sz="8" w:space="0" w:color="auto"/>
              <w:left w:val="nil"/>
              <w:bottom w:val="single" w:sz="8" w:space="0" w:color="auto"/>
              <w:right w:val="single" w:sz="8" w:space="0" w:color="000000"/>
            </w:tcBorders>
            <w:shd w:val="clear" w:color="000000" w:fill="B4C6E7"/>
            <w:vAlign w:val="center"/>
            <w:hideMark/>
          </w:tcPr>
          <w:p w14:paraId="4B819B0D" w14:textId="77777777" w:rsidR="007C0048" w:rsidRPr="007C0048" w:rsidRDefault="007C0048" w:rsidP="007C0048">
            <w:pPr>
              <w:spacing w:after="0" w:line="240" w:lineRule="auto"/>
              <w:jc w:val="center"/>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Beacon of Hope Achieved</w:t>
            </w:r>
          </w:p>
        </w:tc>
      </w:tr>
      <w:tr w:rsidR="007C0048" w:rsidRPr="007C0048" w14:paraId="1E556AD2" w14:textId="77777777" w:rsidTr="00AB5F5A">
        <w:trPr>
          <w:trHeight w:val="488"/>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3F6C4FF1"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 Effectiveness</w:t>
            </w:r>
          </w:p>
        </w:tc>
        <w:tc>
          <w:tcPr>
            <w:tcW w:w="4148" w:type="dxa"/>
            <w:tcBorders>
              <w:top w:val="nil"/>
              <w:left w:val="nil"/>
              <w:bottom w:val="single" w:sz="8" w:space="0" w:color="auto"/>
              <w:right w:val="nil"/>
            </w:tcBorders>
            <w:shd w:val="clear" w:color="000000" w:fill="FFFFFF"/>
            <w:vAlign w:val="center"/>
            <w:hideMark/>
          </w:tcPr>
          <w:p w14:paraId="3943A2AC"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Persons served demonstrate fiscal responsibility</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72C47D51"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95%</w:t>
            </w:r>
          </w:p>
        </w:tc>
        <w:tc>
          <w:tcPr>
            <w:tcW w:w="1651" w:type="dxa"/>
            <w:tcBorders>
              <w:top w:val="nil"/>
              <w:left w:val="nil"/>
              <w:bottom w:val="single" w:sz="8" w:space="0" w:color="auto"/>
              <w:right w:val="single" w:sz="8" w:space="0" w:color="auto"/>
            </w:tcBorders>
            <w:shd w:val="clear" w:color="auto" w:fill="auto"/>
            <w:noWrap/>
            <w:vAlign w:val="center"/>
            <w:hideMark/>
          </w:tcPr>
          <w:p w14:paraId="77088EA6"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92%</w:t>
            </w:r>
          </w:p>
        </w:tc>
      </w:tr>
      <w:tr w:rsidR="007C0048" w:rsidRPr="007C0048" w14:paraId="2C2E40C9" w14:textId="77777777" w:rsidTr="00AB5F5A">
        <w:trPr>
          <w:trHeight w:val="488"/>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4DEFBF26"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 </w:t>
            </w:r>
          </w:p>
        </w:tc>
        <w:tc>
          <w:tcPr>
            <w:tcW w:w="4148" w:type="dxa"/>
            <w:tcBorders>
              <w:top w:val="nil"/>
              <w:left w:val="nil"/>
              <w:bottom w:val="single" w:sz="8" w:space="0" w:color="auto"/>
              <w:right w:val="nil"/>
            </w:tcBorders>
            <w:shd w:val="clear" w:color="000000" w:fill="FFFFFF"/>
            <w:vAlign w:val="center"/>
            <w:hideMark/>
          </w:tcPr>
          <w:p w14:paraId="0184EBE0"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 Of negative UDS/ # of total random and targeted UDS done</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6359A665"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90%</w:t>
            </w:r>
          </w:p>
        </w:tc>
        <w:tc>
          <w:tcPr>
            <w:tcW w:w="1651" w:type="dxa"/>
            <w:tcBorders>
              <w:top w:val="nil"/>
              <w:left w:val="nil"/>
              <w:bottom w:val="single" w:sz="8" w:space="0" w:color="auto"/>
              <w:right w:val="single" w:sz="8" w:space="0" w:color="auto"/>
            </w:tcBorders>
            <w:shd w:val="clear" w:color="auto" w:fill="auto"/>
            <w:noWrap/>
            <w:vAlign w:val="center"/>
            <w:hideMark/>
          </w:tcPr>
          <w:p w14:paraId="01516F7A"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97%</w:t>
            </w:r>
          </w:p>
        </w:tc>
      </w:tr>
      <w:tr w:rsidR="007C0048" w:rsidRPr="007C0048" w14:paraId="78543F5D" w14:textId="77777777" w:rsidTr="00AB5F5A">
        <w:trPr>
          <w:trHeight w:val="565"/>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057831F8"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 </w:t>
            </w:r>
          </w:p>
        </w:tc>
        <w:tc>
          <w:tcPr>
            <w:tcW w:w="4148" w:type="dxa"/>
            <w:tcBorders>
              <w:top w:val="nil"/>
              <w:left w:val="nil"/>
              <w:bottom w:val="single" w:sz="8" w:space="0" w:color="auto"/>
              <w:right w:val="nil"/>
            </w:tcBorders>
            <w:shd w:val="clear" w:color="000000" w:fill="FFFFFF"/>
            <w:vAlign w:val="center"/>
            <w:hideMark/>
          </w:tcPr>
          <w:p w14:paraId="6F21B8FE"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 Of individuals will follow their treatment plan to attend the scheduled weekly group sessions</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7BC2CBD0"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100%</w:t>
            </w:r>
          </w:p>
        </w:tc>
        <w:tc>
          <w:tcPr>
            <w:tcW w:w="1651" w:type="dxa"/>
            <w:tcBorders>
              <w:top w:val="nil"/>
              <w:left w:val="nil"/>
              <w:bottom w:val="single" w:sz="8" w:space="0" w:color="auto"/>
              <w:right w:val="single" w:sz="8" w:space="0" w:color="auto"/>
            </w:tcBorders>
            <w:shd w:val="clear" w:color="auto" w:fill="auto"/>
            <w:noWrap/>
            <w:vAlign w:val="center"/>
            <w:hideMark/>
          </w:tcPr>
          <w:p w14:paraId="7B11E392"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100%</w:t>
            </w:r>
          </w:p>
        </w:tc>
      </w:tr>
      <w:tr w:rsidR="007C0048" w:rsidRPr="007C0048" w14:paraId="11B1910A" w14:textId="77777777" w:rsidTr="00AB5F5A">
        <w:trPr>
          <w:trHeight w:val="610"/>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530FBF35"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 </w:t>
            </w:r>
          </w:p>
        </w:tc>
        <w:tc>
          <w:tcPr>
            <w:tcW w:w="4148" w:type="dxa"/>
            <w:tcBorders>
              <w:top w:val="nil"/>
              <w:left w:val="nil"/>
              <w:bottom w:val="single" w:sz="8" w:space="0" w:color="auto"/>
              <w:right w:val="nil"/>
            </w:tcBorders>
            <w:shd w:val="clear" w:color="000000" w:fill="FFFFFF"/>
            <w:vAlign w:val="center"/>
            <w:hideMark/>
          </w:tcPr>
          <w:p w14:paraId="1E2727CD"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 Of individuals who obtain employment within 2 weeks of admission to program</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5F2EAB41"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90%</w:t>
            </w:r>
          </w:p>
        </w:tc>
        <w:tc>
          <w:tcPr>
            <w:tcW w:w="1651" w:type="dxa"/>
            <w:tcBorders>
              <w:top w:val="nil"/>
              <w:left w:val="nil"/>
              <w:bottom w:val="single" w:sz="8" w:space="0" w:color="auto"/>
              <w:right w:val="single" w:sz="8" w:space="0" w:color="auto"/>
            </w:tcBorders>
            <w:shd w:val="clear" w:color="auto" w:fill="auto"/>
            <w:noWrap/>
            <w:vAlign w:val="center"/>
            <w:hideMark/>
          </w:tcPr>
          <w:p w14:paraId="1C6CB6E8"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100%</w:t>
            </w:r>
          </w:p>
        </w:tc>
      </w:tr>
      <w:tr w:rsidR="007C0048" w:rsidRPr="007C0048" w14:paraId="636F9A80" w14:textId="77777777" w:rsidTr="00AB5F5A">
        <w:trPr>
          <w:trHeight w:val="648"/>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6415ED4B"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Efficiency</w:t>
            </w:r>
          </w:p>
        </w:tc>
        <w:tc>
          <w:tcPr>
            <w:tcW w:w="4148" w:type="dxa"/>
            <w:tcBorders>
              <w:top w:val="nil"/>
              <w:left w:val="nil"/>
              <w:bottom w:val="single" w:sz="8" w:space="0" w:color="auto"/>
              <w:right w:val="nil"/>
            </w:tcBorders>
            <w:shd w:val="clear" w:color="000000" w:fill="FFFFFF"/>
            <w:vAlign w:val="center"/>
            <w:hideMark/>
          </w:tcPr>
          <w:p w14:paraId="383D4D15" w14:textId="131ADFD0" w:rsidR="007C0048" w:rsidRPr="007C0048" w:rsidRDefault="00A5446E"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Total of</w:t>
            </w:r>
            <w:r w:rsidR="007C0048" w:rsidRPr="007C0048">
              <w:rPr>
                <w:rFonts w:ascii="Calibri" w:eastAsia="Times New Roman" w:hAnsi="Calibri" w:cs="Calibri"/>
                <w:color w:val="000000"/>
                <w:sz w:val="18"/>
                <w:szCs w:val="18"/>
              </w:rPr>
              <w:t xml:space="preserve"> 5 billable ADSS Hours/week/each staff</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22C2FB9E"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100%</w:t>
            </w:r>
          </w:p>
        </w:tc>
        <w:tc>
          <w:tcPr>
            <w:tcW w:w="1651" w:type="dxa"/>
            <w:tcBorders>
              <w:top w:val="nil"/>
              <w:left w:val="nil"/>
              <w:bottom w:val="single" w:sz="8" w:space="0" w:color="auto"/>
              <w:right w:val="single" w:sz="8" w:space="0" w:color="auto"/>
            </w:tcBorders>
            <w:shd w:val="clear" w:color="auto" w:fill="auto"/>
            <w:noWrap/>
            <w:vAlign w:val="center"/>
            <w:hideMark/>
          </w:tcPr>
          <w:p w14:paraId="2D3B9FD6"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81%</w:t>
            </w:r>
          </w:p>
        </w:tc>
      </w:tr>
      <w:tr w:rsidR="007C0048" w:rsidRPr="007C0048" w14:paraId="232DF619" w14:textId="77777777" w:rsidTr="00AB5F5A">
        <w:trPr>
          <w:trHeight w:val="328"/>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4B86FE76"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 </w:t>
            </w:r>
          </w:p>
        </w:tc>
        <w:tc>
          <w:tcPr>
            <w:tcW w:w="4148" w:type="dxa"/>
            <w:tcBorders>
              <w:top w:val="nil"/>
              <w:left w:val="nil"/>
              <w:bottom w:val="single" w:sz="8" w:space="0" w:color="auto"/>
              <w:right w:val="nil"/>
            </w:tcBorders>
            <w:shd w:val="clear" w:color="000000" w:fill="FFFFFF"/>
            <w:vAlign w:val="center"/>
            <w:hideMark/>
          </w:tcPr>
          <w:p w14:paraId="14DCC62B"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Bed Utilization - % of occupancy</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74AB162A"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90%</w:t>
            </w:r>
          </w:p>
        </w:tc>
        <w:tc>
          <w:tcPr>
            <w:tcW w:w="1651" w:type="dxa"/>
            <w:tcBorders>
              <w:top w:val="nil"/>
              <w:left w:val="nil"/>
              <w:bottom w:val="single" w:sz="8" w:space="0" w:color="auto"/>
              <w:right w:val="single" w:sz="8" w:space="0" w:color="auto"/>
            </w:tcBorders>
            <w:shd w:val="clear" w:color="auto" w:fill="auto"/>
            <w:noWrap/>
            <w:vAlign w:val="center"/>
            <w:hideMark/>
          </w:tcPr>
          <w:p w14:paraId="627E5273"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69.30%</w:t>
            </w:r>
          </w:p>
        </w:tc>
      </w:tr>
      <w:tr w:rsidR="007C0048" w:rsidRPr="007C0048" w14:paraId="12466A4A" w14:textId="77777777" w:rsidTr="00AB5F5A">
        <w:trPr>
          <w:trHeight w:val="488"/>
        </w:trPr>
        <w:tc>
          <w:tcPr>
            <w:tcW w:w="1700" w:type="dxa"/>
            <w:tcBorders>
              <w:top w:val="nil"/>
              <w:left w:val="single" w:sz="8" w:space="0" w:color="auto"/>
              <w:bottom w:val="nil"/>
              <w:right w:val="single" w:sz="8" w:space="0" w:color="auto"/>
            </w:tcBorders>
            <w:shd w:val="clear" w:color="000000" w:fill="FFFFFF"/>
            <w:vAlign w:val="center"/>
            <w:hideMark/>
          </w:tcPr>
          <w:p w14:paraId="3546DB46"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Service Access</w:t>
            </w:r>
          </w:p>
        </w:tc>
        <w:tc>
          <w:tcPr>
            <w:tcW w:w="4148" w:type="dxa"/>
            <w:tcBorders>
              <w:top w:val="nil"/>
              <w:left w:val="nil"/>
              <w:bottom w:val="nil"/>
              <w:right w:val="nil"/>
            </w:tcBorders>
            <w:shd w:val="clear" w:color="000000" w:fill="FFFFFF"/>
            <w:vAlign w:val="center"/>
            <w:hideMark/>
          </w:tcPr>
          <w:p w14:paraId="7A56DD20"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 Of individuals referred vs accepted to programs</w:t>
            </w:r>
          </w:p>
        </w:tc>
        <w:tc>
          <w:tcPr>
            <w:tcW w:w="1651" w:type="dxa"/>
            <w:tcBorders>
              <w:top w:val="nil"/>
              <w:left w:val="single" w:sz="8" w:space="0" w:color="auto"/>
              <w:bottom w:val="single" w:sz="8" w:space="0" w:color="auto"/>
              <w:right w:val="single" w:sz="8" w:space="0" w:color="auto"/>
            </w:tcBorders>
            <w:shd w:val="clear" w:color="000000" w:fill="FFFFFF"/>
            <w:vAlign w:val="center"/>
            <w:hideMark/>
          </w:tcPr>
          <w:p w14:paraId="716E0683"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70%</w:t>
            </w:r>
          </w:p>
        </w:tc>
        <w:tc>
          <w:tcPr>
            <w:tcW w:w="1651" w:type="dxa"/>
            <w:tcBorders>
              <w:top w:val="nil"/>
              <w:left w:val="nil"/>
              <w:bottom w:val="single" w:sz="8" w:space="0" w:color="auto"/>
              <w:right w:val="single" w:sz="8" w:space="0" w:color="auto"/>
            </w:tcBorders>
            <w:shd w:val="clear" w:color="auto" w:fill="auto"/>
            <w:noWrap/>
            <w:vAlign w:val="center"/>
            <w:hideMark/>
          </w:tcPr>
          <w:p w14:paraId="24FCD364"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64%</w:t>
            </w:r>
          </w:p>
        </w:tc>
      </w:tr>
      <w:tr w:rsidR="007C0048" w:rsidRPr="007C0048" w14:paraId="46198D64" w14:textId="77777777" w:rsidTr="00AB5F5A">
        <w:trPr>
          <w:trHeight w:val="648"/>
        </w:trPr>
        <w:tc>
          <w:tcPr>
            <w:tcW w:w="17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2684CE2" w14:textId="77777777" w:rsidR="007C0048" w:rsidRPr="007C0048" w:rsidRDefault="007C0048" w:rsidP="00AB5F5A">
            <w:pPr>
              <w:spacing w:after="0" w:line="240" w:lineRule="auto"/>
              <w:jc w:val="both"/>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Satisfaction</w:t>
            </w:r>
          </w:p>
        </w:tc>
        <w:tc>
          <w:tcPr>
            <w:tcW w:w="4148" w:type="dxa"/>
            <w:tcBorders>
              <w:top w:val="single" w:sz="8" w:space="0" w:color="auto"/>
              <w:left w:val="nil"/>
              <w:bottom w:val="single" w:sz="8" w:space="0" w:color="auto"/>
              <w:right w:val="single" w:sz="8" w:space="0" w:color="auto"/>
            </w:tcBorders>
            <w:shd w:val="clear" w:color="000000" w:fill="FFFFFF"/>
            <w:vAlign w:val="center"/>
            <w:hideMark/>
          </w:tcPr>
          <w:p w14:paraId="665A5630"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 xml:space="preserve">% Of consumers expressing satisfaction with services provided </w:t>
            </w:r>
          </w:p>
        </w:tc>
        <w:tc>
          <w:tcPr>
            <w:tcW w:w="1651" w:type="dxa"/>
            <w:tcBorders>
              <w:top w:val="nil"/>
              <w:left w:val="nil"/>
              <w:bottom w:val="single" w:sz="8" w:space="0" w:color="auto"/>
              <w:right w:val="single" w:sz="8" w:space="0" w:color="auto"/>
            </w:tcBorders>
            <w:shd w:val="clear" w:color="000000" w:fill="FFFFFF"/>
            <w:vAlign w:val="center"/>
            <w:hideMark/>
          </w:tcPr>
          <w:p w14:paraId="32A95258"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80%</w:t>
            </w:r>
          </w:p>
        </w:tc>
        <w:tc>
          <w:tcPr>
            <w:tcW w:w="1651" w:type="dxa"/>
            <w:tcBorders>
              <w:top w:val="nil"/>
              <w:left w:val="nil"/>
              <w:bottom w:val="single" w:sz="8" w:space="0" w:color="auto"/>
              <w:right w:val="single" w:sz="8" w:space="0" w:color="auto"/>
            </w:tcBorders>
            <w:shd w:val="clear" w:color="auto" w:fill="auto"/>
            <w:noWrap/>
            <w:vAlign w:val="center"/>
            <w:hideMark/>
          </w:tcPr>
          <w:p w14:paraId="24C8CAD2"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91%</w:t>
            </w:r>
          </w:p>
        </w:tc>
      </w:tr>
      <w:tr w:rsidR="007C0048" w:rsidRPr="007C0048" w14:paraId="3C58D4ED" w14:textId="77777777" w:rsidTr="00AB5F5A">
        <w:trPr>
          <w:trHeight w:val="648"/>
        </w:trPr>
        <w:tc>
          <w:tcPr>
            <w:tcW w:w="1700" w:type="dxa"/>
            <w:tcBorders>
              <w:top w:val="nil"/>
              <w:left w:val="single" w:sz="8" w:space="0" w:color="auto"/>
              <w:bottom w:val="single" w:sz="8" w:space="0" w:color="auto"/>
              <w:right w:val="single" w:sz="8" w:space="0" w:color="auto"/>
            </w:tcBorders>
            <w:shd w:val="clear" w:color="000000" w:fill="FFFFFF"/>
            <w:vAlign w:val="center"/>
            <w:hideMark/>
          </w:tcPr>
          <w:p w14:paraId="5D520A85" w14:textId="77777777" w:rsidR="007C0048" w:rsidRPr="007C0048" w:rsidRDefault="007C0048" w:rsidP="007C0048">
            <w:pPr>
              <w:spacing w:after="0" w:line="240" w:lineRule="auto"/>
              <w:rPr>
                <w:rFonts w:ascii="Calibri" w:eastAsia="Times New Roman" w:hAnsi="Calibri" w:cs="Calibri"/>
                <w:b/>
                <w:bCs/>
                <w:i/>
                <w:iCs/>
                <w:color w:val="000000"/>
                <w:sz w:val="18"/>
                <w:szCs w:val="18"/>
              </w:rPr>
            </w:pPr>
            <w:r w:rsidRPr="007C0048">
              <w:rPr>
                <w:rFonts w:ascii="Calibri" w:eastAsia="Times New Roman" w:hAnsi="Calibri" w:cs="Calibri"/>
                <w:b/>
                <w:bCs/>
                <w:i/>
                <w:iCs/>
                <w:color w:val="000000"/>
                <w:sz w:val="18"/>
                <w:szCs w:val="18"/>
              </w:rPr>
              <w:t> </w:t>
            </w:r>
          </w:p>
        </w:tc>
        <w:tc>
          <w:tcPr>
            <w:tcW w:w="4148" w:type="dxa"/>
            <w:tcBorders>
              <w:top w:val="nil"/>
              <w:left w:val="nil"/>
              <w:bottom w:val="single" w:sz="8" w:space="0" w:color="auto"/>
              <w:right w:val="single" w:sz="8" w:space="0" w:color="auto"/>
            </w:tcBorders>
            <w:shd w:val="clear" w:color="000000" w:fill="FFFFFF"/>
            <w:vAlign w:val="center"/>
            <w:hideMark/>
          </w:tcPr>
          <w:p w14:paraId="2F6A7E50" w14:textId="77777777" w:rsidR="007C0048" w:rsidRPr="007C0048" w:rsidRDefault="007C0048" w:rsidP="007C0048">
            <w:pPr>
              <w:spacing w:after="0" w:line="240" w:lineRule="auto"/>
              <w:rPr>
                <w:rFonts w:ascii="Calibri" w:eastAsia="Times New Roman" w:hAnsi="Calibri" w:cs="Calibri"/>
                <w:color w:val="000000"/>
                <w:sz w:val="18"/>
                <w:szCs w:val="18"/>
              </w:rPr>
            </w:pPr>
            <w:r w:rsidRPr="007C0048">
              <w:rPr>
                <w:rFonts w:ascii="Calibri" w:eastAsia="Times New Roman" w:hAnsi="Calibri" w:cs="Calibri"/>
                <w:color w:val="000000"/>
                <w:sz w:val="18"/>
                <w:szCs w:val="18"/>
              </w:rPr>
              <w:t>% Of stakeholders satisfied with service access and benefit to consumers</w:t>
            </w:r>
          </w:p>
        </w:tc>
        <w:tc>
          <w:tcPr>
            <w:tcW w:w="1651" w:type="dxa"/>
            <w:tcBorders>
              <w:top w:val="nil"/>
              <w:left w:val="nil"/>
              <w:bottom w:val="single" w:sz="8" w:space="0" w:color="auto"/>
              <w:right w:val="single" w:sz="8" w:space="0" w:color="auto"/>
            </w:tcBorders>
            <w:shd w:val="clear" w:color="000000" w:fill="FFFFFF"/>
            <w:vAlign w:val="center"/>
            <w:hideMark/>
          </w:tcPr>
          <w:p w14:paraId="237C8F6B"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80%</w:t>
            </w:r>
          </w:p>
        </w:tc>
        <w:tc>
          <w:tcPr>
            <w:tcW w:w="1651" w:type="dxa"/>
            <w:tcBorders>
              <w:top w:val="nil"/>
              <w:left w:val="nil"/>
              <w:bottom w:val="single" w:sz="8" w:space="0" w:color="auto"/>
              <w:right w:val="single" w:sz="8" w:space="0" w:color="auto"/>
            </w:tcBorders>
            <w:shd w:val="clear" w:color="000000" w:fill="FFFFFF"/>
            <w:vAlign w:val="center"/>
            <w:hideMark/>
          </w:tcPr>
          <w:p w14:paraId="7C96B2DD" w14:textId="77777777" w:rsidR="007C0048" w:rsidRPr="007C0048" w:rsidRDefault="007C0048" w:rsidP="007C0048">
            <w:pPr>
              <w:spacing w:after="0" w:line="240" w:lineRule="auto"/>
              <w:jc w:val="center"/>
              <w:rPr>
                <w:rFonts w:ascii="Calibri" w:eastAsia="Times New Roman" w:hAnsi="Calibri" w:cs="Calibri"/>
                <w:color w:val="000000"/>
                <w:sz w:val="18"/>
                <w:szCs w:val="18"/>
              </w:rPr>
            </w:pPr>
            <w:r w:rsidRPr="007C0048">
              <w:rPr>
                <w:rFonts w:ascii="Calibri" w:eastAsia="Times New Roman" w:hAnsi="Calibri" w:cs="Calibri"/>
                <w:color w:val="000000"/>
                <w:sz w:val="18"/>
                <w:szCs w:val="18"/>
              </w:rPr>
              <w:t>96%</w:t>
            </w:r>
          </w:p>
        </w:tc>
      </w:tr>
    </w:tbl>
    <w:p w14:paraId="65CB5D0D" w14:textId="77777777" w:rsidR="00CE34F7" w:rsidRPr="002E5A76" w:rsidRDefault="00CE34F7" w:rsidP="00CE34F7">
      <w:pPr>
        <w:rPr>
          <w:rFonts w:cstheme="minorHAnsi"/>
          <w:b/>
          <w:sz w:val="28"/>
          <w:szCs w:val="28"/>
        </w:rPr>
      </w:pPr>
    </w:p>
    <w:p w14:paraId="45BD9A0F" w14:textId="77777777" w:rsidR="00CE34F7" w:rsidRPr="002E5A76" w:rsidRDefault="00CE34F7" w:rsidP="00CE34F7">
      <w:pPr>
        <w:rPr>
          <w:rFonts w:cstheme="minorHAnsi"/>
          <w:b/>
          <w:sz w:val="28"/>
          <w:szCs w:val="28"/>
        </w:rPr>
      </w:pPr>
      <w:r w:rsidRPr="002E5A76">
        <w:rPr>
          <w:rFonts w:cstheme="minorHAnsi"/>
          <w:b/>
          <w:sz w:val="28"/>
          <w:szCs w:val="28"/>
        </w:rPr>
        <w:lastRenderedPageBreak/>
        <w:t>2. ANALYSIS OF CLIENT-SPECIFIC EXENUATING AND INFLUENCING FACTORS</w:t>
      </w:r>
    </w:p>
    <w:p w14:paraId="4E0B1C60" w14:textId="5F1D1B7B" w:rsidR="00CE34F7" w:rsidRPr="00DE319A" w:rsidRDefault="00DB7A39" w:rsidP="00CE34F7">
      <w:pPr>
        <w:pStyle w:val="ListParagraph"/>
        <w:tabs>
          <w:tab w:val="left" w:pos="4668"/>
        </w:tabs>
        <w:ind w:left="360"/>
        <w:rPr>
          <w:rFonts w:cstheme="minorHAnsi"/>
        </w:rPr>
      </w:pPr>
      <w:r>
        <w:rPr>
          <w:rFonts w:cstheme="minorHAnsi"/>
        </w:rPr>
        <w:t>Residential staff provides t</w:t>
      </w:r>
      <w:r w:rsidR="00CE34F7" w:rsidRPr="00DE319A">
        <w:rPr>
          <w:rFonts w:cstheme="minorHAnsi"/>
        </w:rPr>
        <w:t xml:space="preserve">ransportation on all shifts to and from daily meetings, doctor and therapy appointments, shopping, academics, job related, recreational and other support activities. Without transportation assistance, it would be difficult for these individuals to practice community integration and move towards independent living.  Social isolation and pandemic related restrictions have negatively impacted individuals for these programs due to less opportunities for employment and recreational activities. </w:t>
      </w:r>
    </w:p>
    <w:p w14:paraId="1B4C7395" w14:textId="15D4B3AE" w:rsidR="00CE34F7" w:rsidRDefault="00685A24" w:rsidP="00CE34F7">
      <w:pPr>
        <w:pStyle w:val="ListParagraph"/>
        <w:tabs>
          <w:tab w:val="left" w:pos="4668"/>
        </w:tabs>
        <w:ind w:left="360"/>
        <w:rPr>
          <w:rFonts w:cstheme="minorHAnsi"/>
        </w:rPr>
      </w:pPr>
      <w:r>
        <w:rPr>
          <w:noProof/>
        </w:rPr>
        <w:drawing>
          <wp:inline distT="0" distB="0" distL="0" distR="0" wp14:anchorId="5E7E1C73" wp14:editId="4E321336">
            <wp:extent cx="2857500" cy="2438400"/>
            <wp:effectExtent l="0" t="0" r="0" b="0"/>
            <wp:docPr id="188" name="Chart 188">
              <a:extLst xmlns:a="http://schemas.openxmlformats.org/drawingml/2006/main">
                <a:ext uri="{FF2B5EF4-FFF2-40B4-BE49-F238E27FC236}">
                  <a16:creationId xmlns:a16="http://schemas.microsoft.com/office/drawing/2014/main" id="{944089B5-3D76-4002-BF7B-02DCCA5CB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Pr>
          <w:noProof/>
        </w:rPr>
        <w:drawing>
          <wp:inline distT="0" distB="0" distL="0" distR="0" wp14:anchorId="1BFDDDB9" wp14:editId="6FFEF8C3">
            <wp:extent cx="2724150" cy="2352675"/>
            <wp:effectExtent l="0" t="0" r="0" b="0"/>
            <wp:docPr id="191" name="Chart 191">
              <a:extLst xmlns:a="http://schemas.openxmlformats.org/drawingml/2006/main">
                <a:ext uri="{FF2B5EF4-FFF2-40B4-BE49-F238E27FC236}">
                  <a16:creationId xmlns:a16="http://schemas.microsoft.com/office/drawing/2014/main" id="{BF5F18E7-AB89-4712-A53B-75D5ADC02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70B04493" w14:textId="00E5A34A" w:rsidR="002E07DC" w:rsidRDefault="002E07DC" w:rsidP="00CE34F7">
      <w:pPr>
        <w:pStyle w:val="ListParagraph"/>
        <w:tabs>
          <w:tab w:val="left" w:pos="4668"/>
        </w:tabs>
        <w:ind w:left="360"/>
        <w:rPr>
          <w:rFonts w:cstheme="minorHAnsi"/>
        </w:rPr>
      </w:pPr>
    </w:p>
    <w:p w14:paraId="4DA0190D" w14:textId="3FF6B7D6" w:rsidR="002E07DC" w:rsidRDefault="00685A24" w:rsidP="00685A24">
      <w:pPr>
        <w:pStyle w:val="ListParagraph"/>
        <w:tabs>
          <w:tab w:val="left" w:pos="4668"/>
        </w:tabs>
        <w:ind w:left="360"/>
        <w:jc w:val="center"/>
        <w:rPr>
          <w:rFonts w:cstheme="minorHAnsi"/>
        </w:rPr>
      </w:pPr>
      <w:r>
        <w:rPr>
          <w:noProof/>
        </w:rPr>
        <mc:AlternateContent>
          <mc:Choice Requires="cx2">
            <w:drawing>
              <wp:inline distT="0" distB="0" distL="0" distR="0" wp14:anchorId="76F75BDD" wp14:editId="0A8C264C">
                <wp:extent cx="4572000" cy="2743200"/>
                <wp:effectExtent l="0" t="0" r="0" b="0"/>
                <wp:docPr id="192" name="Chart 192">
                  <a:extLst xmlns:a="http://schemas.openxmlformats.org/drawingml/2006/main">
                    <a:ext uri="{FF2B5EF4-FFF2-40B4-BE49-F238E27FC236}">
                      <a16:creationId xmlns:a16="http://schemas.microsoft.com/office/drawing/2014/main" id="{7293FD15-E343-4223-8225-9ED32E8B236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7"/>
                  </a:graphicData>
                </a:graphic>
              </wp:inline>
            </w:drawing>
          </mc:Choice>
          <mc:Fallback>
            <w:drawing>
              <wp:inline distT="0" distB="0" distL="0" distR="0" wp14:anchorId="76F75BDD" wp14:editId="0A8C264C">
                <wp:extent cx="4572000" cy="2743200"/>
                <wp:effectExtent l="0" t="0" r="0" b="0"/>
                <wp:docPr id="192" name="Chart 192">
                  <a:extLst xmlns:a="http://schemas.openxmlformats.org/drawingml/2006/main">
                    <a:ext uri="{FF2B5EF4-FFF2-40B4-BE49-F238E27FC236}">
                      <a16:creationId xmlns:a16="http://schemas.microsoft.com/office/drawing/2014/main" id="{7293FD15-E343-4223-8225-9ED32E8B236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2" name="Chart 192">
                          <a:extLst>
                            <a:ext uri="{FF2B5EF4-FFF2-40B4-BE49-F238E27FC236}">
                              <a16:creationId xmlns:a16="http://schemas.microsoft.com/office/drawing/2014/main" id="{7293FD15-E343-4223-8225-9ED32E8B236B}"/>
                            </a:ext>
                          </a:extLst>
                        </pic:cNvPr>
                        <pic:cNvPicPr>
                          <a:picLocks noGrp="1" noRot="1" noChangeAspect="1" noMove="1" noResize="1" noEditPoints="1" noAdjustHandles="1" noChangeArrowheads="1" noChangeShapeType="1"/>
                        </pic:cNvPicPr>
                      </pic:nvPicPr>
                      <pic:blipFill>
                        <a:blip r:embed="rId148"/>
                        <a:stretch>
                          <a:fillRect/>
                        </a:stretch>
                      </pic:blipFill>
                      <pic:spPr>
                        <a:xfrm>
                          <a:off x="0" y="0"/>
                          <a:ext cx="4572000" cy="2743200"/>
                        </a:xfrm>
                        <a:prstGeom prst="rect">
                          <a:avLst/>
                        </a:prstGeom>
                      </pic:spPr>
                    </pic:pic>
                  </a:graphicData>
                </a:graphic>
              </wp:inline>
            </w:drawing>
          </mc:Fallback>
        </mc:AlternateContent>
      </w:r>
    </w:p>
    <w:p w14:paraId="51EA32B1" w14:textId="77777777" w:rsidR="00DB7A39" w:rsidRDefault="00DB7A39" w:rsidP="00CE34F7">
      <w:pPr>
        <w:pStyle w:val="ListParagraph"/>
        <w:tabs>
          <w:tab w:val="left" w:pos="4668"/>
        </w:tabs>
        <w:ind w:left="360"/>
        <w:rPr>
          <w:rFonts w:cstheme="minorHAnsi"/>
        </w:rPr>
      </w:pPr>
    </w:p>
    <w:p w14:paraId="10207C71" w14:textId="6AFAB705" w:rsidR="002E07DC" w:rsidRPr="00DE319A" w:rsidRDefault="000E4555" w:rsidP="000E4555">
      <w:pPr>
        <w:pStyle w:val="ListParagraph"/>
        <w:tabs>
          <w:tab w:val="left" w:pos="4668"/>
        </w:tabs>
        <w:ind w:left="360"/>
        <w:jc w:val="center"/>
        <w:rPr>
          <w:rFonts w:cstheme="minorHAnsi"/>
        </w:rPr>
      </w:pPr>
      <w:r>
        <w:rPr>
          <w:noProof/>
        </w:rPr>
        <w:lastRenderedPageBreak/>
        <w:drawing>
          <wp:inline distT="0" distB="0" distL="0" distR="0" wp14:anchorId="2F4C34A7" wp14:editId="0FA5BD48">
            <wp:extent cx="5594985" cy="2247900"/>
            <wp:effectExtent l="0" t="0" r="5715" b="0"/>
            <wp:docPr id="186" name="Chart 186">
              <a:extLst xmlns:a="http://schemas.openxmlformats.org/drawingml/2006/main">
                <a:ext uri="{FF2B5EF4-FFF2-40B4-BE49-F238E27FC236}">
                  <a16:creationId xmlns:a16="http://schemas.microsoft.com/office/drawing/2014/main" id="{31CCC742-B4AA-47EB-9547-156F940B3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5EFAD366" w14:textId="77777777" w:rsidR="00CE34F7" w:rsidRPr="002E5A76" w:rsidRDefault="00CE34F7" w:rsidP="00CE34F7">
      <w:pPr>
        <w:spacing w:line="256" w:lineRule="auto"/>
        <w:rPr>
          <w:rFonts w:eastAsia="Batang" w:cstheme="minorHAnsi"/>
          <w:b/>
          <w:sz w:val="28"/>
          <w:szCs w:val="28"/>
        </w:rPr>
      </w:pPr>
      <w:r w:rsidRPr="002E5A76">
        <w:rPr>
          <w:rFonts w:eastAsia="Batang" w:cstheme="minorHAnsi"/>
          <w:b/>
          <w:sz w:val="28"/>
          <w:szCs w:val="28"/>
        </w:rPr>
        <w:t>3. OTHER CIRCUMSTANCES</w:t>
      </w:r>
    </w:p>
    <w:p w14:paraId="5188AC93" w14:textId="443D9C7D" w:rsidR="00CE34F7" w:rsidRPr="000E0319" w:rsidRDefault="00CE34F7" w:rsidP="000E0319">
      <w:pPr>
        <w:rPr>
          <w:rFonts w:eastAsia="Batang" w:cstheme="minorHAnsi"/>
        </w:rPr>
      </w:pPr>
      <w:r w:rsidRPr="000E0319">
        <w:rPr>
          <w:rFonts w:eastAsia="Batang" w:cstheme="minorHAnsi"/>
        </w:rPr>
        <w:t>Co-operation with the OP clinics, Crisis Center, Peer Program, and referral sources are important factors for a successful stay.  Improved communication and co-operation with drug courts and judicial systems, with a stable leadership team have made transitions of care less fragmented. Peer services are offered on-site</w:t>
      </w:r>
      <w:r w:rsidR="000E0319" w:rsidRPr="000E0319">
        <w:rPr>
          <w:rFonts w:eastAsia="Batang" w:cstheme="minorHAnsi"/>
        </w:rPr>
        <w:t>.</w:t>
      </w:r>
      <w:r w:rsidRPr="000E0319">
        <w:rPr>
          <w:rFonts w:eastAsia="Batang" w:cstheme="minorHAnsi"/>
        </w:rPr>
        <w:t xml:space="preserve">  Improved communication of service availability throughout the state of Georgia is also expected to improve bed utilization. On the other hand, those individuals who would benefit from these types of services often have financial obligations and therefore tend to defer the services. Lack of a stable natural support system to encourage the individuals’ wellness and health is often lacking.  In addition, individuals who have private insurance are not qualified to participate in the programs.  </w:t>
      </w:r>
    </w:p>
    <w:p w14:paraId="0351699C" w14:textId="4F812E3F" w:rsidR="00CE34F7" w:rsidRPr="000E0319" w:rsidRDefault="00CE34F7" w:rsidP="000E0319">
      <w:pPr>
        <w:rPr>
          <w:rFonts w:eastAsia="Batang" w:cstheme="minorHAnsi"/>
        </w:rPr>
      </w:pPr>
      <w:r w:rsidRPr="000E0319">
        <w:rPr>
          <w:rFonts w:eastAsia="Batang" w:cstheme="minorHAnsi"/>
        </w:rPr>
        <w:t>At the beginning of the pandemic the normal process for receiving referrals was interrupted. Several residents also lost their jobs due to employment layoffs resulting from the COVID-19 pandemic, however</w:t>
      </w:r>
      <w:r w:rsidR="0065730E">
        <w:rPr>
          <w:rFonts w:eastAsia="Batang" w:cstheme="minorHAnsi"/>
        </w:rPr>
        <w:t>,</w:t>
      </w:r>
      <w:r w:rsidRPr="000E0319">
        <w:rPr>
          <w:rFonts w:eastAsia="Batang" w:cstheme="minorHAnsi"/>
        </w:rPr>
        <w:t xml:space="preserve"> during FY22 employment increased. </w:t>
      </w:r>
    </w:p>
    <w:p w14:paraId="5D31C884" w14:textId="23E3CCE0" w:rsidR="00CE34F7" w:rsidRPr="000E0319" w:rsidRDefault="00CE34F7" w:rsidP="000E0319">
      <w:pPr>
        <w:rPr>
          <w:rFonts w:eastAsia="Batang" w:cstheme="minorHAnsi"/>
        </w:rPr>
      </w:pPr>
      <w:r w:rsidRPr="00DE319A">
        <w:rPr>
          <w:rFonts w:eastAsia="Batang" w:cstheme="minorHAnsi"/>
        </w:rPr>
        <w:t>Less restricted pandemic requirements have allowed individual</w:t>
      </w:r>
      <w:r w:rsidR="0065730E">
        <w:rPr>
          <w:rFonts w:eastAsia="Batang" w:cstheme="minorHAnsi"/>
        </w:rPr>
        <w:t>s to</w:t>
      </w:r>
      <w:r w:rsidRPr="00DE319A">
        <w:rPr>
          <w:rFonts w:eastAsia="Batang" w:cstheme="minorHAnsi"/>
        </w:rPr>
        <w:t xml:space="preserve"> return to groups therapy which has helped to keep our individuals in recovery and decreased substance use.</w:t>
      </w:r>
    </w:p>
    <w:p w14:paraId="59E64645" w14:textId="36C395CD" w:rsidR="00CE34F7" w:rsidRPr="00DB7A39" w:rsidRDefault="00DB7A39" w:rsidP="00DB7A39">
      <w:pPr>
        <w:tabs>
          <w:tab w:val="left" w:pos="360"/>
        </w:tabs>
        <w:rPr>
          <w:rFonts w:cstheme="minorHAnsi"/>
          <w:b/>
          <w:bCs/>
          <w:sz w:val="28"/>
          <w:szCs w:val="28"/>
        </w:rPr>
      </w:pPr>
      <w:r w:rsidRPr="00DB7A39">
        <w:rPr>
          <w:rFonts w:cstheme="minorHAnsi"/>
          <w:b/>
          <w:bCs/>
          <w:sz w:val="28"/>
          <w:szCs w:val="28"/>
        </w:rPr>
        <w:t xml:space="preserve">4. </w:t>
      </w:r>
      <w:r w:rsidR="00CE34F7" w:rsidRPr="00DB7A39">
        <w:rPr>
          <w:rFonts w:cstheme="minorHAnsi"/>
          <w:b/>
          <w:bCs/>
          <w:sz w:val="28"/>
          <w:szCs w:val="28"/>
        </w:rPr>
        <w:t>SUMMARY FINDINGS, RECOMMENDATIONS AND ACTION PLAN</w:t>
      </w:r>
    </w:p>
    <w:p w14:paraId="36A6EB66" w14:textId="7CE2CC4F" w:rsidR="00CE34F7" w:rsidRPr="000E0319" w:rsidRDefault="00CE34F7" w:rsidP="000E0319">
      <w:pPr>
        <w:rPr>
          <w:rFonts w:eastAsia="Batang" w:cstheme="minorHAnsi"/>
          <w:szCs w:val="24"/>
        </w:rPr>
      </w:pPr>
      <w:r w:rsidRPr="000E0319">
        <w:rPr>
          <w:rFonts w:eastAsia="Batang" w:cstheme="minorHAnsi"/>
          <w:szCs w:val="24"/>
        </w:rPr>
        <w:t xml:space="preserve">Individuals at the Beacon of Hope program averaged 92% success rate in paying their rents, and based on random and targeted UDS, were 97% drug free.  Employment increased during the past year compared to FY21.  </w:t>
      </w:r>
      <w:r w:rsidRPr="000E0319">
        <w:rPr>
          <w:rFonts w:cstheme="minorHAnsi"/>
        </w:rPr>
        <w:t xml:space="preserve">The Beacon of Hope Program capacity is 10, with an average occupancy rate of 69%. </w:t>
      </w:r>
    </w:p>
    <w:p w14:paraId="272F97E3" w14:textId="20C6BE0E" w:rsidR="000E0319" w:rsidRDefault="00CE34F7" w:rsidP="000E0319">
      <w:pPr>
        <w:rPr>
          <w:rFonts w:eastAsia="Batang" w:cstheme="minorHAnsi"/>
        </w:rPr>
      </w:pPr>
      <w:r w:rsidRPr="00DE319A">
        <w:rPr>
          <w:rFonts w:eastAsia="Batang" w:cstheme="minorHAnsi"/>
          <w:szCs w:val="24"/>
        </w:rPr>
        <w:t xml:space="preserve">Efforts continue </w:t>
      </w:r>
      <w:r w:rsidR="007C49B0" w:rsidRPr="00DE319A">
        <w:rPr>
          <w:rFonts w:eastAsia="Batang" w:cstheme="minorHAnsi"/>
          <w:szCs w:val="24"/>
        </w:rPr>
        <w:t>in regard</w:t>
      </w:r>
      <w:r w:rsidR="007C49B0">
        <w:rPr>
          <w:rFonts w:eastAsia="Batang" w:cstheme="minorHAnsi"/>
          <w:szCs w:val="24"/>
        </w:rPr>
        <w:t xml:space="preserve"> to</w:t>
      </w:r>
      <w:r w:rsidRPr="00DE319A">
        <w:rPr>
          <w:rFonts w:eastAsia="Batang" w:cstheme="minorHAnsi"/>
          <w:szCs w:val="24"/>
        </w:rPr>
        <w:t xml:space="preserve"> educating community members and stakeholders on program admission criteria as referrals often cannot be accepted due to the severity of individuals underlying medical </w:t>
      </w:r>
      <w:r w:rsidRPr="00DE319A">
        <w:rPr>
          <w:rFonts w:eastAsia="Batang" w:cstheme="minorHAnsi"/>
        </w:rPr>
        <w:t>issues. Since semi-independent living arrangements require individuals to be able to care for themselves, those with significant medical issues are not able to meet the admission criteria.</w:t>
      </w:r>
    </w:p>
    <w:p w14:paraId="72636D6C" w14:textId="4432305F" w:rsidR="000E0319" w:rsidRDefault="000E0319" w:rsidP="00637B4F">
      <w:pPr>
        <w:rPr>
          <w:rFonts w:eastAsia="Batang" w:cstheme="minorHAnsi"/>
        </w:rPr>
      </w:pPr>
    </w:p>
    <w:p w14:paraId="5476891F" w14:textId="62775795" w:rsidR="00AB5F5A" w:rsidRDefault="00AB5F5A" w:rsidP="00637B4F">
      <w:pPr>
        <w:rPr>
          <w:rFonts w:eastAsia="Batang" w:cstheme="minorHAnsi"/>
        </w:rPr>
      </w:pPr>
    </w:p>
    <w:p w14:paraId="1767C97F" w14:textId="77777777" w:rsidR="00AB5F5A" w:rsidRPr="00DE319A" w:rsidRDefault="00AB5F5A" w:rsidP="00637B4F">
      <w:pPr>
        <w:rPr>
          <w:rFonts w:eastAsia="Batang" w:cstheme="minorHAnsi"/>
        </w:rPr>
      </w:pPr>
    </w:p>
    <w:p w14:paraId="4FCBD571" w14:textId="5BF50AC3" w:rsidR="000E0319" w:rsidRPr="000E0319" w:rsidRDefault="000E0319" w:rsidP="007C49B0">
      <w:pPr>
        <w:pStyle w:val="ListParagraph"/>
        <w:jc w:val="center"/>
        <w:rPr>
          <w:rFonts w:eastAsia="Batang" w:cstheme="minorHAnsi"/>
          <w:b/>
          <w:bCs/>
          <w:color w:val="4472C4" w:themeColor="accent1"/>
          <w:sz w:val="32"/>
          <w:szCs w:val="32"/>
        </w:rPr>
      </w:pPr>
      <w:r>
        <w:rPr>
          <w:rFonts w:eastAsia="Batang" w:cstheme="minorHAnsi"/>
          <w:b/>
          <w:bCs/>
          <w:color w:val="4472C4" w:themeColor="accent1"/>
          <w:sz w:val="32"/>
          <w:szCs w:val="32"/>
        </w:rPr>
        <w:lastRenderedPageBreak/>
        <w:t xml:space="preserve">֍ </w:t>
      </w:r>
      <w:r w:rsidR="00CE34F7" w:rsidRPr="00EE5E32">
        <w:rPr>
          <w:rFonts w:eastAsia="Batang" w:cstheme="minorHAnsi"/>
          <w:b/>
          <w:bCs/>
          <w:color w:val="4472C4" w:themeColor="accent1"/>
          <w:sz w:val="32"/>
          <w:szCs w:val="32"/>
        </w:rPr>
        <w:t>CRISIS RESPITE APARTMENTS</w:t>
      </w:r>
    </w:p>
    <w:p w14:paraId="4E23B7DE" w14:textId="03CBB7F7" w:rsidR="000E0319" w:rsidRPr="00DE319A" w:rsidRDefault="00CE34F7" w:rsidP="00D8024A">
      <w:pPr>
        <w:rPr>
          <w:rFonts w:eastAsia="Batang" w:cstheme="minorHAnsi"/>
        </w:rPr>
      </w:pPr>
      <w:r w:rsidRPr="00DE319A">
        <w:rPr>
          <w:rFonts w:eastAsia="Batang" w:cstheme="minorHAnsi"/>
        </w:rPr>
        <w:t>Crisis Respite Program is designed for individuals who need a temporary place</w:t>
      </w:r>
      <w:r w:rsidR="000E0319">
        <w:rPr>
          <w:rFonts w:eastAsia="Batang" w:cstheme="minorHAnsi"/>
        </w:rPr>
        <w:t>ment only</w:t>
      </w:r>
      <w:r w:rsidRPr="00DE319A">
        <w:rPr>
          <w:rFonts w:eastAsia="Batang" w:cstheme="minorHAnsi"/>
        </w:rPr>
        <w:t xml:space="preserve">. The capacity of this program is 6 beds. </w:t>
      </w:r>
      <w:r w:rsidR="000E0319">
        <w:rPr>
          <w:rFonts w:eastAsia="Batang" w:cstheme="minorHAnsi"/>
        </w:rPr>
        <w:t>I</w:t>
      </w:r>
      <w:r w:rsidRPr="00DE319A">
        <w:rPr>
          <w:rFonts w:eastAsia="Batang" w:cstheme="minorHAnsi"/>
        </w:rPr>
        <w:t>ndividual</w:t>
      </w:r>
      <w:r w:rsidR="000E0319">
        <w:rPr>
          <w:rFonts w:eastAsia="Batang" w:cstheme="minorHAnsi"/>
        </w:rPr>
        <w:t>s are</w:t>
      </w:r>
      <w:r w:rsidRPr="00DE319A">
        <w:rPr>
          <w:rFonts w:eastAsia="Batang" w:cstheme="minorHAnsi"/>
        </w:rPr>
        <w:t xml:space="preserve"> encouraged to attend one of the day programs and or groups offered by LBHS, as well as being compliance with all other areas of the residential program as well as other treatment requirements. Individuals receiving this service should be capable of living independently as well as capable of taking their medications as prescribed.</w:t>
      </w:r>
    </w:p>
    <w:p w14:paraId="6728DAE9" w14:textId="77777777" w:rsidR="00CE34F7" w:rsidRPr="002E5A76" w:rsidRDefault="00CE34F7" w:rsidP="00EE5E32">
      <w:pPr>
        <w:pStyle w:val="ListParagraph"/>
        <w:numPr>
          <w:ilvl w:val="0"/>
          <w:numId w:val="46"/>
        </w:numPr>
        <w:spacing w:line="256" w:lineRule="auto"/>
        <w:rPr>
          <w:rFonts w:eastAsia="Batang" w:cstheme="minorHAnsi"/>
          <w:b/>
          <w:bCs/>
          <w:sz w:val="28"/>
          <w:szCs w:val="28"/>
        </w:rPr>
      </w:pPr>
      <w:r w:rsidRPr="002E5A76">
        <w:rPr>
          <w:rFonts w:eastAsia="Batang" w:cstheme="minorHAnsi"/>
          <w:b/>
          <w:bCs/>
          <w:sz w:val="28"/>
          <w:szCs w:val="28"/>
        </w:rPr>
        <w:t>RESULTS</w:t>
      </w:r>
    </w:p>
    <w:tbl>
      <w:tblPr>
        <w:tblW w:w="9544" w:type="dxa"/>
        <w:tblLook w:val="04A0" w:firstRow="1" w:lastRow="0" w:firstColumn="1" w:lastColumn="0" w:noHBand="0" w:noVBand="1"/>
      </w:tblPr>
      <w:tblGrid>
        <w:gridCol w:w="1430"/>
        <w:gridCol w:w="4149"/>
        <w:gridCol w:w="1637"/>
        <w:gridCol w:w="2328"/>
      </w:tblGrid>
      <w:tr w:rsidR="00CE34F7" w:rsidRPr="00056DFE" w14:paraId="6646BC43" w14:textId="77777777" w:rsidTr="00A229CD">
        <w:trPr>
          <w:trHeight w:val="480"/>
        </w:trPr>
        <w:tc>
          <w:tcPr>
            <w:tcW w:w="5579"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25630266"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Program Outcomes</w:t>
            </w:r>
          </w:p>
        </w:tc>
        <w:tc>
          <w:tcPr>
            <w:tcW w:w="1637" w:type="dxa"/>
            <w:tcBorders>
              <w:top w:val="single" w:sz="8" w:space="0" w:color="auto"/>
              <w:left w:val="nil"/>
              <w:bottom w:val="single" w:sz="8" w:space="0" w:color="auto"/>
              <w:right w:val="single" w:sz="8" w:space="0" w:color="000000"/>
            </w:tcBorders>
            <w:shd w:val="clear" w:color="000000" w:fill="B4C6E7"/>
            <w:vAlign w:val="center"/>
            <w:hideMark/>
          </w:tcPr>
          <w:p w14:paraId="625FD027"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Target</w:t>
            </w:r>
          </w:p>
        </w:tc>
        <w:tc>
          <w:tcPr>
            <w:tcW w:w="2328" w:type="dxa"/>
            <w:tcBorders>
              <w:top w:val="single" w:sz="8" w:space="0" w:color="auto"/>
              <w:left w:val="nil"/>
              <w:bottom w:val="single" w:sz="8" w:space="0" w:color="auto"/>
              <w:right w:val="single" w:sz="8" w:space="0" w:color="000000"/>
            </w:tcBorders>
            <w:shd w:val="clear" w:color="000000" w:fill="B4C6E7"/>
            <w:vAlign w:val="center"/>
            <w:hideMark/>
          </w:tcPr>
          <w:p w14:paraId="10C164DA"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Crisis Respite Apartment</w:t>
            </w:r>
            <w:r>
              <w:rPr>
                <w:rFonts w:ascii="Calibri" w:eastAsia="Times New Roman" w:hAnsi="Calibri" w:cs="Calibri"/>
                <w:b/>
                <w:bCs/>
                <w:i/>
                <w:iCs/>
                <w:color w:val="000000"/>
                <w:sz w:val="18"/>
                <w:szCs w:val="18"/>
              </w:rPr>
              <w:t xml:space="preserve"> Achieved</w:t>
            </w:r>
          </w:p>
        </w:tc>
      </w:tr>
      <w:tr w:rsidR="00CE34F7" w:rsidRPr="00056DFE" w14:paraId="480F2243" w14:textId="77777777" w:rsidTr="00386655">
        <w:trPr>
          <w:trHeight w:val="445"/>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42B1319A"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Effectiveness</w:t>
            </w:r>
          </w:p>
        </w:tc>
        <w:tc>
          <w:tcPr>
            <w:tcW w:w="4149" w:type="dxa"/>
            <w:tcBorders>
              <w:top w:val="nil"/>
              <w:left w:val="nil"/>
              <w:bottom w:val="single" w:sz="8" w:space="0" w:color="auto"/>
              <w:right w:val="single" w:sz="8" w:space="0" w:color="auto"/>
            </w:tcBorders>
            <w:shd w:val="clear" w:color="000000" w:fill="FFFFFF"/>
            <w:vAlign w:val="center"/>
            <w:hideMark/>
          </w:tcPr>
          <w:p w14:paraId="22C8C3ED"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Average LOS   </w:t>
            </w:r>
          </w:p>
        </w:tc>
        <w:tc>
          <w:tcPr>
            <w:tcW w:w="1637" w:type="dxa"/>
            <w:tcBorders>
              <w:top w:val="nil"/>
              <w:left w:val="nil"/>
              <w:bottom w:val="single" w:sz="8" w:space="0" w:color="auto"/>
              <w:right w:val="nil"/>
            </w:tcBorders>
            <w:shd w:val="clear" w:color="000000" w:fill="FFFFFF"/>
            <w:vAlign w:val="center"/>
            <w:hideMark/>
          </w:tcPr>
          <w:p w14:paraId="0B1132EB"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30 Days</w:t>
            </w:r>
          </w:p>
        </w:tc>
        <w:tc>
          <w:tcPr>
            <w:tcW w:w="2328" w:type="dxa"/>
            <w:tcBorders>
              <w:top w:val="nil"/>
              <w:left w:val="single" w:sz="8" w:space="0" w:color="auto"/>
              <w:bottom w:val="single" w:sz="8" w:space="0" w:color="auto"/>
              <w:right w:val="single" w:sz="8" w:space="0" w:color="auto"/>
            </w:tcBorders>
            <w:shd w:val="clear" w:color="000000" w:fill="FFFFFF"/>
            <w:vAlign w:val="center"/>
            <w:hideMark/>
          </w:tcPr>
          <w:p w14:paraId="2DDB105A" w14:textId="720E74DF"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2</w:t>
            </w:r>
            <w:r w:rsidR="000E0319">
              <w:rPr>
                <w:rFonts w:ascii="Calibri" w:eastAsia="Times New Roman" w:hAnsi="Calibri" w:cs="Calibri"/>
                <w:color w:val="000000"/>
                <w:sz w:val="18"/>
                <w:szCs w:val="18"/>
              </w:rPr>
              <w:t>6</w:t>
            </w:r>
            <w:r w:rsidRPr="00056DFE">
              <w:rPr>
                <w:rFonts w:ascii="Calibri" w:eastAsia="Times New Roman" w:hAnsi="Calibri" w:cs="Calibri"/>
                <w:color w:val="000000"/>
                <w:sz w:val="18"/>
                <w:szCs w:val="18"/>
              </w:rPr>
              <w:t xml:space="preserve"> Days</w:t>
            </w:r>
          </w:p>
        </w:tc>
      </w:tr>
      <w:tr w:rsidR="00CE34F7" w:rsidRPr="00056DFE" w14:paraId="0F0B380B" w14:textId="77777777" w:rsidTr="00386655">
        <w:trPr>
          <w:trHeight w:val="422"/>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07A24ED1" w14:textId="77777777" w:rsidR="00CE34F7" w:rsidRPr="00056DFE" w:rsidRDefault="00CE34F7" w:rsidP="00A229CD">
            <w:pPr>
              <w:spacing w:after="0" w:line="240" w:lineRule="auto"/>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149" w:type="dxa"/>
            <w:tcBorders>
              <w:top w:val="nil"/>
              <w:left w:val="nil"/>
              <w:bottom w:val="single" w:sz="8" w:space="0" w:color="auto"/>
              <w:right w:val="single" w:sz="8" w:space="0" w:color="auto"/>
            </w:tcBorders>
            <w:shd w:val="clear" w:color="000000" w:fill="FFFFFF"/>
            <w:vAlign w:val="center"/>
            <w:hideMark/>
          </w:tcPr>
          <w:p w14:paraId="78B65FAB"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Of housing searches</w:t>
            </w:r>
          </w:p>
        </w:tc>
        <w:tc>
          <w:tcPr>
            <w:tcW w:w="1637" w:type="dxa"/>
            <w:tcBorders>
              <w:top w:val="nil"/>
              <w:left w:val="nil"/>
              <w:bottom w:val="single" w:sz="8" w:space="0" w:color="auto"/>
              <w:right w:val="nil"/>
            </w:tcBorders>
            <w:shd w:val="clear" w:color="000000" w:fill="FFFFFF"/>
            <w:vAlign w:val="center"/>
            <w:hideMark/>
          </w:tcPr>
          <w:p w14:paraId="078128B9"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3 Per Week</w:t>
            </w:r>
          </w:p>
        </w:tc>
        <w:tc>
          <w:tcPr>
            <w:tcW w:w="2328" w:type="dxa"/>
            <w:tcBorders>
              <w:top w:val="nil"/>
              <w:left w:val="single" w:sz="8" w:space="0" w:color="auto"/>
              <w:bottom w:val="single" w:sz="8" w:space="0" w:color="auto"/>
              <w:right w:val="single" w:sz="8" w:space="0" w:color="auto"/>
            </w:tcBorders>
            <w:shd w:val="clear" w:color="000000" w:fill="FFFFFF"/>
            <w:vAlign w:val="center"/>
            <w:hideMark/>
          </w:tcPr>
          <w:p w14:paraId="0103EF98" w14:textId="3C22FB9A"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Avg </w:t>
            </w:r>
            <w:r w:rsidR="000E0319">
              <w:rPr>
                <w:rFonts w:ascii="Calibri" w:eastAsia="Times New Roman" w:hAnsi="Calibri" w:cs="Calibri"/>
                <w:color w:val="000000"/>
                <w:sz w:val="18"/>
                <w:szCs w:val="18"/>
              </w:rPr>
              <w:t>2</w:t>
            </w:r>
            <w:r w:rsidRPr="00056DFE">
              <w:rPr>
                <w:rFonts w:ascii="Calibri" w:eastAsia="Times New Roman" w:hAnsi="Calibri" w:cs="Calibri"/>
                <w:color w:val="000000"/>
                <w:sz w:val="18"/>
                <w:szCs w:val="18"/>
              </w:rPr>
              <w:t xml:space="preserve"> Per Week</w:t>
            </w:r>
          </w:p>
        </w:tc>
      </w:tr>
      <w:tr w:rsidR="00CE34F7" w:rsidRPr="00056DFE" w14:paraId="6090B4C0" w14:textId="77777777" w:rsidTr="00386655">
        <w:trPr>
          <w:trHeight w:val="738"/>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3C71BCB6"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Efficiency</w:t>
            </w:r>
          </w:p>
        </w:tc>
        <w:tc>
          <w:tcPr>
            <w:tcW w:w="4149" w:type="dxa"/>
            <w:tcBorders>
              <w:top w:val="nil"/>
              <w:left w:val="nil"/>
              <w:bottom w:val="single" w:sz="8" w:space="0" w:color="auto"/>
              <w:right w:val="single" w:sz="8" w:space="0" w:color="auto"/>
            </w:tcBorders>
            <w:shd w:val="clear" w:color="000000" w:fill="FFFFFF"/>
            <w:vAlign w:val="center"/>
            <w:hideMark/>
          </w:tcPr>
          <w:p w14:paraId="726178BB"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O</w:t>
            </w:r>
            <w:r w:rsidRPr="00056DFE">
              <w:rPr>
                <w:rFonts w:ascii="Calibri" w:eastAsia="Times New Roman" w:hAnsi="Calibri" w:cs="Calibri"/>
                <w:color w:val="000000"/>
                <w:sz w:val="18"/>
                <w:szCs w:val="18"/>
              </w:rPr>
              <w:t>f person served will be linked to a housing specialist within 2 days of admission</w:t>
            </w:r>
          </w:p>
        </w:tc>
        <w:tc>
          <w:tcPr>
            <w:tcW w:w="1637" w:type="dxa"/>
            <w:tcBorders>
              <w:top w:val="nil"/>
              <w:left w:val="nil"/>
              <w:bottom w:val="single" w:sz="8" w:space="0" w:color="auto"/>
              <w:right w:val="nil"/>
            </w:tcBorders>
            <w:shd w:val="clear" w:color="000000" w:fill="FFFFFF"/>
            <w:vAlign w:val="center"/>
            <w:hideMark/>
          </w:tcPr>
          <w:p w14:paraId="20618197"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c>
          <w:tcPr>
            <w:tcW w:w="2328" w:type="dxa"/>
            <w:tcBorders>
              <w:top w:val="nil"/>
              <w:left w:val="single" w:sz="8" w:space="0" w:color="auto"/>
              <w:bottom w:val="single" w:sz="8" w:space="0" w:color="auto"/>
              <w:right w:val="single" w:sz="8" w:space="0" w:color="auto"/>
            </w:tcBorders>
            <w:shd w:val="clear" w:color="000000" w:fill="FFFFFF"/>
            <w:vAlign w:val="center"/>
            <w:hideMark/>
          </w:tcPr>
          <w:p w14:paraId="57B547CF"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r>
      <w:tr w:rsidR="00CE34F7" w:rsidRPr="00056DFE" w14:paraId="0E1417E3" w14:textId="77777777" w:rsidTr="00386655">
        <w:trPr>
          <w:trHeight w:val="609"/>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2A7320D0"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149" w:type="dxa"/>
            <w:tcBorders>
              <w:top w:val="nil"/>
              <w:left w:val="nil"/>
              <w:bottom w:val="single" w:sz="8" w:space="0" w:color="auto"/>
              <w:right w:val="single" w:sz="8" w:space="0" w:color="auto"/>
            </w:tcBorders>
            <w:shd w:val="clear" w:color="000000" w:fill="FFFFFF"/>
            <w:vAlign w:val="center"/>
            <w:hideMark/>
          </w:tcPr>
          <w:p w14:paraId="1DBE9718"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Minimum of 2 contacts per day </w:t>
            </w:r>
          </w:p>
        </w:tc>
        <w:tc>
          <w:tcPr>
            <w:tcW w:w="1637" w:type="dxa"/>
            <w:tcBorders>
              <w:top w:val="nil"/>
              <w:left w:val="nil"/>
              <w:bottom w:val="single" w:sz="8" w:space="0" w:color="auto"/>
              <w:right w:val="nil"/>
            </w:tcBorders>
            <w:shd w:val="clear" w:color="000000" w:fill="FFFFFF"/>
            <w:vAlign w:val="center"/>
            <w:hideMark/>
          </w:tcPr>
          <w:p w14:paraId="33B72ACB"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70%</w:t>
            </w:r>
          </w:p>
        </w:tc>
        <w:tc>
          <w:tcPr>
            <w:tcW w:w="2328" w:type="dxa"/>
            <w:tcBorders>
              <w:top w:val="nil"/>
              <w:left w:val="single" w:sz="8" w:space="0" w:color="auto"/>
              <w:bottom w:val="single" w:sz="8" w:space="0" w:color="auto"/>
              <w:right w:val="single" w:sz="8" w:space="0" w:color="auto"/>
            </w:tcBorders>
            <w:shd w:val="clear" w:color="000000" w:fill="FFFFFF"/>
            <w:vAlign w:val="center"/>
            <w:hideMark/>
          </w:tcPr>
          <w:p w14:paraId="14F174A2"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75%</w:t>
            </w:r>
          </w:p>
        </w:tc>
      </w:tr>
      <w:tr w:rsidR="00CE34F7" w:rsidRPr="00056DFE" w14:paraId="4B04FE8F" w14:textId="77777777" w:rsidTr="00386655">
        <w:trPr>
          <w:trHeight w:val="609"/>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33E51950"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149" w:type="dxa"/>
            <w:tcBorders>
              <w:top w:val="nil"/>
              <w:left w:val="nil"/>
              <w:bottom w:val="single" w:sz="8" w:space="0" w:color="auto"/>
              <w:right w:val="single" w:sz="8" w:space="0" w:color="auto"/>
            </w:tcBorders>
            <w:shd w:val="clear" w:color="000000" w:fill="FFFFFF"/>
            <w:vAlign w:val="center"/>
            <w:hideMark/>
          </w:tcPr>
          <w:p w14:paraId="7708CE3A"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Bed Utilization - % of occupancy</w:t>
            </w:r>
          </w:p>
        </w:tc>
        <w:tc>
          <w:tcPr>
            <w:tcW w:w="1637" w:type="dxa"/>
            <w:tcBorders>
              <w:top w:val="nil"/>
              <w:left w:val="nil"/>
              <w:bottom w:val="single" w:sz="8" w:space="0" w:color="auto"/>
              <w:right w:val="nil"/>
            </w:tcBorders>
            <w:shd w:val="clear" w:color="000000" w:fill="FFFFFF"/>
            <w:vAlign w:val="center"/>
            <w:hideMark/>
          </w:tcPr>
          <w:p w14:paraId="27DC81CE"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90%</w:t>
            </w:r>
          </w:p>
        </w:tc>
        <w:tc>
          <w:tcPr>
            <w:tcW w:w="2328" w:type="dxa"/>
            <w:tcBorders>
              <w:top w:val="nil"/>
              <w:left w:val="single" w:sz="8" w:space="0" w:color="auto"/>
              <w:bottom w:val="single" w:sz="8" w:space="0" w:color="auto"/>
              <w:right w:val="single" w:sz="8" w:space="0" w:color="auto"/>
            </w:tcBorders>
            <w:shd w:val="clear" w:color="000000" w:fill="FFFFFF"/>
            <w:vAlign w:val="center"/>
            <w:hideMark/>
          </w:tcPr>
          <w:p w14:paraId="516C83B1"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47%</w:t>
            </w:r>
          </w:p>
        </w:tc>
      </w:tr>
      <w:tr w:rsidR="00CE34F7" w:rsidRPr="00056DFE" w14:paraId="14771113" w14:textId="77777777" w:rsidTr="00386655">
        <w:trPr>
          <w:trHeight w:val="598"/>
        </w:trPr>
        <w:tc>
          <w:tcPr>
            <w:tcW w:w="1430" w:type="dxa"/>
            <w:tcBorders>
              <w:top w:val="nil"/>
              <w:left w:val="single" w:sz="8" w:space="0" w:color="auto"/>
              <w:bottom w:val="nil"/>
              <w:right w:val="single" w:sz="8" w:space="0" w:color="auto"/>
            </w:tcBorders>
            <w:shd w:val="clear" w:color="000000" w:fill="FFFFFF"/>
            <w:vAlign w:val="center"/>
            <w:hideMark/>
          </w:tcPr>
          <w:p w14:paraId="19A684F3"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Service Access</w:t>
            </w:r>
          </w:p>
        </w:tc>
        <w:tc>
          <w:tcPr>
            <w:tcW w:w="4149" w:type="dxa"/>
            <w:tcBorders>
              <w:top w:val="nil"/>
              <w:left w:val="nil"/>
              <w:bottom w:val="nil"/>
              <w:right w:val="single" w:sz="8" w:space="0" w:color="auto"/>
            </w:tcBorders>
            <w:shd w:val="clear" w:color="000000" w:fill="FFFFFF"/>
            <w:vAlign w:val="center"/>
            <w:hideMark/>
          </w:tcPr>
          <w:p w14:paraId="24471F51" w14:textId="23DA395C"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w:t>
            </w:r>
            <w:r w:rsidR="008A69C2" w:rsidRPr="00056DFE">
              <w:rPr>
                <w:rFonts w:ascii="Calibri" w:eastAsia="Times New Roman" w:hAnsi="Calibri" w:cs="Calibri"/>
                <w:color w:val="000000"/>
                <w:sz w:val="18"/>
                <w:szCs w:val="18"/>
              </w:rPr>
              <w:t>Of</w:t>
            </w:r>
            <w:r w:rsidRPr="00056DFE">
              <w:rPr>
                <w:rFonts w:ascii="Calibri" w:eastAsia="Times New Roman" w:hAnsi="Calibri" w:cs="Calibri"/>
                <w:color w:val="000000"/>
                <w:sz w:val="18"/>
                <w:szCs w:val="18"/>
              </w:rPr>
              <w:t xml:space="preserve"> individuals referred vs accepted to programs</w:t>
            </w:r>
          </w:p>
        </w:tc>
        <w:tc>
          <w:tcPr>
            <w:tcW w:w="1637" w:type="dxa"/>
            <w:tcBorders>
              <w:top w:val="nil"/>
              <w:left w:val="nil"/>
              <w:bottom w:val="nil"/>
              <w:right w:val="nil"/>
            </w:tcBorders>
            <w:shd w:val="clear" w:color="000000" w:fill="FFFFFF"/>
            <w:vAlign w:val="center"/>
            <w:hideMark/>
          </w:tcPr>
          <w:p w14:paraId="57893360"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70%</w:t>
            </w:r>
          </w:p>
        </w:tc>
        <w:tc>
          <w:tcPr>
            <w:tcW w:w="2328" w:type="dxa"/>
            <w:tcBorders>
              <w:top w:val="nil"/>
              <w:left w:val="single" w:sz="8" w:space="0" w:color="auto"/>
              <w:bottom w:val="nil"/>
              <w:right w:val="single" w:sz="8" w:space="0" w:color="auto"/>
            </w:tcBorders>
            <w:shd w:val="clear" w:color="000000" w:fill="FFFFFF"/>
            <w:vAlign w:val="center"/>
            <w:hideMark/>
          </w:tcPr>
          <w:p w14:paraId="4584D89E"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93%</w:t>
            </w:r>
          </w:p>
        </w:tc>
      </w:tr>
      <w:tr w:rsidR="00CE34F7" w:rsidRPr="00056DFE" w14:paraId="7A7F4035" w14:textId="77777777" w:rsidTr="00386655">
        <w:trPr>
          <w:trHeight w:val="774"/>
        </w:trPr>
        <w:tc>
          <w:tcPr>
            <w:tcW w:w="143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6D6BA0E"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Satisfaction</w:t>
            </w:r>
          </w:p>
        </w:tc>
        <w:tc>
          <w:tcPr>
            <w:tcW w:w="4149" w:type="dxa"/>
            <w:tcBorders>
              <w:top w:val="single" w:sz="8" w:space="0" w:color="auto"/>
              <w:left w:val="nil"/>
              <w:bottom w:val="single" w:sz="8" w:space="0" w:color="auto"/>
              <w:right w:val="single" w:sz="8" w:space="0" w:color="auto"/>
            </w:tcBorders>
            <w:shd w:val="clear" w:color="000000" w:fill="FFFFFF"/>
            <w:vAlign w:val="center"/>
            <w:hideMark/>
          </w:tcPr>
          <w:p w14:paraId="66AC6EBF" w14:textId="36EF426B"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Of </w:t>
            </w:r>
            <w:r w:rsidR="00386655">
              <w:rPr>
                <w:rFonts w:ascii="Calibri" w:eastAsia="Times New Roman" w:hAnsi="Calibri" w:cs="Calibri"/>
                <w:color w:val="000000"/>
                <w:sz w:val="18"/>
                <w:szCs w:val="18"/>
              </w:rPr>
              <w:t>persons served</w:t>
            </w:r>
            <w:r w:rsidRPr="00056DFE">
              <w:rPr>
                <w:rFonts w:ascii="Calibri" w:eastAsia="Times New Roman" w:hAnsi="Calibri" w:cs="Calibri"/>
                <w:color w:val="000000"/>
                <w:sz w:val="18"/>
                <w:szCs w:val="18"/>
              </w:rPr>
              <w:t xml:space="preserve"> expressing satisfaction with services provided </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0021700E"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80%</w:t>
            </w:r>
          </w:p>
        </w:tc>
        <w:tc>
          <w:tcPr>
            <w:tcW w:w="2328" w:type="dxa"/>
            <w:tcBorders>
              <w:top w:val="single" w:sz="8" w:space="0" w:color="auto"/>
              <w:left w:val="nil"/>
              <w:bottom w:val="single" w:sz="8" w:space="0" w:color="auto"/>
              <w:right w:val="single" w:sz="8" w:space="0" w:color="auto"/>
            </w:tcBorders>
            <w:shd w:val="clear" w:color="000000" w:fill="FFFFFF"/>
            <w:vAlign w:val="center"/>
            <w:hideMark/>
          </w:tcPr>
          <w:p w14:paraId="1DD47452"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91%</w:t>
            </w:r>
          </w:p>
        </w:tc>
      </w:tr>
      <w:tr w:rsidR="00CE34F7" w:rsidRPr="00056DFE" w14:paraId="38E4C221" w14:textId="77777777" w:rsidTr="00386655">
        <w:trPr>
          <w:trHeight w:val="949"/>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7ECF3859" w14:textId="77777777" w:rsidR="00CE34F7" w:rsidRPr="00056DFE" w:rsidRDefault="00CE34F7" w:rsidP="00A229CD">
            <w:pPr>
              <w:spacing w:after="0" w:line="240" w:lineRule="auto"/>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149" w:type="dxa"/>
            <w:tcBorders>
              <w:top w:val="nil"/>
              <w:left w:val="nil"/>
              <w:bottom w:val="single" w:sz="8" w:space="0" w:color="auto"/>
              <w:right w:val="single" w:sz="8" w:space="0" w:color="auto"/>
            </w:tcBorders>
            <w:shd w:val="clear" w:color="000000" w:fill="FFFFFF"/>
            <w:vAlign w:val="center"/>
            <w:hideMark/>
          </w:tcPr>
          <w:p w14:paraId="6EB19B5A" w14:textId="19D9EACD"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Of stakeholders satisfied with service access and benefit to </w:t>
            </w:r>
            <w:r w:rsidR="00386655">
              <w:rPr>
                <w:rFonts w:ascii="Calibri" w:eastAsia="Times New Roman" w:hAnsi="Calibri" w:cs="Calibri"/>
                <w:color w:val="000000"/>
                <w:sz w:val="18"/>
                <w:szCs w:val="18"/>
              </w:rPr>
              <w:t>person served</w:t>
            </w:r>
          </w:p>
        </w:tc>
        <w:tc>
          <w:tcPr>
            <w:tcW w:w="1637" w:type="dxa"/>
            <w:tcBorders>
              <w:top w:val="nil"/>
              <w:left w:val="nil"/>
              <w:bottom w:val="single" w:sz="8" w:space="0" w:color="auto"/>
              <w:right w:val="single" w:sz="8" w:space="0" w:color="auto"/>
            </w:tcBorders>
            <w:shd w:val="clear" w:color="000000" w:fill="FFFFFF"/>
            <w:vAlign w:val="center"/>
            <w:hideMark/>
          </w:tcPr>
          <w:p w14:paraId="2EA1B0A0"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80%</w:t>
            </w:r>
          </w:p>
        </w:tc>
        <w:tc>
          <w:tcPr>
            <w:tcW w:w="2328" w:type="dxa"/>
            <w:tcBorders>
              <w:top w:val="nil"/>
              <w:left w:val="nil"/>
              <w:bottom w:val="single" w:sz="8" w:space="0" w:color="auto"/>
              <w:right w:val="single" w:sz="8" w:space="0" w:color="auto"/>
            </w:tcBorders>
            <w:shd w:val="clear" w:color="000000" w:fill="FFFFFF"/>
            <w:vAlign w:val="center"/>
            <w:hideMark/>
          </w:tcPr>
          <w:p w14:paraId="0C01B761"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96%</w:t>
            </w:r>
          </w:p>
        </w:tc>
      </w:tr>
    </w:tbl>
    <w:p w14:paraId="3AF8472D" w14:textId="03A9C2DD" w:rsidR="00CE34F7" w:rsidRDefault="00CE34F7" w:rsidP="00CE34F7">
      <w:pPr>
        <w:spacing w:line="256" w:lineRule="auto"/>
        <w:rPr>
          <w:rFonts w:eastAsia="Batang" w:cstheme="minorHAnsi"/>
          <w:b/>
          <w:bCs/>
          <w:szCs w:val="24"/>
        </w:rPr>
      </w:pPr>
    </w:p>
    <w:p w14:paraId="22A554D4" w14:textId="3BB419DD" w:rsidR="00AB5F5A" w:rsidRDefault="00AB5F5A" w:rsidP="00CE34F7">
      <w:pPr>
        <w:spacing w:line="256" w:lineRule="auto"/>
        <w:rPr>
          <w:rFonts w:eastAsia="Batang" w:cstheme="minorHAnsi"/>
          <w:b/>
          <w:bCs/>
          <w:szCs w:val="24"/>
        </w:rPr>
      </w:pPr>
    </w:p>
    <w:p w14:paraId="07510CC1" w14:textId="4B62F6F1" w:rsidR="00AB5F5A" w:rsidRDefault="00AB5F5A" w:rsidP="00CE34F7">
      <w:pPr>
        <w:spacing w:line="256" w:lineRule="auto"/>
        <w:rPr>
          <w:rFonts w:eastAsia="Batang" w:cstheme="minorHAnsi"/>
          <w:b/>
          <w:bCs/>
          <w:szCs w:val="24"/>
        </w:rPr>
      </w:pPr>
    </w:p>
    <w:p w14:paraId="2EA8698C" w14:textId="0DE5EC37" w:rsidR="00AB5F5A" w:rsidRDefault="00AB5F5A" w:rsidP="00CE34F7">
      <w:pPr>
        <w:spacing w:line="256" w:lineRule="auto"/>
        <w:rPr>
          <w:rFonts w:eastAsia="Batang" w:cstheme="minorHAnsi"/>
          <w:b/>
          <w:bCs/>
          <w:szCs w:val="24"/>
        </w:rPr>
      </w:pPr>
    </w:p>
    <w:p w14:paraId="48A3B0FA" w14:textId="4AC94D19" w:rsidR="00AB5F5A" w:rsidRDefault="00AB5F5A" w:rsidP="00CE34F7">
      <w:pPr>
        <w:spacing w:line="256" w:lineRule="auto"/>
        <w:rPr>
          <w:rFonts w:eastAsia="Batang" w:cstheme="minorHAnsi"/>
          <w:b/>
          <w:bCs/>
          <w:szCs w:val="24"/>
        </w:rPr>
      </w:pPr>
    </w:p>
    <w:p w14:paraId="279F8F9A" w14:textId="2F54C06B" w:rsidR="00AB5F5A" w:rsidRDefault="00AB5F5A" w:rsidP="00CE34F7">
      <w:pPr>
        <w:spacing w:line="256" w:lineRule="auto"/>
        <w:rPr>
          <w:rFonts w:eastAsia="Batang" w:cstheme="minorHAnsi"/>
          <w:b/>
          <w:bCs/>
          <w:szCs w:val="24"/>
        </w:rPr>
      </w:pPr>
    </w:p>
    <w:p w14:paraId="6166888F" w14:textId="3591BEED" w:rsidR="00AB5F5A" w:rsidRDefault="00AB5F5A" w:rsidP="00CE34F7">
      <w:pPr>
        <w:spacing w:line="256" w:lineRule="auto"/>
        <w:rPr>
          <w:rFonts w:eastAsia="Batang" w:cstheme="minorHAnsi"/>
          <w:b/>
          <w:bCs/>
          <w:szCs w:val="24"/>
        </w:rPr>
      </w:pPr>
    </w:p>
    <w:p w14:paraId="33564FEF" w14:textId="11454264" w:rsidR="00AB5F5A" w:rsidRDefault="00AB5F5A" w:rsidP="00CE34F7">
      <w:pPr>
        <w:spacing w:line="256" w:lineRule="auto"/>
        <w:rPr>
          <w:rFonts w:eastAsia="Batang" w:cstheme="minorHAnsi"/>
          <w:b/>
          <w:bCs/>
          <w:szCs w:val="24"/>
        </w:rPr>
      </w:pPr>
    </w:p>
    <w:p w14:paraId="2910C382" w14:textId="03290927" w:rsidR="00AB5F5A" w:rsidRDefault="00AB5F5A" w:rsidP="00CE34F7">
      <w:pPr>
        <w:spacing w:line="256" w:lineRule="auto"/>
        <w:rPr>
          <w:rFonts w:eastAsia="Batang" w:cstheme="minorHAnsi"/>
          <w:b/>
          <w:bCs/>
          <w:szCs w:val="24"/>
        </w:rPr>
      </w:pPr>
    </w:p>
    <w:p w14:paraId="5850D61D" w14:textId="77777777" w:rsidR="00AB5F5A" w:rsidRPr="00DE319A" w:rsidRDefault="00AB5F5A" w:rsidP="00CE34F7">
      <w:pPr>
        <w:spacing w:line="256" w:lineRule="auto"/>
        <w:rPr>
          <w:rFonts w:eastAsia="Batang" w:cstheme="minorHAnsi"/>
          <w:b/>
          <w:bCs/>
          <w:szCs w:val="24"/>
        </w:rPr>
      </w:pPr>
    </w:p>
    <w:p w14:paraId="61CF655C" w14:textId="0271116B" w:rsidR="00CE34F7" w:rsidRPr="002E5A76" w:rsidRDefault="00CE34F7" w:rsidP="00EE5E32">
      <w:pPr>
        <w:pStyle w:val="ListParagraph"/>
        <w:numPr>
          <w:ilvl w:val="0"/>
          <w:numId w:val="46"/>
        </w:numPr>
        <w:spacing w:line="256" w:lineRule="auto"/>
        <w:rPr>
          <w:rFonts w:eastAsia="Batang" w:cstheme="minorHAnsi"/>
          <w:b/>
          <w:bCs/>
          <w:sz w:val="28"/>
          <w:szCs w:val="28"/>
        </w:rPr>
      </w:pPr>
      <w:r w:rsidRPr="002E5A76">
        <w:rPr>
          <w:rFonts w:eastAsia="Batang" w:cstheme="minorHAnsi"/>
          <w:b/>
          <w:bCs/>
          <w:sz w:val="28"/>
          <w:szCs w:val="28"/>
        </w:rPr>
        <w:lastRenderedPageBreak/>
        <w:t>ANALYSIS OF CLIENT-SPECIFIC AND INFLUENCING FACTORS</w:t>
      </w:r>
    </w:p>
    <w:p w14:paraId="6C70565B" w14:textId="6D29E177" w:rsidR="00CE34F7" w:rsidRDefault="005E5B28" w:rsidP="00CE34F7">
      <w:pPr>
        <w:spacing w:line="256" w:lineRule="auto"/>
        <w:rPr>
          <w:rFonts w:eastAsia="Batang" w:cstheme="minorHAnsi"/>
          <w:b/>
          <w:bCs/>
        </w:rPr>
      </w:pPr>
      <w:r>
        <w:rPr>
          <w:noProof/>
        </w:rPr>
        <w:drawing>
          <wp:anchor distT="0" distB="0" distL="114300" distR="114300" simplePos="0" relativeHeight="251800576" behindDoc="0" locked="0" layoutInCell="1" allowOverlap="1" wp14:anchorId="55B98AE1" wp14:editId="44C9376B">
            <wp:simplePos x="0" y="0"/>
            <wp:positionH relativeFrom="column">
              <wp:posOffset>3153410</wp:posOffset>
            </wp:positionH>
            <wp:positionV relativeFrom="paragraph">
              <wp:posOffset>9525</wp:posOffset>
            </wp:positionV>
            <wp:extent cx="3187700" cy="2532380"/>
            <wp:effectExtent l="0" t="0" r="0" b="1270"/>
            <wp:wrapThrough wrapText="bothSides">
              <wp:wrapPolygon edited="0">
                <wp:start x="0" y="0"/>
                <wp:lineTo x="0" y="21448"/>
                <wp:lineTo x="21428" y="21448"/>
                <wp:lineTo x="21428" y="0"/>
                <wp:lineTo x="0" y="0"/>
              </wp:wrapPolygon>
            </wp:wrapThrough>
            <wp:docPr id="129" name="Chart 129">
              <a:extLst xmlns:a="http://schemas.openxmlformats.org/drawingml/2006/main">
                <a:ext uri="{FF2B5EF4-FFF2-40B4-BE49-F238E27FC236}">
                  <a16:creationId xmlns:a16="http://schemas.microsoft.com/office/drawing/2014/main" id="{790AEC3F-8AD4-4ED9-BF3F-C9DDB2860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V relativeFrom="margin">
              <wp14:pctHeight>0</wp14:pctHeight>
            </wp14:sizeRelV>
          </wp:anchor>
        </w:drawing>
      </w:r>
      <w:r>
        <w:rPr>
          <w:noProof/>
        </w:rPr>
        <w:drawing>
          <wp:anchor distT="0" distB="0" distL="114300" distR="114300" simplePos="0" relativeHeight="251823104" behindDoc="0" locked="0" layoutInCell="1" allowOverlap="1" wp14:anchorId="2BD7018A" wp14:editId="70C077AC">
            <wp:simplePos x="0" y="0"/>
            <wp:positionH relativeFrom="column">
              <wp:posOffset>15240</wp:posOffset>
            </wp:positionH>
            <wp:positionV relativeFrom="paragraph">
              <wp:posOffset>9525</wp:posOffset>
            </wp:positionV>
            <wp:extent cx="2980690" cy="2547620"/>
            <wp:effectExtent l="0" t="0" r="0" b="5080"/>
            <wp:wrapNone/>
            <wp:docPr id="127" name="Chart 127">
              <a:extLst xmlns:a="http://schemas.openxmlformats.org/drawingml/2006/main">
                <a:ext uri="{FF2B5EF4-FFF2-40B4-BE49-F238E27FC236}">
                  <a16:creationId xmlns:a16="http://schemas.microsoft.com/office/drawing/2014/main" id="{7B5E8F4F-EF9E-4BC5-9377-99CBDF0AB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p>
    <w:p w14:paraId="30DFD4AD" w14:textId="089F9528" w:rsidR="002E07DC" w:rsidRDefault="002E07DC" w:rsidP="00CE34F7">
      <w:pPr>
        <w:spacing w:line="256" w:lineRule="auto"/>
        <w:rPr>
          <w:rFonts w:eastAsia="Batang" w:cstheme="minorHAnsi"/>
          <w:b/>
          <w:bCs/>
        </w:rPr>
      </w:pPr>
    </w:p>
    <w:p w14:paraId="0C9F71CC" w14:textId="6F2A3AF3" w:rsidR="002E07DC" w:rsidRPr="00DE319A" w:rsidRDefault="00685A24" w:rsidP="00CE34F7">
      <w:pPr>
        <w:spacing w:line="256" w:lineRule="auto"/>
        <w:rPr>
          <w:rFonts w:eastAsia="Batang" w:cstheme="minorHAnsi"/>
          <w:b/>
          <w:bCs/>
        </w:rPr>
      </w:pPr>
      <w:r>
        <w:rPr>
          <w:noProof/>
        </w:rPr>
        <w:drawing>
          <wp:anchor distT="0" distB="0" distL="114300" distR="114300" simplePos="0" relativeHeight="251802624" behindDoc="0" locked="0" layoutInCell="1" allowOverlap="1" wp14:anchorId="2C5316C1" wp14:editId="1A5FFF75">
            <wp:simplePos x="0" y="0"/>
            <wp:positionH relativeFrom="margin">
              <wp:posOffset>3265170</wp:posOffset>
            </wp:positionH>
            <wp:positionV relativeFrom="paragraph">
              <wp:posOffset>2390775</wp:posOffset>
            </wp:positionV>
            <wp:extent cx="3118104" cy="2395220"/>
            <wp:effectExtent l="0" t="0" r="6350" b="5080"/>
            <wp:wrapNone/>
            <wp:docPr id="131" name="Chart 131">
              <a:extLst xmlns:a="http://schemas.openxmlformats.org/drawingml/2006/main">
                <a:ext uri="{FF2B5EF4-FFF2-40B4-BE49-F238E27FC236}">
                  <a16:creationId xmlns:a16="http://schemas.microsoft.com/office/drawing/2014/main" id="{00871BA5-3C9A-48B3-A8C6-420D56B0D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r w:rsidR="002E07DC">
        <w:rPr>
          <w:noProof/>
        </w:rPr>
        <mc:AlternateContent>
          <mc:Choice Requires="cx2">
            <w:drawing>
              <wp:inline distT="0" distB="0" distL="0" distR="0" wp14:anchorId="316695C4" wp14:editId="5743F604">
                <wp:extent cx="3114675" cy="2381250"/>
                <wp:effectExtent l="0" t="0" r="9525" b="0"/>
                <wp:docPr id="130" name="Chart 130">
                  <a:extLst xmlns:a="http://schemas.openxmlformats.org/drawingml/2006/main">
                    <a:ext uri="{FF2B5EF4-FFF2-40B4-BE49-F238E27FC236}">
                      <a16:creationId xmlns:a16="http://schemas.microsoft.com/office/drawing/2014/main" id="{572A8A1B-2879-4B5C-9767-8F31B2532CA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3"/>
                  </a:graphicData>
                </a:graphic>
              </wp:inline>
            </w:drawing>
          </mc:Choice>
          <mc:Fallback>
            <w:drawing>
              <wp:inline distT="0" distB="0" distL="0" distR="0" wp14:anchorId="316695C4" wp14:editId="5743F604">
                <wp:extent cx="3114675" cy="2381250"/>
                <wp:effectExtent l="0" t="0" r="9525" b="0"/>
                <wp:docPr id="130" name="Chart 130">
                  <a:extLst xmlns:a="http://schemas.openxmlformats.org/drawingml/2006/main">
                    <a:ext uri="{FF2B5EF4-FFF2-40B4-BE49-F238E27FC236}">
                      <a16:creationId xmlns:a16="http://schemas.microsoft.com/office/drawing/2014/main" id="{572A8A1B-2879-4B5C-9767-8F31B2532CA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0" name="Chart 130">
                          <a:extLst>
                            <a:ext uri="{FF2B5EF4-FFF2-40B4-BE49-F238E27FC236}">
                              <a16:creationId xmlns:a16="http://schemas.microsoft.com/office/drawing/2014/main" id="{572A8A1B-2879-4B5C-9767-8F31B2532CA6}"/>
                            </a:ext>
                          </a:extLst>
                        </pic:cNvPr>
                        <pic:cNvPicPr>
                          <a:picLocks noGrp="1" noRot="1" noChangeAspect="1" noMove="1" noResize="1" noEditPoints="1" noAdjustHandles="1" noChangeArrowheads="1" noChangeShapeType="1"/>
                        </pic:cNvPicPr>
                      </pic:nvPicPr>
                      <pic:blipFill>
                        <a:blip r:embed="rId154"/>
                        <a:stretch>
                          <a:fillRect/>
                        </a:stretch>
                      </pic:blipFill>
                      <pic:spPr>
                        <a:xfrm>
                          <a:off x="0" y="0"/>
                          <a:ext cx="3114675" cy="2381250"/>
                        </a:xfrm>
                        <a:prstGeom prst="rect">
                          <a:avLst/>
                        </a:prstGeom>
                      </pic:spPr>
                    </pic:pic>
                  </a:graphicData>
                </a:graphic>
              </wp:inline>
            </w:drawing>
          </mc:Fallback>
        </mc:AlternateContent>
      </w:r>
    </w:p>
    <w:p w14:paraId="61F47082" w14:textId="40D0EF69" w:rsidR="00CE34F7" w:rsidRPr="00DE319A" w:rsidRDefault="00CE34F7" w:rsidP="00CE34F7">
      <w:pPr>
        <w:spacing w:line="256" w:lineRule="auto"/>
        <w:rPr>
          <w:rFonts w:eastAsia="Batang" w:cstheme="minorHAnsi"/>
          <w:b/>
          <w:bCs/>
        </w:rPr>
      </w:pPr>
    </w:p>
    <w:p w14:paraId="359765DA" w14:textId="4AF83A6C" w:rsidR="00CE34F7" w:rsidRDefault="00CE34F7" w:rsidP="00EE5E32">
      <w:pPr>
        <w:pStyle w:val="ListParagraph"/>
        <w:numPr>
          <w:ilvl w:val="0"/>
          <w:numId w:val="46"/>
        </w:numPr>
        <w:spacing w:line="256" w:lineRule="auto"/>
        <w:rPr>
          <w:rFonts w:eastAsia="Batang" w:cstheme="minorHAnsi"/>
          <w:b/>
          <w:bCs/>
          <w:sz w:val="28"/>
          <w:szCs w:val="28"/>
        </w:rPr>
      </w:pPr>
      <w:r w:rsidRPr="002E5A76">
        <w:rPr>
          <w:rFonts w:eastAsia="Batang" w:cstheme="minorHAnsi"/>
          <w:b/>
          <w:bCs/>
          <w:sz w:val="28"/>
          <w:szCs w:val="28"/>
        </w:rPr>
        <w:t xml:space="preserve">OTHER CIRCUMSTANCES </w:t>
      </w:r>
    </w:p>
    <w:p w14:paraId="2FE62D5B" w14:textId="77777777" w:rsidR="00386655" w:rsidRPr="002E07DC" w:rsidRDefault="00386655" w:rsidP="00386655">
      <w:pPr>
        <w:pStyle w:val="ListParagraph"/>
        <w:spacing w:line="256" w:lineRule="auto"/>
        <w:ind w:left="360"/>
        <w:rPr>
          <w:rFonts w:eastAsia="Batang" w:cstheme="minorHAnsi"/>
          <w:b/>
          <w:bCs/>
          <w:sz w:val="28"/>
          <w:szCs w:val="28"/>
        </w:rPr>
      </w:pPr>
    </w:p>
    <w:p w14:paraId="611D4B5C" w14:textId="39395177" w:rsidR="00CE34F7" w:rsidRPr="0063747C" w:rsidRDefault="00CE34F7" w:rsidP="0063747C">
      <w:pPr>
        <w:spacing w:line="256" w:lineRule="auto"/>
        <w:rPr>
          <w:rFonts w:eastAsia="Batang" w:cstheme="minorHAnsi"/>
        </w:rPr>
      </w:pPr>
      <w:r w:rsidRPr="0063747C">
        <w:rPr>
          <w:rFonts w:eastAsia="Batang" w:cstheme="minorHAnsi"/>
        </w:rPr>
        <w:t xml:space="preserve">Relocation of the program in the middle of the fiscal year caused some issues on bed utilization. However, this move has been positive due to </w:t>
      </w:r>
      <w:r w:rsidR="00A55E9E">
        <w:rPr>
          <w:rFonts w:eastAsia="Batang" w:cstheme="minorHAnsi"/>
        </w:rPr>
        <w:t>improved</w:t>
      </w:r>
      <w:r w:rsidRPr="0063747C">
        <w:rPr>
          <w:rFonts w:eastAsia="Batang" w:cstheme="minorHAnsi"/>
        </w:rPr>
        <w:t xml:space="preserve"> relationship created with the landlord.</w:t>
      </w:r>
      <w:r w:rsidR="00A55E9E">
        <w:rPr>
          <w:rFonts w:eastAsia="Batang" w:cstheme="minorHAnsi"/>
        </w:rPr>
        <w:t xml:space="preserve"> </w:t>
      </w:r>
      <w:r w:rsidRPr="0063747C">
        <w:rPr>
          <w:rFonts w:eastAsia="Batang" w:cstheme="minorHAnsi"/>
        </w:rPr>
        <w:t xml:space="preserve">Service provision will </w:t>
      </w:r>
      <w:r w:rsidR="00386655" w:rsidRPr="0063747C">
        <w:rPr>
          <w:rFonts w:eastAsia="Batang" w:cstheme="minorHAnsi"/>
        </w:rPr>
        <w:t xml:space="preserve">also </w:t>
      </w:r>
      <w:r w:rsidRPr="0063747C">
        <w:rPr>
          <w:rFonts w:eastAsia="Batang" w:cstheme="minorHAnsi"/>
        </w:rPr>
        <w:t xml:space="preserve">improve with the ability to fill open positions. Placing this program directly under our Housing </w:t>
      </w:r>
      <w:r w:rsidR="00386655" w:rsidRPr="0063747C">
        <w:rPr>
          <w:rFonts w:eastAsia="Batang" w:cstheme="minorHAnsi"/>
        </w:rPr>
        <w:t>P</w:t>
      </w:r>
      <w:r w:rsidRPr="0063747C">
        <w:rPr>
          <w:rFonts w:eastAsia="Batang" w:cstheme="minorHAnsi"/>
        </w:rPr>
        <w:t xml:space="preserve">rogram has also helped to move individuals onto the appropriate living situation in a timely manner. </w:t>
      </w:r>
    </w:p>
    <w:p w14:paraId="3BE0FF2F" w14:textId="6FD7DA7B" w:rsidR="00CE34F7" w:rsidRDefault="00CE34F7" w:rsidP="00CE34F7">
      <w:pPr>
        <w:pStyle w:val="ListParagraph"/>
        <w:spacing w:line="256" w:lineRule="auto"/>
        <w:ind w:left="360"/>
        <w:rPr>
          <w:rFonts w:eastAsia="Batang" w:cstheme="minorHAnsi"/>
          <w:b/>
          <w:bCs/>
        </w:rPr>
      </w:pPr>
    </w:p>
    <w:p w14:paraId="46E59C9D" w14:textId="77777777" w:rsidR="005E5B28" w:rsidRPr="00DE319A" w:rsidRDefault="005E5B28" w:rsidP="00CE34F7">
      <w:pPr>
        <w:pStyle w:val="ListParagraph"/>
        <w:spacing w:line="256" w:lineRule="auto"/>
        <w:ind w:left="360"/>
        <w:rPr>
          <w:rFonts w:eastAsia="Batang" w:cstheme="minorHAnsi"/>
          <w:b/>
          <w:bCs/>
        </w:rPr>
      </w:pPr>
    </w:p>
    <w:p w14:paraId="41AA8418" w14:textId="231AFDE2" w:rsidR="00CE34F7" w:rsidRPr="00386655" w:rsidRDefault="00386655" w:rsidP="00386655">
      <w:pPr>
        <w:spacing w:line="256" w:lineRule="auto"/>
        <w:rPr>
          <w:rFonts w:eastAsia="Batang" w:cstheme="minorHAnsi"/>
          <w:sz w:val="28"/>
          <w:szCs w:val="28"/>
        </w:rPr>
      </w:pPr>
      <w:r>
        <w:rPr>
          <w:rFonts w:eastAsia="Batang" w:cstheme="minorHAnsi"/>
          <w:b/>
          <w:bCs/>
          <w:sz w:val="28"/>
          <w:szCs w:val="28"/>
        </w:rPr>
        <w:lastRenderedPageBreak/>
        <w:t xml:space="preserve">4. </w:t>
      </w:r>
      <w:r w:rsidR="00CE34F7" w:rsidRPr="00386655">
        <w:rPr>
          <w:rFonts w:eastAsia="Batang" w:cstheme="minorHAnsi"/>
          <w:b/>
          <w:bCs/>
          <w:sz w:val="28"/>
          <w:szCs w:val="28"/>
        </w:rPr>
        <w:t>SUMMARY FINDINGS, RECOMMENDATIONS AND ACTION PLAN</w:t>
      </w:r>
    </w:p>
    <w:p w14:paraId="3B913F6C" w14:textId="071FE19E" w:rsidR="00621D22" w:rsidRPr="00AB5F5A" w:rsidRDefault="00CE34F7" w:rsidP="00AB5F5A">
      <w:pPr>
        <w:spacing w:line="256" w:lineRule="auto"/>
        <w:rPr>
          <w:rFonts w:eastAsia="Batang" w:cstheme="minorHAnsi"/>
        </w:rPr>
      </w:pPr>
      <w:r w:rsidRPr="0063747C">
        <w:rPr>
          <w:rFonts w:eastAsia="Batang" w:cstheme="minorHAnsi"/>
        </w:rPr>
        <w:t xml:space="preserve">LOS for this program is maximum 30 days, </w:t>
      </w:r>
      <w:r w:rsidR="00105742">
        <w:rPr>
          <w:rFonts w:eastAsia="Batang" w:cstheme="minorHAnsi"/>
        </w:rPr>
        <w:t xml:space="preserve">and </w:t>
      </w:r>
      <w:r w:rsidRPr="0063747C">
        <w:rPr>
          <w:rFonts w:eastAsia="Batang" w:cstheme="minorHAnsi"/>
        </w:rPr>
        <w:t xml:space="preserve">during FY22 the average LOS varied from 19 to 30 days. Housing options after the program completion however are limited </w:t>
      </w:r>
      <w:r w:rsidR="00105742">
        <w:rPr>
          <w:rFonts w:eastAsia="Batang" w:cstheme="minorHAnsi"/>
        </w:rPr>
        <w:t xml:space="preserve">however, </w:t>
      </w:r>
      <w:r w:rsidRPr="0063747C">
        <w:rPr>
          <w:rFonts w:eastAsia="Batang" w:cstheme="minorHAnsi"/>
        </w:rPr>
        <w:t>due to lack of affordable housing with cost of rent</w:t>
      </w:r>
      <w:r w:rsidR="00105742">
        <w:rPr>
          <w:rFonts w:eastAsia="Batang" w:cstheme="minorHAnsi"/>
        </w:rPr>
        <w:t>s</w:t>
      </w:r>
      <w:r w:rsidRPr="0063747C">
        <w:rPr>
          <w:rFonts w:eastAsia="Batang" w:cstheme="minorHAnsi"/>
        </w:rPr>
        <w:t xml:space="preserve"> </w:t>
      </w:r>
      <w:r w:rsidR="00105742" w:rsidRPr="0063747C">
        <w:rPr>
          <w:rFonts w:eastAsia="Batang" w:cstheme="minorHAnsi"/>
        </w:rPr>
        <w:t>increasi</w:t>
      </w:r>
      <w:r w:rsidR="00105742">
        <w:rPr>
          <w:rFonts w:eastAsia="Batang" w:cstheme="minorHAnsi"/>
        </w:rPr>
        <w:t>ng</w:t>
      </w:r>
      <w:r w:rsidRPr="0063747C">
        <w:rPr>
          <w:rFonts w:eastAsia="Batang" w:cstheme="minorHAnsi"/>
        </w:rPr>
        <w:t xml:space="preserve"> significantly during FY22. All individuals were linked with the housing specialist within 2 days of admission. 75% of individual</w:t>
      </w:r>
      <w:r w:rsidR="00105742">
        <w:rPr>
          <w:rFonts w:eastAsia="Batang" w:cstheme="minorHAnsi"/>
        </w:rPr>
        <w:t>s</w:t>
      </w:r>
      <w:r w:rsidRPr="0063747C">
        <w:rPr>
          <w:rFonts w:eastAsia="Batang" w:cstheme="minorHAnsi"/>
        </w:rPr>
        <w:t xml:space="preserve"> in this program received </w:t>
      </w:r>
      <w:r w:rsidR="00444BF8">
        <w:rPr>
          <w:rFonts w:eastAsia="Batang" w:cstheme="minorHAnsi"/>
        </w:rPr>
        <w:t xml:space="preserve">a </w:t>
      </w:r>
      <w:r w:rsidRPr="0063747C">
        <w:rPr>
          <w:rFonts w:eastAsia="Batang" w:cstheme="minorHAnsi"/>
        </w:rPr>
        <w:t>minimum of 2 contacts per day by residential staff. The annual average occupancy rate of this service is only 4</w:t>
      </w:r>
      <w:r w:rsidR="00386655" w:rsidRPr="0063747C">
        <w:rPr>
          <w:rFonts w:eastAsia="Batang" w:cstheme="minorHAnsi"/>
        </w:rPr>
        <w:t>7</w:t>
      </w:r>
      <w:r w:rsidR="00A5446E" w:rsidRPr="0063747C">
        <w:rPr>
          <w:rFonts w:eastAsia="Batang" w:cstheme="minorHAnsi"/>
        </w:rPr>
        <w:t xml:space="preserve">% </w:t>
      </w:r>
      <w:r w:rsidR="00A5446E">
        <w:rPr>
          <w:rFonts w:eastAsia="Batang" w:cstheme="minorHAnsi"/>
        </w:rPr>
        <w:t>primarily</w:t>
      </w:r>
      <w:r w:rsidRPr="0063747C">
        <w:rPr>
          <w:rFonts w:eastAsia="Batang" w:cstheme="minorHAnsi"/>
        </w:rPr>
        <w:t xml:space="preserve"> due to staffing shortage</w:t>
      </w:r>
      <w:r w:rsidR="00002FB2">
        <w:rPr>
          <w:rFonts w:eastAsia="Batang" w:cstheme="minorHAnsi"/>
        </w:rPr>
        <w:t>s</w:t>
      </w:r>
      <w:r w:rsidRPr="0063747C">
        <w:rPr>
          <w:rFonts w:eastAsia="Batang" w:cstheme="minorHAnsi"/>
        </w:rPr>
        <w:t xml:space="preserve"> and lack of referrals. </w:t>
      </w:r>
      <w:r w:rsidR="00002FB2">
        <w:rPr>
          <w:rFonts w:eastAsia="Batang" w:cstheme="minorHAnsi"/>
        </w:rPr>
        <w:t xml:space="preserve">During FY22, </w:t>
      </w:r>
      <w:r w:rsidRPr="0063747C">
        <w:rPr>
          <w:rFonts w:eastAsia="Batang" w:cstheme="minorHAnsi"/>
        </w:rPr>
        <w:t>9</w:t>
      </w:r>
      <w:r w:rsidR="00386655" w:rsidRPr="0063747C">
        <w:rPr>
          <w:rFonts w:eastAsia="Batang" w:cstheme="minorHAnsi"/>
        </w:rPr>
        <w:t>3</w:t>
      </w:r>
      <w:r w:rsidRPr="0063747C">
        <w:rPr>
          <w:rFonts w:eastAsia="Batang" w:cstheme="minorHAnsi"/>
        </w:rPr>
        <w:t>% of all referrals received were able to be admitted to the program.</w:t>
      </w:r>
    </w:p>
    <w:p w14:paraId="4503CC23" w14:textId="77777777" w:rsidR="00621D22" w:rsidRPr="00DE319A" w:rsidRDefault="00621D22" w:rsidP="00386655">
      <w:pPr>
        <w:rPr>
          <w:rFonts w:cstheme="minorHAnsi"/>
          <w:b/>
          <w:bCs/>
        </w:rPr>
      </w:pPr>
    </w:p>
    <w:p w14:paraId="697182EA" w14:textId="13B1DECD" w:rsidR="00CE34F7" w:rsidRPr="009756A8" w:rsidRDefault="00386655" w:rsidP="006124C1">
      <w:pPr>
        <w:pStyle w:val="ListParagraph"/>
        <w:jc w:val="center"/>
        <w:rPr>
          <w:rFonts w:eastAsia="Batang" w:cstheme="minorHAnsi"/>
          <w:b/>
          <w:color w:val="4472C4" w:themeColor="accent1"/>
          <w:sz w:val="32"/>
          <w:szCs w:val="32"/>
        </w:rPr>
      </w:pPr>
      <w:r>
        <w:rPr>
          <w:rFonts w:eastAsia="Batang" w:cstheme="minorHAnsi"/>
          <w:b/>
          <w:color w:val="4472C4" w:themeColor="accent1"/>
          <w:sz w:val="32"/>
          <w:szCs w:val="32"/>
        </w:rPr>
        <w:t xml:space="preserve">֍ PERMANENT SUPPORTED HOUSING </w:t>
      </w:r>
      <w:r w:rsidR="00CE34F7" w:rsidRPr="009756A8">
        <w:rPr>
          <w:rFonts w:eastAsia="Batang" w:cstheme="minorHAnsi"/>
          <w:b/>
          <w:color w:val="4472C4" w:themeColor="accent1"/>
          <w:sz w:val="32"/>
          <w:szCs w:val="32"/>
        </w:rPr>
        <w:t>(GHVP)</w:t>
      </w:r>
    </w:p>
    <w:p w14:paraId="42B84C69" w14:textId="77777777" w:rsidR="00CE34F7" w:rsidRPr="003E79B8" w:rsidRDefault="00CE34F7" w:rsidP="00CE34F7">
      <w:pPr>
        <w:pStyle w:val="ListParagraph"/>
        <w:ind w:left="0"/>
        <w:jc w:val="center"/>
        <w:rPr>
          <w:rFonts w:eastAsia="Batang" w:cstheme="minorHAnsi"/>
          <w:b/>
          <w:color w:val="0070C0"/>
        </w:rPr>
      </w:pPr>
    </w:p>
    <w:p w14:paraId="33582639" w14:textId="47895A19" w:rsidR="00CE34F7" w:rsidRDefault="00CE34F7" w:rsidP="00CE34F7">
      <w:pPr>
        <w:pStyle w:val="ListParagraph"/>
        <w:ind w:left="0"/>
        <w:rPr>
          <w:rFonts w:cstheme="minorHAnsi"/>
          <w:sz w:val="20"/>
          <w:szCs w:val="20"/>
        </w:rPr>
      </w:pPr>
      <w:r w:rsidRPr="00DE319A">
        <w:rPr>
          <w:rFonts w:cstheme="minorHAnsi"/>
        </w:rPr>
        <w:t xml:space="preserve">The Georgia Housing Voucher program (GHVP) provides </w:t>
      </w:r>
      <w:r w:rsidR="00386655">
        <w:rPr>
          <w:rFonts w:cstheme="minorHAnsi"/>
        </w:rPr>
        <w:t xml:space="preserve">permanent </w:t>
      </w:r>
      <w:r w:rsidRPr="00DE319A">
        <w:rPr>
          <w:rFonts w:cstheme="minorHAnsi"/>
        </w:rPr>
        <w:t>supportive housing to individuals with mental illness. The program focuses on chronically homeless individuals as well as those transitioning out of state psychiatric institutions. In addition to rental support, voucher recipients are eligible for bridge funding that covers security deposits and moving expenses</w:t>
      </w:r>
      <w:r w:rsidRPr="00DE319A">
        <w:rPr>
          <w:rFonts w:cstheme="minorHAnsi"/>
          <w:sz w:val="20"/>
          <w:szCs w:val="20"/>
        </w:rPr>
        <w:t>.</w:t>
      </w:r>
    </w:p>
    <w:p w14:paraId="0489DE6D" w14:textId="38269C91" w:rsidR="00386655" w:rsidRDefault="00386655" w:rsidP="00CE34F7">
      <w:pPr>
        <w:pStyle w:val="ListParagraph"/>
        <w:ind w:left="0"/>
        <w:rPr>
          <w:rFonts w:cstheme="minorHAnsi"/>
          <w:sz w:val="20"/>
          <w:szCs w:val="20"/>
        </w:rPr>
      </w:pPr>
    </w:p>
    <w:p w14:paraId="57BF1686" w14:textId="77777777" w:rsidR="00CE34F7" w:rsidRPr="00DE319A" w:rsidRDefault="00CE34F7" w:rsidP="00CE34F7">
      <w:pPr>
        <w:pStyle w:val="ListParagraph"/>
        <w:ind w:left="360"/>
        <w:rPr>
          <w:rFonts w:cstheme="minorHAnsi"/>
          <w:sz w:val="20"/>
          <w:szCs w:val="20"/>
        </w:rPr>
      </w:pPr>
    </w:p>
    <w:p w14:paraId="58CFE6E6" w14:textId="582B281D" w:rsidR="00CE34F7" w:rsidRPr="00056DFE" w:rsidRDefault="00CE34F7" w:rsidP="00CE34F7">
      <w:pPr>
        <w:pStyle w:val="ListParagraph"/>
        <w:spacing w:line="256" w:lineRule="auto"/>
        <w:ind w:left="360" w:hanging="360"/>
        <w:rPr>
          <w:rFonts w:eastAsia="Batang" w:cstheme="minorHAnsi"/>
          <w:b/>
          <w:bCs/>
          <w:sz w:val="28"/>
          <w:szCs w:val="28"/>
        </w:rPr>
      </w:pPr>
      <w:r w:rsidRPr="00056DFE">
        <w:rPr>
          <w:rFonts w:eastAsia="Batang" w:cstheme="minorHAnsi"/>
          <w:b/>
          <w:bCs/>
          <w:sz w:val="28"/>
          <w:szCs w:val="28"/>
        </w:rPr>
        <w:t>1. RESULTS</w:t>
      </w:r>
    </w:p>
    <w:tbl>
      <w:tblPr>
        <w:tblW w:w="9673" w:type="dxa"/>
        <w:tblLook w:val="04A0" w:firstRow="1" w:lastRow="0" w:firstColumn="1" w:lastColumn="0" w:noHBand="0" w:noVBand="1"/>
      </w:tblPr>
      <w:tblGrid>
        <w:gridCol w:w="1340"/>
        <w:gridCol w:w="4680"/>
        <w:gridCol w:w="1666"/>
        <w:gridCol w:w="1987"/>
      </w:tblGrid>
      <w:tr w:rsidR="00CE34F7" w:rsidRPr="00056DFE" w14:paraId="243ED19B" w14:textId="77777777" w:rsidTr="005E5B28">
        <w:trPr>
          <w:trHeight w:val="300"/>
        </w:trPr>
        <w:tc>
          <w:tcPr>
            <w:tcW w:w="6020"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3AD9E5B0"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Program Outcomes</w:t>
            </w:r>
          </w:p>
        </w:tc>
        <w:tc>
          <w:tcPr>
            <w:tcW w:w="1666" w:type="dxa"/>
            <w:tcBorders>
              <w:top w:val="single" w:sz="8" w:space="0" w:color="auto"/>
              <w:left w:val="nil"/>
              <w:bottom w:val="single" w:sz="8" w:space="0" w:color="auto"/>
              <w:right w:val="single" w:sz="8" w:space="0" w:color="000000"/>
            </w:tcBorders>
            <w:shd w:val="clear" w:color="000000" w:fill="B4C6E7"/>
            <w:vAlign w:val="center"/>
            <w:hideMark/>
          </w:tcPr>
          <w:p w14:paraId="544D6C80"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Target</w:t>
            </w:r>
          </w:p>
        </w:tc>
        <w:tc>
          <w:tcPr>
            <w:tcW w:w="1987" w:type="dxa"/>
            <w:tcBorders>
              <w:top w:val="single" w:sz="8" w:space="0" w:color="auto"/>
              <w:left w:val="nil"/>
              <w:bottom w:val="single" w:sz="8" w:space="0" w:color="auto"/>
              <w:right w:val="single" w:sz="8" w:space="0" w:color="000000"/>
            </w:tcBorders>
            <w:shd w:val="clear" w:color="000000" w:fill="B4C6E7"/>
            <w:vAlign w:val="center"/>
            <w:hideMark/>
          </w:tcPr>
          <w:p w14:paraId="394842FE" w14:textId="77777777" w:rsidR="00CE34F7" w:rsidRPr="00056DFE" w:rsidRDefault="00CE34F7" w:rsidP="00A229CD">
            <w:pPr>
              <w:spacing w:after="0" w:line="240" w:lineRule="auto"/>
              <w:jc w:val="center"/>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GHVP</w:t>
            </w:r>
            <w:r>
              <w:rPr>
                <w:rFonts w:ascii="Calibri" w:eastAsia="Times New Roman" w:hAnsi="Calibri" w:cs="Calibri"/>
                <w:b/>
                <w:bCs/>
                <w:i/>
                <w:iCs/>
                <w:color w:val="000000"/>
                <w:sz w:val="18"/>
                <w:szCs w:val="18"/>
              </w:rPr>
              <w:t xml:space="preserve"> Achieved</w:t>
            </w:r>
          </w:p>
        </w:tc>
      </w:tr>
      <w:tr w:rsidR="00CE34F7" w:rsidRPr="00056DFE" w14:paraId="2925E1F7" w14:textId="77777777" w:rsidTr="005E5B28">
        <w:trPr>
          <w:trHeight w:val="576"/>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18FBFE27"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Effectiveness</w:t>
            </w:r>
          </w:p>
        </w:tc>
        <w:tc>
          <w:tcPr>
            <w:tcW w:w="4680" w:type="dxa"/>
            <w:tcBorders>
              <w:top w:val="nil"/>
              <w:left w:val="nil"/>
              <w:bottom w:val="single" w:sz="8" w:space="0" w:color="auto"/>
              <w:right w:val="single" w:sz="8" w:space="0" w:color="auto"/>
            </w:tcBorders>
            <w:shd w:val="clear" w:color="000000" w:fill="FFFFFF"/>
            <w:vAlign w:val="center"/>
            <w:hideMark/>
          </w:tcPr>
          <w:p w14:paraId="1651E5A7" w14:textId="62F4E2C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Of consumers will remain free from psychiatric hospitalizations</w:t>
            </w:r>
          </w:p>
        </w:tc>
        <w:tc>
          <w:tcPr>
            <w:tcW w:w="1666" w:type="dxa"/>
            <w:tcBorders>
              <w:top w:val="nil"/>
              <w:left w:val="nil"/>
              <w:bottom w:val="single" w:sz="8" w:space="0" w:color="auto"/>
              <w:right w:val="nil"/>
            </w:tcBorders>
            <w:shd w:val="clear" w:color="000000" w:fill="FFFFFF"/>
            <w:vAlign w:val="center"/>
            <w:hideMark/>
          </w:tcPr>
          <w:p w14:paraId="5EE3F615"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90%</w:t>
            </w:r>
          </w:p>
        </w:tc>
        <w:tc>
          <w:tcPr>
            <w:tcW w:w="1987" w:type="dxa"/>
            <w:tcBorders>
              <w:top w:val="nil"/>
              <w:left w:val="single" w:sz="8" w:space="0" w:color="auto"/>
              <w:bottom w:val="single" w:sz="8" w:space="0" w:color="auto"/>
              <w:right w:val="single" w:sz="8" w:space="0" w:color="auto"/>
            </w:tcBorders>
            <w:shd w:val="clear" w:color="000000" w:fill="FFFFFF"/>
            <w:vAlign w:val="center"/>
            <w:hideMark/>
          </w:tcPr>
          <w:p w14:paraId="6A64693B"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92%</w:t>
            </w:r>
          </w:p>
        </w:tc>
      </w:tr>
      <w:tr w:rsidR="00CE34F7" w:rsidRPr="00056DFE" w14:paraId="46A39838" w14:textId="77777777" w:rsidTr="005E5B28">
        <w:trPr>
          <w:trHeight w:val="385"/>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2D5A78EE"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nil"/>
              <w:left w:val="nil"/>
              <w:bottom w:val="single" w:sz="8" w:space="0" w:color="auto"/>
              <w:right w:val="single" w:sz="8" w:space="0" w:color="auto"/>
            </w:tcBorders>
            <w:shd w:val="clear" w:color="000000" w:fill="FFFFFF"/>
            <w:vAlign w:val="center"/>
            <w:hideMark/>
          </w:tcPr>
          <w:p w14:paraId="02DDFEC8"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Of consumers will remain free from incarceration</w:t>
            </w:r>
          </w:p>
        </w:tc>
        <w:tc>
          <w:tcPr>
            <w:tcW w:w="1666" w:type="dxa"/>
            <w:tcBorders>
              <w:top w:val="nil"/>
              <w:left w:val="nil"/>
              <w:bottom w:val="single" w:sz="8" w:space="0" w:color="auto"/>
              <w:right w:val="nil"/>
            </w:tcBorders>
            <w:shd w:val="clear" w:color="000000" w:fill="FFFFFF"/>
            <w:vAlign w:val="center"/>
            <w:hideMark/>
          </w:tcPr>
          <w:p w14:paraId="1983FA9A"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90%</w:t>
            </w:r>
          </w:p>
        </w:tc>
        <w:tc>
          <w:tcPr>
            <w:tcW w:w="1987" w:type="dxa"/>
            <w:tcBorders>
              <w:top w:val="nil"/>
              <w:left w:val="single" w:sz="8" w:space="0" w:color="auto"/>
              <w:bottom w:val="single" w:sz="8" w:space="0" w:color="auto"/>
              <w:right w:val="single" w:sz="8" w:space="0" w:color="auto"/>
            </w:tcBorders>
            <w:shd w:val="clear" w:color="000000" w:fill="FFFFFF"/>
            <w:vAlign w:val="center"/>
            <w:hideMark/>
          </w:tcPr>
          <w:p w14:paraId="7731A569" w14:textId="5F08EB72"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97%</w:t>
            </w:r>
          </w:p>
        </w:tc>
      </w:tr>
      <w:tr w:rsidR="00CE34F7" w:rsidRPr="00056DFE" w14:paraId="27A9F04E" w14:textId="77777777" w:rsidTr="005E5B28">
        <w:trPr>
          <w:trHeight w:val="430"/>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0D13658D"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nil"/>
              <w:left w:val="nil"/>
              <w:bottom w:val="single" w:sz="8" w:space="0" w:color="auto"/>
              <w:right w:val="single" w:sz="8" w:space="0" w:color="auto"/>
            </w:tcBorders>
            <w:shd w:val="clear" w:color="000000" w:fill="FFFFFF"/>
            <w:vAlign w:val="center"/>
            <w:hideMark/>
          </w:tcPr>
          <w:p w14:paraId="3C2B9775" w14:textId="4A5E2A36"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O</w:t>
            </w:r>
            <w:r w:rsidRPr="00056DFE">
              <w:rPr>
                <w:rFonts w:ascii="Calibri" w:eastAsia="Times New Roman" w:hAnsi="Calibri" w:cs="Calibri"/>
                <w:color w:val="000000"/>
                <w:sz w:val="18"/>
                <w:szCs w:val="18"/>
              </w:rPr>
              <w:t>f consumers will maintain permanent housing once received</w:t>
            </w:r>
          </w:p>
        </w:tc>
        <w:tc>
          <w:tcPr>
            <w:tcW w:w="1666" w:type="dxa"/>
            <w:tcBorders>
              <w:top w:val="nil"/>
              <w:left w:val="nil"/>
              <w:bottom w:val="single" w:sz="8" w:space="0" w:color="auto"/>
              <w:right w:val="nil"/>
            </w:tcBorders>
            <w:shd w:val="clear" w:color="000000" w:fill="FFFFFF"/>
            <w:vAlign w:val="center"/>
            <w:hideMark/>
          </w:tcPr>
          <w:p w14:paraId="6F5E370C"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90%</w:t>
            </w:r>
          </w:p>
        </w:tc>
        <w:tc>
          <w:tcPr>
            <w:tcW w:w="1987" w:type="dxa"/>
            <w:tcBorders>
              <w:top w:val="nil"/>
              <w:left w:val="single" w:sz="8" w:space="0" w:color="auto"/>
              <w:bottom w:val="single" w:sz="8" w:space="0" w:color="auto"/>
              <w:right w:val="single" w:sz="8" w:space="0" w:color="auto"/>
            </w:tcBorders>
            <w:shd w:val="clear" w:color="000000" w:fill="FFFFFF"/>
            <w:vAlign w:val="center"/>
            <w:hideMark/>
          </w:tcPr>
          <w:p w14:paraId="0C72B582" w14:textId="19C35939"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96%</w:t>
            </w:r>
          </w:p>
        </w:tc>
      </w:tr>
      <w:tr w:rsidR="00CE34F7" w:rsidRPr="00056DFE" w14:paraId="454125F9" w14:textId="77777777" w:rsidTr="005E5B28">
        <w:trPr>
          <w:trHeight w:val="961"/>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3D749D07"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Efficiency</w:t>
            </w:r>
          </w:p>
        </w:tc>
        <w:tc>
          <w:tcPr>
            <w:tcW w:w="4680" w:type="dxa"/>
            <w:tcBorders>
              <w:top w:val="nil"/>
              <w:left w:val="nil"/>
              <w:bottom w:val="single" w:sz="8" w:space="0" w:color="auto"/>
              <w:right w:val="single" w:sz="8" w:space="0" w:color="auto"/>
            </w:tcBorders>
            <w:shd w:val="clear" w:color="000000" w:fill="FFFFFF"/>
            <w:vAlign w:val="center"/>
            <w:hideMark/>
          </w:tcPr>
          <w:p w14:paraId="3DB8F454" w14:textId="2258B23C"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An initial individualized treatment plan is completed, and intervention are planned according to EBP based on assessment findings and Treatment plan is updated timely</w:t>
            </w:r>
          </w:p>
        </w:tc>
        <w:tc>
          <w:tcPr>
            <w:tcW w:w="1666" w:type="dxa"/>
            <w:tcBorders>
              <w:top w:val="nil"/>
              <w:left w:val="nil"/>
              <w:bottom w:val="single" w:sz="8" w:space="0" w:color="auto"/>
              <w:right w:val="nil"/>
            </w:tcBorders>
            <w:shd w:val="clear" w:color="000000" w:fill="FFFFFF"/>
            <w:vAlign w:val="center"/>
            <w:hideMark/>
          </w:tcPr>
          <w:p w14:paraId="7B820BBC"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c>
          <w:tcPr>
            <w:tcW w:w="1987" w:type="dxa"/>
            <w:tcBorders>
              <w:top w:val="nil"/>
              <w:left w:val="single" w:sz="8" w:space="0" w:color="auto"/>
              <w:bottom w:val="single" w:sz="8" w:space="0" w:color="auto"/>
              <w:right w:val="single" w:sz="8" w:space="0" w:color="auto"/>
            </w:tcBorders>
            <w:shd w:val="clear" w:color="000000" w:fill="FFFFFF"/>
            <w:vAlign w:val="center"/>
            <w:hideMark/>
          </w:tcPr>
          <w:p w14:paraId="4709279A" w14:textId="28C399C0"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r>
      <w:tr w:rsidR="00CE34F7" w:rsidRPr="00056DFE" w14:paraId="5F05F803" w14:textId="77777777" w:rsidTr="005E5B28">
        <w:trPr>
          <w:trHeight w:val="790"/>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6F5A91ED"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nil"/>
              <w:left w:val="nil"/>
              <w:bottom w:val="single" w:sz="8" w:space="0" w:color="auto"/>
              <w:right w:val="single" w:sz="8" w:space="0" w:color="auto"/>
            </w:tcBorders>
            <w:shd w:val="clear" w:color="000000" w:fill="FFFFFF"/>
            <w:vAlign w:val="center"/>
            <w:hideMark/>
          </w:tcPr>
          <w:p w14:paraId="009D3473" w14:textId="7C42A1E2"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All GHVP individuals will receive two Wellness Housing Support checks per month and Identified "Most in Need" Individuals will receive 3 or more per month    </w:t>
            </w:r>
          </w:p>
        </w:tc>
        <w:tc>
          <w:tcPr>
            <w:tcW w:w="1666" w:type="dxa"/>
            <w:tcBorders>
              <w:top w:val="nil"/>
              <w:left w:val="nil"/>
              <w:bottom w:val="single" w:sz="8" w:space="0" w:color="auto"/>
              <w:right w:val="nil"/>
            </w:tcBorders>
            <w:shd w:val="clear" w:color="000000" w:fill="FFFFFF"/>
            <w:vAlign w:val="center"/>
            <w:hideMark/>
          </w:tcPr>
          <w:p w14:paraId="29F1E34A"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c>
          <w:tcPr>
            <w:tcW w:w="1987" w:type="dxa"/>
            <w:tcBorders>
              <w:top w:val="nil"/>
              <w:left w:val="single" w:sz="8" w:space="0" w:color="auto"/>
              <w:bottom w:val="single" w:sz="8" w:space="0" w:color="auto"/>
              <w:right w:val="single" w:sz="8" w:space="0" w:color="auto"/>
            </w:tcBorders>
            <w:shd w:val="clear" w:color="000000" w:fill="FFFFFF"/>
            <w:vAlign w:val="center"/>
            <w:hideMark/>
          </w:tcPr>
          <w:p w14:paraId="3FA95A9C" w14:textId="1EFE4745"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r>
      <w:tr w:rsidR="00CE34F7" w:rsidRPr="00056DFE" w14:paraId="23A90046" w14:textId="77777777" w:rsidTr="005E5B28">
        <w:trPr>
          <w:trHeight w:val="241"/>
        </w:trPr>
        <w:tc>
          <w:tcPr>
            <w:tcW w:w="1340" w:type="dxa"/>
            <w:tcBorders>
              <w:top w:val="nil"/>
              <w:left w:val="single" w:sz="8" w:space="0" w:color="auto"/>
              <w:bottom w:val="nil"/>
              <w:right w:val="single" w:sz="8" w:space="0" w:color="auto"/>
            </w:tcBorders>
            <w:shd w:val="clear" w:color="000000" w:fill="FFFFFF"/>
            <w:vAlign w:val="center"/>
            <w:hideMark/>
          </w:tcPr>
          <w:p w14:paraId="03086B74"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nil"/>
              <w:left w:val="nil"/>
              <w:bottom w:val="nil"/>
              <w:right w:val="single" w:sz="8" w:space="0" w:color="auto"/>
            </w:tcBorders>
            <w:shd w:val="clear" w:color="000000" w:fill="FFFFFF"/>
            <w:vAlign w:val="center"/>
            <w:hideMark/>
          </w:tcPr>
          <w:p w14:paraId="750EE4E1" w14:textId="6E07E406" w:rsidR="00CE34F7" w:rsidRPr="00056DFE" w:rsidRDefault="00386655" w:rsidP="00A229CD">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E</w:t>
            </w:r>
            <w:r w:rsidR="00CE34F7" w:rsidRPr="00056DFE">
              <w:rPr>
                <w:rFonts w:ascii="Calibri" w:eastAsia="Times New Roman" w:hAnsi="Calibri" w:cs="Calibri"/>
                <w:color w:val="000000"/>
                <w:sz w:val="18"/>
                <w:szCs w:val="18"/>
              </w:rPr>
              <w:t xml:space="preserve">ncounters are done face-to-face </w:t>
            </w:r>
          </w:p>
        </w:tc>
        <w:tc>
          <w:tcPr>
            <w:tcW w:w="1666" w:type="dxa"/>
            <w:tcBorders>
              <w:top w:val="nil"/>
              <w:left w:val="nil"/>
              <w:bottom w:val="nil"/>
              <w:right w:val="nil"/>
            </w:tcBorders>
            <w:shd w:val="clear" w:color="000000" w:fill="FFFFFF"/>
            <w:vAlign w:val="center"/>
            <w:hideMark/>
          </w:tcPr>
          <w:p w14:paraId="576F7E3B"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50%</w:t>
            </w:r>
          </w:p>
        </w:tc>
        <w:tc>
          <w:tcPr>
            <w:tcW w:w="1987" w:type="dxa"/>
            <w:tcBorders>
              <w:top w:val="nil"/>
              <w:left w:val="single" w:sz="8" w:space="0" w:color="auto"/>
              <w:bottom w:val="nil"/>
              <w:right w:val="single" w:sz="8" w:space="0" w:color="auto"/>
            </w:tcBorders>
            <w:shd w:val="clear" w:color="000000" w:fill="FFFFFF"/>
            <w:vAlign w:val="center"/>
            <w:hideMark/>
          </w:tcPr>
          <w:p w14:paraId="6B4A7CF7"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98%</w:t>
            </w:r>
          </w:p>
        </w:tc>
      </w:tr>
      <w:tr w:rsidR="00CE34F7" w:rsidRPr="00056DFE" w14:paraId="7DCA488E" w14:textId="77777777" w:rsidTr="005E5B28">
        <w:trPr>
          <w:trHeight w:val="349"/>
        </w:trPr>
        <w:tc>
          <w:tcPr>
            <w:tcW w:w="1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57C50AD"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single" w:sz="8" w:space="0" w:color="auto"/>
              <w:left w:val="nil"/>
              <w:bottom w:val="single" w:sz="8" w:space="0" w:color="auto"/>
              <w:right w:val="single" w:sz="8" w:space="0" w:color="auto"/>
            </w:tcBorders>
            <w:shd w:val="clear" w:color="000000" w:fill="FFFFFF"/>
            <w:vAlign w:val="center"/>
            <w:hideMark/>
          </w:tcPr>
          <w:p w14:paraId="2D2FCF1F"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Services are provided at the homes of persons served</w:t>
            </w:r>
          </w:p>
        </w:tc>
        <w:tc>
          <w:tcPr>
            <w:tcW w:w="1666" w:type="dxa"/>
            <w:tcBorders>
              <w:top w:val="single" w:sz="8" w:space="0" w:color="auto"/>
              <w:left w:val="nil"/>
              <w:bottom w:val="single" w:sz="8" w:space="0" w:color="auto"/>
              <w:right w:val="nil"/>
            </w:tcBorders>
            <w:shd w:val="clear" w:color="000000" w:fill="FFFFFF"/>
            <w:vAlign w:val="center"/>
            <w:hideMark/>
          </w:tcPr>
          <w:p w14:paraId="1E299CAC"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80%</w:t>
            </w:r>
          </w:p>
        </w:tc>
        <w:tc>
          <w:tcPr>
            <w:tcW w:w="198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D6C461B" w14:textId="2A1404F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86%</w:t>
            </w:r>
          </w:p>
        </w:tc>
      </w:tr>
      <w:tr w:rsidR="00CE34F7" w:rsidRPr="00056DFE" w14:paraId="13673FF1" w14:textId="77777777" w:rsidTr="005E5B28">
        <w:trPr>
          <w:trHeight w:val="421"/>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544E6C1E"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nil"/>
              <w:left w:val="nil"/>
              <w:bottom w:val="single" w:sz="8" w:space="0" w:color="auto"/>
              <w:right w:val="single" w:sz="8" w:space="0" w:color="auto"/>
            </w:tcBorders>
            <w:shd w:val="clear" w:color="000000" w:fill="FFFFFF"/>
            <w:vAlign w:val="center"/>
            <w:hideMark/>
          </w:tcPr>
          <w:p w14:paraId="5F96908A" w14:textId="3674CBE0"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Each individual will have a choices of available unit/housing option</w:t>
            </w:r>
            <w:r w:rsidR="00386655">
              <w:rPr>
                <w:rFonts w:ascii="Calibri" w:eastAsia="Times New Roman" w:hAnsi="Calibri" w:cs="Calibri"/>
                <w:color w:val="000000"/>
                <w:sz w:val="18"/>
                <w:szCs w:val="18"/>
              </w:rPr>
              <w:t>s</w:t>
            </w:r>
          </w:p>
        </w:tc>
        <w:tc>
          <w:tcPr>
            <w:tcW w:w="1666" w:type="dxa"/>
            <w:tcBorders>
              <w:top w:val="nil"/>
              <w:left w:val="nil"/>
              <w:bottom w:val="single" w:sz="8" w:space="0" w:color="auto"/>
              <w:right w:val="single" w:sz="8" w:space="0" w:color="auto"/>
            </w:tcBorders>
            <w:shd w:val="clear" w:color="000000" w:fill="FFFFFF"/>
            <w:vAlign w:val="center"/>
            <w:hideMark/>
          </w:tcPr>
          <w:p w14:paraId="2E33EF93"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c>
          <w:tcPr>
            <w:tcW w:w="1987" w:type="dxa"/>
            <w:tcBorders>
              <w:top w:val="nil"/>
              <w:left w:val="nil"/>
              <w:bottom w:val="single" w:sz="8" w:space="0" w:color="auto"/>
              <w:right w:val="single" w:sz="8" w:space="0" w:color="auto"/>
            </w:tcBorders>
            <w:shd w:val="clear" w:color="000000" w:fill="FFFFFF"/>
            <w:vAlign w:val="center"/>
            <w:hideMark/>
          </w:tcPr>
          <w:p w14:paraId="197AB465" w14:textId="41464D31"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r>
      <w:tr w:rsidR="00CE34F7" w:rsidRPr="00056DFE" w14:paraId="3A2D5664" w14:textId="77777777" w:rsidTr="005E5B28">
        <w:trPr>
          <w:trHeight w:val="601"/>
        </w:trPr>
        <w:tc>
          <w:tcPr>
            <w:tcW w:w="1340" w:type="dxa"/>
            <w:tcBorders>
              <w:top w:val="nil"/>
              <w:left w:val="single" w:sz="8" w:space="0" w:color="auto"/>
              <w:bottom w:val="nil"/>
              <w:right w:val="single" w:sz="8" w:space="0" w:color="auto"/>
            </w:tcBorders>
            <w:shd w:val="clear" w:color="000000" w:fill="FFFFFF"/>
            <w:vAlign w:val="center"/>
            <w:hideMark/>
          </w:tcPr>
          <w:p w14:paraId="7B0CAB55"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Service Access</w:t>
            </w:r>
          </w:p>
        </w:tc>
        <w:tc>
          <w:tcPr>
            <w:tcW w:w="4680" w:type="dxa"/>
            <w:tcBorders>
              <w:top w:val="nil"/>
              <w:left w:val="nil"/>
              <w:bottom w:val="nil"/>
              <w:right w:val="single" w:sz="8" w:space="0" w:color="auto"/>
            </w:tcBorders>
            <w:shd w:val="clear" w:color="000000" w:fill="FFFFFF"/>
            <w:vAlign w:val="center"/>
            <w:hideMark/>
          </w:tcPr>
          <w:p w14:paraId="3015D138" w14:textId="77777777"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Communication with landlords is done monthly via telephone and quarterly face-to-face.</w:t>
            </w:r>
          </w:p>
        </w:tc>
        <w:tc>
          <w:tcPr>
            <w:tcW w:w="1666" w:type="dxa"/>
            <w:tcBorders>
              <w:top w:val="nil"/>
              <w:left w:val="nil"/>
              <w:bottom w:val="single" w:sz="8" w:space="0" w:color="auto"/>
              <w:right w:val="single" w:sz="8" w:space="0" w:color="auto"/>
            </w:tcBorders>
            <w:shd w:val="clear" w:color="000000" w:fill="FFFFFF"/>
            <w:vAlign w:val="center"/>
            <w:hideMark/>
          </w:tcPr>
          <w:p w14:paraId="50081634"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c>
          <w:tcPr>
            <w:tcW w:w="1987" w:type="dxa"/>
            <w:tcBorders>
              <w:top w:val="nil"/>
              <w:left w:val="nil"/>
              <w:bottom w:val="single" w:sz="8" w:space="0" w:color="auto"/>
              <w:right w:val="single" w:sz="8" w:space="0" w:color="auto"/>
            </w:tcBorders>
            <w:shd w:val="clear" w:color="000000" w:fill="FFFFFF"/>
            <w:vAlign w:val="center"/>
            <w:hideMark/>
          </w:tcPr>
          <w:p w14:paraId="61489FF5" w14:textId="2E08F313"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100%</w:t>
            </w:r>
          </w:p>
        </w:tc>
      </w:tr>
      <w:tr w:rsidR="00CE34F7" w:rsidRPr="00056DFE" w14:paraId="639080AE" w14:textId="77777777" w:rsidTr="005E5B28">
        <w:trPr>
          <w:trHeight w:val="492"/>
        </w:trPr>
        <w:tc>
          <w:tcPr>
            <w:tcW w:w="1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85812BE"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Satisfaction</w:t>
            </w:r>
          </w:p>
        </w:tc>
        <w:tc>
          <w:tcPr>
            <w:tcW w:w="4680" w:type="dxa"/>
            <w:tcBorders>
              <w:top w:val="single" w:sz="8" w:space="0" w:color="auto"/>
              <w:left w:val="nil"/>
              <w:bottom w:val="single" w:sz="8" w:space="0" w:color="auto"/>
              <w:right w:val="single" w:sz="8" w:space="0" w:color="auto"/>
            </w:tcBorders>
            <w:shd w:val="clear" w:color="000000" w:fill="FFFFFF"/>
            <w:vAlign w:val="center"/>
            <w:hideMark/>
          </w:tcPr>
          <w:p w14:paraId="65D3E9C0" w14:textId="00F14326"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Of </w:t>
            </w:r>
            <w:r w:rsidR="00386655">
              <w:rPr>
                <w:rFonts w:ascii="Calibri" w:eastAsia="Times New Roman" w:hAnsi="Calibri" w:cs="Calibri"/>
                <w:color w:val="000000"/>
                <w:sz w:val="18"/>
                <w:szCs w:val="18"/>
              </w:rPr>
              <w:t>persons served</w:t>
            </w:r>
            <w:r w:rsidRPr="00056DFE">
              <w:rPr>
                <w:rFonts w:ascii="Calibri" w:eastAsia="Times New Roman" w:hAnsi="Calibri" w:cs="Calibri"/>
                <w:color w:val="000000"/>
                <w:sz w:val="18"/>
                <w:szCs w:val="18"/>
              </w:rPr>
              <w:t xml:space="preserve"> expressing satisfaction with services provided </w:t>
            </w:r>
          </w:p>
        </w:tc>
        <w:tc>
          <w:tcPr>
            <w:tcW w:w="1666" w:type="dxa"/>
            <w:tcBorders>
              <w:top w:val="nil"/>
              <w:left w:val="nil"/>
              <w:bottom w:val="single" w:sz="8" w:space="0" w:color="auto"/>
              <w:right w:val="single" w:sz="8" w:space="0" w:color="auto"/>
            </w:tcBorders>
            <w:shd w:val="clear" w:color="000000" w:fill="FFFFFF"/>
            <w:vAlign w:val="center"/>
            <w:hideMark/>
          </w:tcPr>
          <w:p w14:paraId="0DBB45CB"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85%</w:t>
            </w:r>
          </w:p>
        </w:tc>
        <w:tc>
          <w:tcPr>
            <w:tcW w:w="1987" w:type="dxa"/>
            <w:tcBorders>
              <w:top w:val="nil"/>
              <w:left w:val="nil"/>
              <w:bottom w:val="single" w:sz="8" w:space="0" w:color="auto"/>
              <w:right w:val="single" w:sz="8" w:space="0" w:color="auto"/>
            </w:tcBorders>
            <w:shd w:val="clear" w:color="000000" w:fill="FFFFFF"/>
            <w:vAlign w:val="center"/>
            <w:hideMark/>
          </w:tcPr>
          <w:p w14:paraId="64712475" w14:textId="422F590F"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91%</w:t>
            </w:r>
          </w:p>
        </w:tc>
      </w:tr>
      <w:tr w:rsidR="00CE34F7" w:rsidRPr="00056DFE" w14:paraId="6FF2358F" w14:textId="77777777" w:rsidTr="005E5B28">
        <w:trPr>
          <w:trHeight w:val="637"/>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39A58DCB" w14:textId="77777777" w:rsidR="00CE34F7" w:rsidRPr="00056DFE" w:rsidRDefault="00CE34F7" w:rsidP="005E5B28">
            <w:pPr>
              <w:spacing w:after="0" w:line="240" w:lineRule="auto"/>
              <w:jc w:val="both"/>
              <w:rPr>
                <w:rFonts w:ascii="Calibri" w:eastAsia="Times New Roman" w:hAnsi="Calibri" w:cs="Calibri"/>
                <w:b/>
                <w:bCs/>
                <w:i/>
                <w:iCs/>
                <w:color w:val="000000"/>
                <w:sz w:val="18"/>
                <w:szCs w:val="18"/>
              </w:rPr>
            </w:pPr>
            <w:r w:rsidRPr="00056DFE">
              <w:rPr>
                <w:rFonts w:ascii="Calibri" w:eastAsia="Times New Roman" w:hAnsi="Calibri" w:cs="Calibri"/>
                <w:b/>
                <w:bCs/>
                <w:i/>
                <w:iCs/>
                <w:color w:val="000000"/>
                <w:sz w:val="18"/>
                <w:szCs w:val="18"/>
              </w:rPr>
              <w:t> </w:t>
            </w:r>
          </w:p>
        </w:tc>
        <w:tc>
          <w:tcPr>
            <w:tcW w:w="4680" w:type="dxa"/>
            <w:tcBorders>
              <w:top w:val="nil"/>
              <w:left w:val="nil"/>
              <w:bottom w:val="single" w:sz="8" w:space="0" w:color="auto"/>
              <w:right w:val="single" w:sz="8" w:space="0" w:color="auto"/>
            </w:tcBorders>
            <w:shd w:val="clear" w:color="000000" w:fill="FFFFFF"/>
            <w:vAlign w:val="center"/>
            <w:hideMark/>
          </w:tcPr>
          <w:p w14:paraId="1F3D84E2" w14:textId="1AE0FEC2" w:rsidR="00CE34F7" w:rsidRPr="00056DFE" w:rsidRDefault="00CE34F7" w:rsidP="00A229CD">
            <w:pPr>
              <w:spacing w:after="0" w:line="240" w:lineRule="auto"/>
              <w:rPr>
                <w:rFonts w:ascii="Calibri" w:eastAsia="Times New Roman" w:hAnsi="Calibri" w:cs="Calibri"/>
                <w:color w:val="000000"/>
                <w:sz w:val="18"/>
                <w:szCs w:val="18"/>
              </w:rPr>
            </w:pPr>
            <w:r w:rsidRPr="00056DFE">
              <w:rPr>
                <w:rFonts w:ascii="Calibri" w:eastAsia="Times New Roman" w:hAnsi="Calibri" w:cs="Calibri"/>
                <w:color w:val="000000"/>
                <w:sz w:val="18"/>
                <w:szCs w:val="18"/>
              </w:rPr>
              <w:t xml:space="preserve">% Of stakeholders satisfied with service access and benefit to </w:t>
            </w:r>
            <w:r w:rsidR="00386655">
              <w:rPr>
                <w:rFonts w:ascii="Calibri" w:eastAsia="Times New Roman" w:hAnsi="Calibri" w:cs="Calibri"/>
                <w:color w:val="000000"/>
                <w:sz w:val="18"/>
                <w:szCs w:val="18"/>
              </w:rPr>
              <w:t>persons served</w:t>
            </w:r>
          </w:p>
        </w:tc>
        <w:tc>
          <w:tcPr>
            <w:tcW w:w="1666" w:type="dxa"/>
            <w:tcBorders>
              <w:top w:val="nil"/>
              <w:left w:val="nil"/>
              <w:bottom w:val="single" w:sz="8" w:space="0" w:color="auto"/>
              <w:right w:val="single" w:sz="8" w:space="0" w:color="auto"/>
            </w:tcBorders>
            <w:shd w:val="clear" w:color="000000" w:fill="FFFFFF"/>
            <w:vAlign w:val="center"/>
            <w:hideMark/>
          </w:tcPr>
          <w:p w14:paraId="161F874E" w14:textId="77777777"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90%</w:t>
            </w:r>
          </w:p>
        </w:tc>
        <w:tc>
          <w:tcPr>
            <w:tcW w:w="1987" w:type="dxa"/>
            <w:tcBorders>
              <w:top w:val="nil"/>
              <w:left w:val="nil"/>
              <w:bottom w:val="single" w:sz="8" w:space="0" w:color="auto"/>
              <w:right w:val="single" w:sz="8" w:space="0" w:color="auto"/>
            </w:tcBorders>
            <w:shd w:val="clear" w:color="000000" w:fill="FFFFFF"/>
            <w:vAlign w:val="center"/>
            <w:hideMark/>
          </w:tcPr>
          <w:p w14:paraId="52966D76" w14:textId="29765DB8" w:rsidR="00CE34F7" w:rsidRPr="00056DFE" w:rsidRDefault="00CE34F7" w:rsidP="00A229CD">
            <w:pPr>
              <w:spacing w:after="0" w:line="240" w:lineRule="auto"/>
              <w:jc w:val="center"/>
              <w:rPr>
                <w:rFonts w:ascii="Calibri" w:eastAsia="Times New Roman" w:hAnsi="Calibri" w:cs="Calibri"/>
                <w:color w:val="000000"/>
                <w:sz w:val="18"/>
                <w:szCs w:val="18"/>
              </w:rPr>
            </w:pPr>
            <w:r w:rsidRPr="00056DFE">
              <w:rPr>
                <w:rFonts w:ascii="Calibri" w:eastAsia="Times New Roman" w:hAnsi="Calibri" w:cs="Calibri"/>
                <w:color w:val="000000"/>
                <w:sz w:val="18"/>
                <w:szCs w:val="18"/>
              </w:rPr>
              <w:t>96%</w:t>
            </w:r>
          </w:p>
        </w:tc>
      </w:tr>
    </w:tbl>
    <w:p w14:paraId="26026C0B" w14:textId="649D9201" w:rsidR="00621D22" w:rsidRPr="005E5B28" w:rsidRDefault="00621D22" w:rsidP="005E5B28">
      <w:pPr>
        <w:spacing w:line="256" w:lineRule="auto"/>
        <w:rPr>
          <w:rFonts w:eastAsia="Batang" w:cstheme="minorHAnsi"/>
          <w:b/>
          <w:bCs/>
          <w:szCs w:val="24"/>
        </w:rPr>
      </w:pPr>
    </w:p>
    <w:p w14:paraId="0BF7191E" w14:textId="77777777" w:rsidR="00621D22" w:rsidRPr="00DE319A" w:rsidRDefault="00621D22" w:rsidP="00CE34F7">
      <w:pPr>
        <w:pStyle w:val="ListParagraph"/>
        <w:spacing w:line="256" w:lineRule="auto"/>
        <w:ind w:left="360"/>
        <w:rPr>
          <w:rFonts w:eastAsia="Batang" w:cstheme="minorHAnsi"/>
          <w:b/>
          <w:bCs/>
          <w:szCs w:val="24"/>
        </w:rPr>
      </w:pPr>
    </w:p>
    <w:p w14:paraId="5E6E31BD" w14:textId="76ACD681" w:rsidR="00CE34F7" w:rsidRPr="00056DFE" w:rsidRDefault="006B0F76" w:rsidP="00CE34F7">
      <w:pPr>
        <w:pStyle w:val="ListParagraph"/>
        <w:spacing w:line="256" w:lineRule="auto"/>
        <w:ind w:left="360" w:hanging="360"/>
        <w:rPr>
          <w:rFonts w:eastAsia="Batang" w:cstheme="minorHAnsi"/>
          <w:b/>
          <w:bCs/>
          <w:sz w:val="28"/>
          <w:szCs w:val="28"/>
        </w:rPr>
      </w:pPr>
      <w:r>
        <w:rPr>
          <w:noProof/>
        </w:rPr>
        <w:drawing>
          <wp:anchor distT="0" distB="0" distL="114300" distR="114300" simplePos="0" relativeHeight="251804672" behindDoc="0" locked="0" layoutInCell="1" allowOverlap="1" wp14:anchorId="0FECB64F" wp14:editId="36555176">
            <wp:simplePos x="0" y="0"/>
            <wp:positionH relativeFrom="margin">
              <wp:posOffset>2487168</wp:posOffset>
            </wp:positionH>
            <wp:positionV relativeFrom="paragraph">
              <wp:posOffset>225806</wp:posOffset>
            </wp:positionV>
            <wp:extent cx="3556635" cy="2751836"/>
            <wp:effectExtent l="0" t="0" r="5715" b="0"/>
            <wp:wrapNone/>
            <wp:docPr id="133" name="Chart 133">
              <a:extLst xmlns:a="http://schemas.openxmlformats.org/drawingml/2006/main">
                <a:ext uri="{FF2B5EF4-FFF2-40B4-BE49-F238E27FC236}">
                  <a16:creationId xmlns:a16="http://schemas.microsoft.com/office/drawing/2014/main" id="{152D96D9-7894-4644-A957-FF76F91FA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sidR="00CE34F7" w:rsidRPr="00056DFE">
        <w:rPr>
          <w:rFonts w:eastAsia="Batang" w:cstheme="minorHAnsi"/>
          <w:b/>
          <w:bCs/>
          <w:sz w:val="28"/>
          <w:szCs w:val="28"/>
        </w:rPr>
        <w:t>2. ANALYSIS OF CLIENT-SPECIFIC AND INFLUENCING FACTORS</w:t>
      </w:r>
    </w:p>
    <w:p w14:paraId="44770124" w14:textId="5FAE1191" w:rsidR="00CE34F7" w:rsidRDefault="009B36DC" w:rsidP="00CE34F7">
      <w:pPr>
        <w:spacing w:line="256" w:lineRule="auto"/>
        <w:rPr>
          <w:rFonts w:eastAsia="Batang" w:cstheme="minorHAnsi"/>
          <w:b/>
          <w:bCs/>
        </w:rPr>
      </w:pPr>
      <w:r>
        <w:rPr>
          <w:noProof/>
        </w:rPr>
        <w:drawing>
          <wp:anchor distT="0" distB="0" distL="114300" distR="114300" simplePos="0" relativeHeight="251803648" behindDoc="0" locked="0" layoutInCell="1" allowOverlap="1" wp14:anchorId="52BB163C" wp14:editId="01301717">
            <wp:simplePos x="0" y="0"/>
            <wp:positionH relativeFrom="column">
              <wp:posOffset>95250</wp:posOffset>
            </wp:positionH>
            <wp:positionV relativeFrom="paragraph">
              <wp:posOffset>5080</wp:posOffset>
            </wp:positionV>
            <wp:extent cx="2842895" cy="2400300"/>
            <wp:effectExtent l="0" t="0" r="0" b="0"/>
            <wp:wrapNone/>
            <wp:docPr id="132" name="Chart 132">
              <a:extLst xmlns:a="http://schemas.openxmlformats.org/drawingml/2006/main">
                <a:ext uri="{FF2B5EF4-FFF2-40B4-BE49-F238E27FC236}">
                  <a16:creationId xmlns:a16="http://schemas.microsoft.com/office/drawing/2014/main" id="{DBE0D0B9-960E-485A-90B5-C3E1BF56C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margin">
              <wp14:pctWidth>0</wp14:pctWidth>
            </wp14:sizeRelH>
            <wp14:sizeRelV relativeFrom="margin">
              <wp14:pctHeight>0</wp14:pctHeight>
            </wp14:sizeRelV>
          </wp:anchor>
        </w:drawing>
      </w:r>
    </w:p>
    <w:p w14:paraId="349F46BA" w14:textId="061F0659" w:rsidR="003E79B8" w:rsidRDefault="003E79B8" w:rsidP="00CE34F7">
      <w:pPr>
        <w:spacing w:line="256" w:lineRule="auto"/>
        <w:rPr>
          <w:rFonts w:eastAsia="Batang" w:cstheme="minorHAnsi"/>
          <w:b/>
          <w:bCs/>
        </w:rPr>
      </w:pPr>
    </w:p>
    <w:p w14:paraId="3AACCB11" w14:textId="14FE961E" w:rsidR="006A4C12" w:rsidRDefault="006A4C12" w:rsidP="00CE34F7">
      <w:pPr>
        <w:spacing w:line="256" w:lineRule="auto"/>
        <w:rPr>
          <w:rFonts w:eastAsia="Batang" w:cstheme="minorHAnsi"/>
          <w:b/>
          <w:bCs/>
        </w:rPr>
      </w:pPr>
    </w:p>
    <w:p w14:paraId="23283AAD" w14:textId="6D97EE3A" w:rsidR="00DC37D2" w:rsidRDefault="00DC37D2" w:rsidP="00CE34F7">
      <w:pPr>
        <w:spacing w:line="256" w:lineRule="auto"/>
        <w:rPr>
          <w:rFonts w:eastAsia="Batang" w:cstheme="minorHAnsi"/>
          <w:b/>
          <w:bCs/>
        </w:rPr>
      </w:pPr>
    </w:p>
    <w:p w14:paraId="76DC43F1" w14:textId="7B2766F7" w:rsidR="00621D22" w:rsidRDefault="00621D22" w:rsidP="00CE34F7">
      <w:pPr>
        <w:spacing w:line="256" w:lineRule="auto"/>
        <w:rPr>
          <w:rFonts w:eastAsia="Batang" w:cstheme="minorHAnsi"/>
          <w:b/>
          <w:bCs/>
        </w:rPr>
      </w:pPr>
    </w:p>
    <w:p w14:paraId="31A5F9A8" w14:textId="47677979" w:rsidR="00621D22" w:rsidRDefault="00621D22" w:rsidP="00CE34F7">
      <w:pPr>
        <w:spacing w:line="256" w:lineRule="auto"/>
        <w:rPr>
          <w:rFonts w:eastAsia="Batang" w:cstheme="minorHAnsi"/>
          <w:b/>
          <w:bCs/>
        </w:rPr>
      </w:pPr>
    </w:p>
    <w:p w14:paraId="67ABEFD2" w14:textId="642C07CB" w:rsidR="00621D22" w:rsidRDefault="00621D22" w:rsidP="00CE34F7">
      <w:pPr>
        <w:spacing w:line="256" w:lineRule="auto"/>
        <w:rPr>
          <w:rFonts w:eastAsia="Batang" w:cstheme="minorHAnsi"/>
          <w:b/>
          <w:bCs/>
        </w:rPr>
      </w:pPr>
    </w:p>
    <w:p w14:paraId="373BD878" w14:textId="116486DA" w:rsidR="00621D22" w:rsidRDefault="00621D22" w:rsidP="00CE34F7">
      <w:pPr>
        <w:spacing w:line="256" w:lineRule="auto"/>
        <w:rPr>
          <w:rFonts w:eastAsia="Batang" w:cstheme="minorHAnsi"/>
          <w:b/>
          <w:bCs/>
        </w:rPr>
      </w:pPr>
    </w:p>
    <w:p w14:paraId="3AEB0973" w14:textId="2E00DEA2" w:rsidR="00621D22" w:rsidRDefault="00621D22" w:rsidP="00CE34F7">
      <w:pPr>
        <w:spacing w:line="256" w:lineRule="auto"/>
        <w:rPr>
          <w:rFonts w:eastAsia="Batang" w:cstheme="minorHAnsi"/>
          <w:b/>
          <w:bCs/>
        </w:rPr>
      </w:pPr>
    </w:p>
    <w:p w14:paraId="69318A28" w14:textId="09FDE039" w:rsidR="00621D22" w:rsidRDefault="00621D22" w:rsidP="00CE34F7">
      <w:pPr>
        <w:spacing w:line="256" w:lineRule="auto"/>
        <w:rPr>
          <w:rFonts w:eastAsia="Batang" w:cstheme="minorHAnsi"/>
          <w:b/>
          <w:bCs/>
        </w:rPr>
      </w:pPr>
    </w:p>
    <w:p w14:paraId="35067221" w14:textId="7269AEF0" w:rsidR="006A4C12" w:rsidRPr="00DE319A" w:rsidRDefault="009B36DC" w:rsidP="00CE34F7">
      <w:pPr>
        <w:spacing w:line="256" w:lineRule="auto"/>
        <w:rPr>
          <w:rFonts w:eastAsia="Batang" w:cstheme="minorHAnsi"/>
          <w:b/>
          <w:bCs/>
        </w:rPr>
      </w:pPr>
      <w:r>
        <w:rPr>
          <w:noProof/>
        </w:rPr>
        <mc:AlternateContent>
          <mc:Choice Requires="cx2">
            <w:drawing>
              <wp:anchor distT="0" distB="0" distL="114300" distR="114300" simplePos="0" relativeHeight="251817984" behindDoc="0" locked="0" layoutInCell="1" allowOverlap="1" wp14:anchorId="529F0BB0" wp14:editId="75724C95">
                <wp:simplePos x="0" y="0"/>
                <wp:positionH relativeFrom="column">
                  <wp:posOffset>44450</wp:posOffset>
                </wp:positionH>
                <wp:positionV relativeFrom="paragraph">
                  <wp:posOffset>-271780</wp:posOffset>
                </wp:positionV>
                <wp:extent cx="5934075" cy="2137483"/>
                <wp:effectExtent l="0" t="0" r="9525" b="15240"/>
                <wp:wrapNone/>
                <wp:docPr id="134" name="Chart 134">
                  <a:extLst xmlns:a="http://schemas.openxmlformats.org/drawingml/2006/main">
                    <a:ext uri="{FF2B5EF4-FFF2-40B4-BE49-F238E27FC236}">
                      <a16:creationId xmlns:a16="http://schemas.microsoft.com/office/drawing/2014/main" id="{FC6182EB-C9C7-426A-BC5E-AB11E99EDA0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7"/>
                  </a:graphicData>
                </a:graphic>
                <wp14:sizeRelV relativeFrom="margin">
                  <wp14:pctHeight>0</wp14:pctHeight>
                </wp14:sizeRelV>
              </wp:anchor>
            </w:drawing>
          </mc:Choice>
          <mc:Fallback>
            <w:drawing>
              <wp:anchor distT="0" distB="0" distL="114300" distR="114300" simplePos="0" relativeHeight="251817984" behindDoc="0" locked="0" layoutInCell="1" allowOverlap="1" wp14:anchorId="529F0BB0" wp14:editId="75724C95">
                <wp:simplePos x="0" y="0"/>
                <wp:positionH relativeFrom="column">
                  <wp:posOffset>44450</wp:posOffset>
                </wp:positionH>
                <wp:positionV relativeFrom="paragraph">
                  <wp:posOffset>-271780</wp:posOffset>
                </wp:positionV>
                <wp:extent cx="5934075" cy="2137483"/>
                <wp:effectExtent l="0" t="0" r="9525" b="15240"/>
                <wp:wrapNone/>
                <wp:docPr id="134" name="Chart 134">
                  <a:extLst xmlns:a="http://schemas.openxmlformats.org/drawingml/2006/main">
                    <a:ext uri="{FF2B5EF4-FFF2-40B4-BE49-F238E27FC236}">
                      <a16:creationId xmlns:a16="http://schemas.microsoft.com/office/drawing/2014/main" id="{FC6182EB-C9C7-426A-BC5E-AB11E99EDA0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4" name="Chart 134">
                          <a:extLst>
                            <a:ext uri="{FF2B5EF4-FFF2-40B4-BE49-F238E27FC236}">
                              <a16:creationId xmlns:a16="http://schemas.microsoft.com/office/drawing/2014/main" id="{FC6182EB-C9C7-426A-BC5E-AB11E99EDA09}"/>
                            </a:ext>
                          </a:extLst>
                        </pic:cNvPr>
                        <pic:cNvPicPr>
                          <a:picLocks noGrp="1" noRot="1" noChangeAspect="1" noMove="1" noResize="1" noEditPoints="1" noAdjustHandles="1" noChangeArrowheads="1" noChangeShapeType="1"/>
                        </pic:cNvPicPr>
                      </pic:nvPicPr>
                      <pic:blipFill>
                        <a:blip r:embed="rId158"/>
                        <a:stretch>
                          <a:fillRect/>
                        </a:stretch>
                      </pic:blipFill>
                      <pic:spPr>
                        <a:xfrm>
                          <a:off x="0" y="0"/>
                          <a:ext cx="5934075" cy="2137410"/>
                        </a:xfrm>
                        <a:prstGeom prst="rect">
                          <a:avLst/>
                        </a:prstGeom>
                      </pic:spPr>
                    </pic:pic>
                  </a:graphicData>
                </a:graphic>
                <wp14:sizeRelV relativeFrom="margin">
                  <wp14:pctHeight>0</wp14:pctHeight>
                </wp14:sizeRelV>
              </wp:anchor>
            </w:drawing>
          </mc:Fallback>
        </mc:AlternateContent>
      </w:r>
    </w:p>
    <w:p w14:paraId="03878D52" w14:textId="54D84F77" w:rsidR="00DC37D2" w:rsidRDefault="00DC37D2" w:rsidP="00CE34F7">
      <w:pPr>
        <w:pStyle w:val="ListParagraph"/>
        <w:spacing w:line="256" w:lineRule="auto"/>
        <w:ind w:left="360" w:hanging="360"/>
        <w:rPr>
          <w:rFonts w:eastAsia="Batang" w:cstheme="minorHAnsi"/>
          <w:b/>
          <w:bCs/>
          <w:sz w:val="28"/>
          <w:szCs w:val="28"/>
        </w:rPr>
      </w:pPr>
    </w:p>
    <w:p w14:paraId="096D5ACE" w14:textId="43414AC1" w:rsidR="00621D22" w:rsidRDefault="00621D22" w:rsidP="00CE34F7">
      <w:pPr>
        <w:pStyle w:val="ListParagraph"/>
        <w:spacing w:line="256" w:lineRule="auto"/>
        <w:ind w:left="360" w:hanging="360"/>
        <w:rPr>
          <w:rFonts w:eastAsia="Batang" w:cstheme="minorHAnsi"/>
          <w:b/>
          <w:bCs/>
          <w:sz w:val="28"/>
          <w:szCs w:val="28"/>
        </w:rPr>
      </w:pPr>
    </w:p>
    <w:p w14:paraId="3ADDB79D" w14:textId="64A84871" w:rsidR="00621D22" w:rsidRDefault="00621D22" w:rsidP="00CE34F7">
      <w:pPr>
        <w:pStyle w:val="ListParagraph"/>
        <w:spacing w:line="256" w:lineRule="auto"/>
        <w:ind w:left="360" w:hanging="360"/>
        <w:rPr>
          <w:rFonts w:eastAsia="Batang" w:cstheme="minorHAnsi"/>
          <w:b/>
          <w:bCs/>
          <w:sz w:val="28"/>
          <w:szCs w:val="28"/>
        </w:rPr>
      </w:pPr>
    </w:p>
    <w:p w14:paraId="4D65029A" w14:textId="212C83CD" w:rsidR="00621D22" w:rsidRDefault="00621D22" w:rsidP="00CE34F7">
      <w:pPr>
        <w:pStyle w:val="ListParagraph"/>
        <w:spacing w:line="256" w:lineRule="auto"/>
        <w:ind w:left="360" w:hanging="360"/>
        <w:rPr>
          <w:rFonts w:eastAsia="Batang" w:cstheme="minorHAnsi"/>
          <w:b/>
          <w:bCs/>
          <w:sz w:val="28"/>
          <w:szCs w:val="28"/>
        </w:rPr>
      </w:pPr>
    </w:p>
    <w:p w14:paraId="1FAD6D06" w14:textId="7285DE28" w:rsidR="00621D22" w:rsidRDefault="00621D22" w:rsidP="00CE34F7">
      <w:pPr>
        <w:pStyle w:val="ListParagraph"/>
        <w:spacing w:line="256" w:lineRule="auto"/>
        <w:ind w:left="360" w:hanging="360"/>
        <w:rPr>
          <w:rFonts w:eastAsia="Batang" w:cstheme="minorHAnsi"/>
          <w:b/>
          <w:bCs/>
          <w:sz w:val="28"/>
          <w:szCs w:val="28"/>
        </w:rPr>
      </w:pPr>
    </w:p>
    <w:p w14:paraId="31A38F5B" w14:textId="5231936B" w:rsidR="00621D22" w:rsidRDefault="00621D22" w:rsidP="00CE34F7">
      <w:pPr>
        <w:pStyle w:val="ListParagraph"/>
        <w:spacing w:line="256" w:lineRule="auto"/>
        <w:ind w:left="360" w:hanging="360"/>
        <w:rPr>
          <w:rFonts w:eastAsia="Batang" w:cstheme="minorHAnsi"/>
          <w:b/>
          <w:bCs/>
          <w:sz w:val="28"/>
          <w:szCs w:val="28"/>
        </w:rPr>
      </w:pPr>
    </w:p>
    <w:p w14:paraId="4CD2E0A0" w14:textId="32810385" w:rsidR="00621D22" w:rsidRDefault="00621D22" w:rsidP="00CE34F7">
      <w:pPr>
        <w:pStyle w:val="ListParagraph"/>
        <w:spacing w:line="256" w:lineRule="auto"/>
        <w:ind w:left="360" w:hanging="360"/>
        <w:rPr>
          <w:rFonts w:eastAsia="Batang" w:cstheme="minorHAnsi"/>
          <w:b/>
          <w:bCs/>
          <w:sz w:val="28"/>
          <w:szCs w:val="28"/>
        </w:rPr>
      </w:pPr>
    </w:p>
    <w:p w14:paraId="4E108C6C" w14:textId="43C90439" w:rsidR="00621D22" w:rsidRDefault="00AF319A" w:rsidP="00CE34F7">
      <w:pPr>
        <w:pStyle w:val="ListParagraph"/>
        <w:spacing w:line="256" w:lineRule="auto"/>
        <w:ind w:left="360" w:hanging="360"/>
        <w:rPr>
          <w:rFonts w:eastAsia="Batang" w:cstheme="minorHAnsi"/>
          <w:b/>
          <w:bCs/>
          <w:sz w:val="28"/>
          <w:szCs w:val="28"/>
        </w:rPr>
      </w:pPr>
      <w:r>
        <w:rPr>
          <w:noProof/>
        </w:rPr>
        <w:drawing>
          <wp:anchor distT="0" distB="0" distL="114300" distR="114300" simplePos="0" relativeHeight="251819008" behindDoc="0" locked="0" layoutInCell="1" allowOverlap="1" wp14:anchorId="7399EB3E" wp14:editId="11B3D3C1">
            <wp:simplePos x="0" y="0"/>
            <wp:positionH relativeFrom="margin">
              <wp:align>left</wp:align>
            </wp:positionH>
            <wp:positionV relativeFrom="paragraph">
              <wp:posOffset>6350</wp:posOffset>
            </wp:positionV>
            <wp:extent cx="5934075" cy="1800860"/>
            <wp:effectExtent l="0" t="0" r="0" b="8890"/>
            <wp:wrapNone/>
            <wp:docPr id="135" name="Chart 135">
              <a:extLst xmlns:a="http://schemas.openxmlformats.org/drawingml/2006/main">
                <a:ext uri="{FF2B5EF4-FFF2-40B4-BE49-F238E27FC236}">
                  <a16:creationId xmlns:a16="http://schemas.microsoft.com/office/drawing/2014/main" id="{E017B2A6-BC57-411B-ABFA-ECD255835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anchor>
        </w:drawing>
      </w:r>
    </w:p>
    <w:p w14:paraId="3C2EC5D9" w14:textId="6968ED92" w:rsidR="00621D22" w:rsidRDefault="00621D22" w:rsidP="00CE34F7">
      <w:pPr>
        <w:pStyle w:val="ListParagraph"/>
        <w:spacing w:line="256" w:lineRule="auto"/>
        <w:ind w:left="360" w:hanging="360"/>
        <w:rPr>
          <w:rFonts w:eastAsia="Batang" w:cstheme="minorHAnsi"/>
          <w:b/>
          <w:bCs/>
          <w:sz w:val="28"/>
          <w:szCs w:val="28"/>
        </w:rPr>
      </w:pPr>
    </w:p>
    <w:p w14:paraId="796EEEC6" w14:textId="2FCB21FC" w:rsidR="00621D22" w:rsidRDefault="00621D22" w:rsidP="00CE34F7">
      <w:pPr>
        <w:pStyle w:val="ListParagraph"/>
        <w:spacing w:line="256" w:lineRule="auto"/>
        <w:ind w:left="360" w:hanging="360"/>
        <w:rPr>
          <w:rFonts w:eastAsia="Batang" w:cstheme="minorHAnsi"/>
          <w:b/>
          <w:bCs/>
          <w:sz w:val="28"/>
          <w:szCs w:val="28"/>
        </w:rPr>
      </w:pPr>
    </w:p>
    <w:p w14:paraId="1EE3845C" w14:textId="19597FA9" w:rsidR="00621D22" w:rsidRDefault="00621D22" w:rsidP="00CE34F7">
      <w:pPr>
        <w:pStyle w:val="ListParagraph"/>
        <w:spacing w:line="256" w:lineRule="auto"/>
        <w:ind w:left="360" w:hanging="360"/>
        <w:rPr>
          <w:rFonts w:eastAsia="Batang" w:cstheme="minorHAnsi"/>
          <w:b/>
          <w:bCs/>
          <w:sz w:val="28"/>
          <w:szCs w:val="28"/>
        </w:rPr>
      </w:pPr>
    </w:p>
    <w:p w14:paraId="19833FC1" w14:textId="0E4BC497" w:rsidR="00621D22" w:rsidRDefault="00621D22" w:rsidP="00CE34F7">
      <w:pPr>
        <w:pStyle w:val="ListParagraph"/>
        <w:spacing w:line="256" w:lineRule="auto"/>
        <w:ind w:left="360" w:hanging="360"/>
        <w:rPr>
          <w:rFonts w:eastAsia="Batang" w:cstheme="minorHAnsi"/>
          <w:b/>
          <w:bCs/>
          <w:sz w:val="28"/>
          <w:szCs w:val="28"/>
        </w:rPr>
      </w:pPr>
    </w:p>
    <w:p w14:paraId="0BC199B8" w14:textId="1D32D88D" w:rsidR="00AF319A" w:rsidRDefault="00AF319A" w:rsidP="00CE34F7">
      <w:pPr>
        <w:pStyle w:val="ListParagraph"/>
        <w:spacing w:line="256" w:lineRule="auto"/>
        <w:ind w:left="360" w:hanging="360"/>
        <w:rPr>
          <w:rFonts w:eastAsia="Batang" w:cstheme="minorHAnsi"/>
          <w:b/>
          <w:bCs/>
          <w:sz w:val="28"/>
          <w:szCs w:val="28"/>
        </w:rPr>
      </w:pPr>
    </w:p>
    <w:p w14:paraId="42AA4F3F" w14:textId="1AAEFC4E" w:rsidR="00AF319A" w:rsidRDefault="00AF319A" w:rsidP="00CE34F7">
      <w:pPr>
        <w:pStyle w:val="ListParagraph"/>
        <w:spacing w:line="256" w:lineRule="auto"/>
        <w:ind w:left="360" w:hanging="360"/>
        <w:rPr>
          <w:rFonts w:eastAsia="Batang" w:cstheme="minorHAnsi"/>
          <w:b/>
          <w:bCs/>
          <w:sz w:val="28"/>
          <w:szCs w:val="28"/>
        </w:rPr>
      </w:pPr>
    </w:p>
    <w:p w14:paraId="4611FCB3" w14:textId="3B1839FE" w:rsidR="00AF319A" w:rsidRDefault="00AF319A" w:rsidP="00CE34F7">
      <w:pPr>
        <w:pStyle w:val="ListParagraph"/>
        <w:spacing w:line="256" w:lineRule="auto"/>
        <w:ind w:left="360" w:hanging="360"/>
        <w:rPr>
          <w:rFonts w:eastAsia="Batang" w:cstheme="minorHAnsi"/>
          <w:b/>
          <w:bCs/>
          <w:sz w:val="28"/>
          <w:szCs w:val="28"/>
        </w:rPr>
      </w:pPr>
    </w:p>
    <w:p w14:paraId="2B758C62" w14:textId="57974D8A" w:rsidR="00AF319A" w:rsidRDefault="00AF319A" w:rsidP="00CE34F7">
      <w:pPr>
        <w:pStyle w:val="ListParagraph"/>
        <w:spacing w:line="256" w:lineRule="auto"/>
        <w:ind w:left="360" w:hanging="360"/>
        <w:rPr>
          <w:rFonts w:eastAsia="Batang" w:cstheme="minorHAnsi"/>
          <w:b/>
          <w:bCs/>
          <w:sz w:val="28"/>
          <w:szCs w:val="28"/>
        </w:rPr>
      </w:pPr>
    </w:p>
    <w:p w14:paraId="62867AFA" w14:textId="5C28AC79" w:rsidR="00AF319A" w:rsidRDefault="00AF319A" w:rsidP="00CE34F7">
      <w:pPr>
        <w:pStyle w:val="ListParagraph"/>
        <w:spacing w:line="256" w:lineRule="auto"/>
        <w:ind w:left="360" w:hanging="360"/>
        <w:rPr>
          <w:rFonts w:eastAsia="Batang" w:cstheme="minorHAnsi"/>
          <w:b/>
          <w:bCs/>
          <w:sz w:val="28"/>
          <w:szCs w:val="28"/>
        </w:rPr>
      </w:pPr>
    </w:p>
    <w:p w14:paraId="1F6D8E21" w14:textId="48F2383E" w:rsidR="00AF319A" w:rsidRDefault="00AF319A" w:rsidP="00CE34F7">
      <w:pPr>
        <w:pStyle w:val="ListParagraph"/>
        <w:spacing w:line="256" w:lineRule="auto"/>
        <w:ind w:left="360" w:hanging="360"/>
        <w:rPr>
          <w:rFonts w:eastAsia="Batang" w:cstheme="minorHAnsi"/>
          <w:b/>
          <w:bCs/>
          <w:sz w:val="28"/>
          <w:szCs w:val="28"/>
        </w:rPr>
      </w:pPr>
    </w:p>
    <w:p w14:paraId="0AA0E435" w14:textId="77777777" w:rsidR="00AF319A" w:rsidRPr="005E5B28" w:rsidRDefault="00AF319A" w:rsidP="005E5B28">
      <w:pPr>
        <w:spacing w:line="256" w:lineRule="auto"/>
        <w:rPr>
          <w:rFonts w:eastAsia="Batang" w:cstheme="minorHAnsi"/>
          <w:b/>
          <w:bCs/>
          <w:sz w:val="28"/>
          <w:szCs w:val="28"/>
        </w:rPr>
      </w:pPr>
    </w:p>
    <w:p w14:paraId="2473A7FC" w14:textId="22E342D4" w:rsidR="00CE34F7" w:rsidRPr="00056DFE" w:rsidRDefault="00CE34F7" w:rsidP="00CE34F7">
      <w:pPr>
        <w:pStyle w:val="ListParagraph"/>
        <w:spacing w:line="256" w:lineRule="auto"/>
        <w:ind w:left="360" w:hanging="360"/>
        <w:rPr>
          <w:rFonts w:eastAsia="Batang" w:cstheme="minorHAnsi"/>
          <w:b/>
          <w:bCs/>
          <w:sz w:val="28"/>
          <w:szCs w:val="28"/>
        </w:rPr>
      </w:pPr>
      <w:r w:rsidRPr="00056DFE">
        <w:rPr>
          <w:rFonts w:eastAsia="Batang" w:cstheme="minorHAnsi"/>
          <w:b/>
          <w:bCs/>
          <w:sz w:val="28"/>
          <w:szCs w:val="28"/>
        </w:rPr>
        <w:lastRenderedPageBreak/>
        <w:t xml:space="preserve">3. OTHER CIRCUMSTANCES </w:t>
      </w:r>
    </w:p>
    <w:p w14:paraId="0400233A" w14:textId="6D20A633" w:rsidR="00CE34F7" w:rsidRPr="00DE319A" w:rsidRDefault="00CE34F7" w:rsidP="006B0F76">
      <w:pPr>
        <w:spacing w:after="0" w:line="240" w:lineRule="auto"/>
        <w:rPr>
          <w:rFonts w:eastAsia="Batang" w:cstheme="minorHAnsi"/>
        </w:rPr>
      </w:pPr>
      <w:r w:rsidRPr="00DE319A">
        <w:rPr>
          <w:rFonts w:eastAsia="Batang" w:cstheme="minorHAnsi"/>
        </w:rPr>
        <w:t xml:space="preserve">The contract </w:t>
      </w:r>
      <w:r w:rsidR="006B0F76">
        <w:rPr>
          <w:rFonts w:eastAsia="Batang" w:cstheme="minorHAnsi"/>
        </w:rPr>
        <w:t xml:space="preserve">to cover all </w:t>
      </w:r>
      <w:r w:rsidRPr="00DE319A">
        <w:rPr>
          <w:rFonts w:eastAsia="Batang" w:cstheme="minorHAnsi"/>
        </w:rPr>
        <w:t xml:space="preserve">24 counties started </w:t>
      </w:r>
      <w:r w:rsidR="006B0F76">
        <w:rPr>
          <w:rFonts w:eastAsia="Batang" w:cstheme="minorHAnsi"/>
        </w:rPr>
        <w:t xml:space="preserve">on August </w:t>
      </w:r>
      <w:r w:rsidRPr="00DE319A">
        <w:rPr>
          <w:rFonts w:eastAsia="Batang" w:cstheme="minorHAnsi"/>
        </w:rPr>
        <w:t xml:space="preserve">2021. However, there was much time spend on hiring </w:t>
      </w:r>
      <w:r w:rsidR="006B0F76">
        <w:rPr>
          <w:rFonts w:eastAsia="Batang" w:cstheme="minorHAnsi"/>
        </w:rPr>
        <w:t>staff and transferring needed</w:t>
      </w:r>
      <w:r w:rsidRPr="00DE319A">
        <w:rPr>
          <w:rFonts w:eastAsia="Batang" w:cstheme="minorHAnsi"/>
        </w:rPr>
        <w:t xml:space="preserve"> document</w:t>
      </w:r>
      <w:r w:rsidR="006B0F76">
        <w:rPr>
          <w:rFonts w:eastAsia="Batang" w:cstheme="minorHAnsi"/>
        </w:rPr>
        <w:t>s</w:t>
      </w:r>
      <w:r w:rsidRPr="00DE319A">
        <w:rPr>
          <w:rFonts w:eastAsia="Batang" w:cstheme="minorHAnsi"/>
        </w:rPr>
        <w:t xml:space="preserve"> to our </w:t>
      </w:r>
      <w:r w:rsidR="006B0F76">
        <w:rPr>
          <w:rFonts w:eastAsia="Batang" w:cstheme="minorHAnsi"/>
        </w:rPr>
        <w:t>EMR</w:t>
      </w:r>
      <w:r w:rsidRPr="00DE319A">
        <w:rPr>
          <w:rFonts w:eastAsia="Batang" w:cstheme="minorHAnsi"/>
        </w:rPr>
        <w:t>.</w:t>
      </w:r>
    </w:p>
    <w:p w14:paraId="14540FC9" w14:textId="77777777" w:rsidR="00CE34F7" w:rsidRPr="00DE319A" w:rsidRDefault="00CE34F7" w:rsidP="00CE34F7">
      <w:pPr>
        <w:pStyle w:val="ListParagraph"/>
        <w:spacing w:line="256" w:lineRule="auto"/>
        <w:ind w:left="360"/>
        <w:rPr>
          <w:rFonts w:eastAsia="Batang" w:cstheme="minorHAnsi"/>
          <w:b/>
          <w:bCs/>
        </w:rPr>
      </w:pPr>
      <w:r w:rsidRPr="00DE319A">
        <w:rPr>
          <w:rFonts w:eastAsia="Batang" w:cstheme="minorHAnsi"/>
          <w:b/>
          <w:bCs/>
        </w:rPr>
        <w:t xml:space="preserve">  </w:t>
      </w:r>
    </w:p>
    <w:p w14:paraId="77EE4FD5" w14:textId="77777777" w:rsidR="00CE34F7" w:rsidRPr="006B0F76" w:rsidRDefault="00CE34F7" w:rsidP="006B0F76">
      <w:pPr>
        <w:spacing w:line="256" w:lineRule="auto"/>
        <w:rPr>
          <w:rFonts w:eastAsia="Batang" w:cstheme="minorHAnsi"/>
        </w:rPr>
      </w:pPr>
      <w:r w:rsidRPr="006B0F76">
        <w:rPr>
          <w:rFonts w:eastAsia="Batang" w:cstheme="minorHAnsi"/>
        </w:rPr>
        <w:t>Successfully improving communication with landlords has resulted in improved access to affordable housing.  However significant increase in rental prices has limited available options. Program goals include facilitation of permanent housing for individuals in need who have a severe and persistent mental illness, in order to prevent homelessness and promote independence and long-term recovery.  It is crucial that this be done in collaboration with other care providers and community partners in order to successfully reduce homelessness for those who are vulnerable.</w:t>
      </w:r>
    </w:p>
    <w:p w14:paraId="0C7998F7" w14:textId="77777777" w:rsidR="00CE34F7" w:rsidRPr="00DE319A" w:rsidRDefault="00CE34F7" w:rsidP="00CE34F7">
      <w:pPr>
        <w:pStyle w:val="ListParagraph"/>
        <w:spacing w:line="256" w:lineRule="auto"/>
        <w:ind w:left="360"/>
        <w:rPr>
          <w:rFonts w:eastAsia="Batang" w:cstheme="minorHAnsi"/>
          <w:b/>
          <w:bCs/>
        </w:rPr>
      </w:pPr>
    </w:p>
    <w:p w14:paraId="56F00B10" w14:textId="3D21C0D2" w:rsidR="00CE34F7" w:rsidRPr="006B0F76" w:rsidRDefault="006B0F76" w:rsidP="006B0F76">
      <w:pPr>
        <w:spacing w:line="256" w:lineRule="auto"/>
        <w:rPr>
          <w:rFonts w:eastAsia="Batang" w:cstheme="minorHAnsi"/>
          <w:b/>
          <w:bCs/>
          <w:sz w:val="28"/>
          <w:szCs w:val="28"/>
        </w:rPr>
      </w:pPr>
      <w:r>
        <w:rPr>
          <w:rFonts w:eastAsia="Batang" w:cstheme="minorHAnsi"/>
          <w:b/>
          <w:bCs/>
          <w:sz w:val="28"/>
          <w:szCs w:val="28"/>
        </w:rPr>
        <w:t xml:space="preserve">4. </w:t>
      </w:r>
      <w:r w:rsidR="00CE34F7" w:rsidRPr="006B0F76">
        <w:rPr>
          <w:rFonts w:eastAsia="Batang" w:cstheme="minorHAnsi"/>
          <w:b/>
          <w:bCs/>
          <w:sz w:val="28"/>
          <w:szCs w:val="28"/>
        </w:rPr>
        <w:t>SUMMARY FINDINGS, RECOMMENDATIONS AND ACTION PLAN</w:t>
      </w:r>
    </w:p>
    <w:p w14:paraId="51E53D4D" w14:textId="651058BF" w:rsidR="00CE34F7" w:rsidRPr="00DE319A" w:rsidRDefault="00DB5A45" w:rsidP="006B0F76">
      <w:pPr>
        <w:spacing w:after="0" w:line="240" w:lineRule="auto"/>
        <w:rPr>
          <w:rFonts w:eastAsia="Times New Roman" w:cstheme="minorHAnsi"/>
        </w:rPr>
      </w:pPr>
      <w:r>
        <w:rPr>
          <w:rFonts w:eastAsia="Batang" w:cstheme="minorHAnsi"/>
        </w:rPr>
        <w:t xml:space="preserve">During FY22, </w:t>
      </w:r>
      <w:r w:rsidR="00DA0D70">
        <w:rPr>
          <w:rFonts w:eastAsia="Batang" w:cstheme="minorHAnsi"/>
        </w:rPr>
        <w:t>a</w:t>
      </w:r>
      <w:r w:rsidR="00CE34F7" w:rsidRPr="00DE319A">
        <w:rPr>
          <w:rFonts w:eastAsia="Batang" w:cstheme="minorHAnsi"/>
        </w:rPr>
        <w:t xml:space="preserve">ll of targeted outcome results were achieved. Only 8% of individual experienced psychiatric hospitalizations </w:t>
      </w:r>
      <w:r w:rsidR="00DA0D70">
        <w:rPr>
          <w:rFonts w:eastAsia="Batang" w:cstheme="minorHAnsi"/>
        </w:rPr>
        <w:t xml:space="preserve">compared to </w:t>
      </w:r>
      <w:r w:rsidR="00CE34F7" w:rsidRPr="00DE319A">
        <w:rPr>
          <w:rFonts w:eastAsia="Batang" w:cstheme="minorHAnsi"/>
        </w:rPr>
        <w:t>14%</w:t>
      </w:r>
      <w:r w:rsidR="003C3D28">
        <w:rPr>
          <w:rFonts w:eastAsia="Batang" w:cstheme="minorHAnsi"/>
        </w:rPr>
        <w:t xml:space="preserve"> </w:t>
      </w:r>
      <w:r w:rsidR="00DA0D70">
        <w:rPr>
          <w:rFonts w:eastAsia="Batang" w:cstheme="minorHAnsi"/>
        </w:rPr>
        <w:t>in FY21</w:t>
      </w:r>
      <w:r w:rsidR="00CE34F7" w:rsidRPr="00DE319A">
        <w:rPr>
          <w:rFonts w:eastAsia="Batang" w:cstheme="minorHAnsi"/>
        </w:rPr>
        <w:t xml:space="preserve">. </w:t>
      </w:r>
    </w:p>
    <w:p w14:paraId="626DA0AA" w14:textId="45506011" w:rsidR="00CE34F7" w:rsidRPr="00DE319A" w:rsidRDefault="00CE34F7" w:rsidP="006B0F76">
      <w:pPr>
        <w:spacing w:after="0" w:line="240" w:lineRule="auto"/>
        <w:rPr>
          <w:rFonts w:eastAsia="Batang" w:cstheme="minorHAnsi"/>
        </w:rPr>
      </w:pPr>
      <w:r w:rsidRPr="00DE319A">
        <w:rPr>
          <w:rFonts w:eastAsia="Times New Roman" w:cstheme="minorHAnsi"/>
        </w:rPr>
        <w:t xml:space="preserve">Incarcerations also decreased from 5% </w:t>
      </w:r>
      <w:r w:rsidR="003C3D28">
        <w:rPr>
          <w:rFonts w:eastAsia="Times New Roman" w:cstheme="minorHAnsi"/>
        </w:rPr>
        <w:t xml:space="preserve">in FY21 </w:t>
      </w:r>
      <w:r w:rsidRPr="00DE319A">
        <w:rPr>
          <w:rFonts w:eastAsia="Times New Roman" w:cstheme="minorHAnsi"/>
        </w:rPr>
        <w:t xml:space="preserve">to 3% </w:t>
      </w:r>
      <w:r w:rsidR="003C3D28">
        <w:rPr>
          <w:rFonts w:eastAsia="Times New Roman" w:cstheme="minorHAnsi"/>
        </w:rPr>
        <w:t>in FY22</w:t>
      </w:r>
      <w:r w:rsidRPr="00DE319A">
        <w:rPr>
          <w:rFonts w:eastAsia="Times New Roman" w:cstheme="minorHAnsi"/>
        </w:rPr>
        <w:t xml:space="preserve">. </w:t>
      </w:r>
      <w:r w:rsidRPr="00DE319A">
        <w:rPr>
          <w:rFonts w:eastAsia="Batang" w:cstheme="minorHAnsi"/>
        </w:rPr>
        <w:t>96% of individual</w:t>
      </w:r>
      <w:r w:rsidR="00C5159F">
        <w:rPr>
          <w:rFonts w:eastAsia="Batang" w:cstheme="minorHAnsi"/>
        </w:rPr>
        <w:t>s</w:t>
      </w:r>
      <w:r w:rsidRPr="00DE319A">
        <w:rPr>
          <w:rFonts w:eastAsia="Batang" w:cstheme="minorHAnsi"/>
        </w:rPr>
        <w:t xml:space="preserve"> were able to maintain permanent housing once it was obtained</w:t>
      </w:r>
      <w:r w:rsidR="00C5159F">
        <w:rPr>
          <w:rFonts w:eastAsia="Batang" w:cstheme="minorHAnsi"/>
        </w:rPr>
        <w:t>. This</w:t>
      </w:r>
      <w:r w:rsidRPr="00DE319A">
        <w:rPr>
          <w:rFonts w:eastAsia="Batang" w:cstheme="minorHAnsi"/>
        </w:rPr>
        <w:t xml:space="preserve"> percentage remained unchanged from the previous year. 100% of individuals were offered choices of housing options.</w:t>
      </w:r>
    </w:p>
    <w:p w14:paraId="22B996F7" w14:textId="668E125D" w:rsidR="00CE34F7" w:rsidRPr="00DE319A" w:rsidRDefault="00CE34F7" w:rsidP="00CE34F7">
      <w:pPr>
        <w:spacing w:after="0" w:line="240" w:lineRule="auto"/>
        <w:ind w:left="360"/>
        <w:rPr>
          <w:rFonts w:eastAsia="Batang" w:cstheme="minorHAnsi"/>
        </w:rPr>
      </w:pPr>
    </w:p>
    <w:p w14:paraId="57C0068E" w14:textId="278AA363" w:rsidR="00CE34F7" w:rsidRDefault="00CE34F7" w:rsidP="00D7246B">
      <w:pPr>
        <w:spacing w:after="0" w:line="240" w:lineRule="auto"/>
        <w:rPr>
          <w:rFonts w:eastAsia="Batang" w:cstheme="minorHAnsi"/>
          <w:color w:val="000000" w:themeColor="text1"/>
        </w:rPr>
      </w:pPr>
      <w:r w:rsidRPr="00DE319A">
        <w:rPr>
          <w:rFonts w:eastAsia="Batang" w:cstheme="minorHAnsi"/>
        </w:rPr>
        <w:t xml:space="preserve">Outcomes for the additional individuals served at the “new” 14 counties were not collected since the </w:t>
      </w:r>
      <w:r w:rsidR="006B0F76">
        <w:rPr>
          <w:rFonts w:eastAsia="Batang" w:cstheme="minorHAnsi"/>
        </w:rPr>
        <w:t>data was not fully available</w:t>
      </w:r>
      <w:r w:rsidRPr="00DE319A">
        <w:rPr>
          <w:rFonts w:eastAsia="Batang" w:cstheme="minorHAnsi"/>
        </w:rPr>
        <w:t xml:space="preserve">.  This addition of counties served has increased the need of </w:t>
      </w:r>
      <w:r w:rsidRPr="00DE319A">
        <w:rPr>
          <w:rFonts w:eastAsia="Batang" w:cstheme="minorHAnsi"/>
          <w:color w:val="000000" w:themeColor="text1"/>
        </w:rPr>
        <w:t>recruitment of additional landlords.</w:t>
      </w:r>
    </w:p>
    <w:p w14:paraId="0CAAD4E6" w14:textId="48C99EA3" w:rsidR="006124C1" w:rsidRDefault="006124C1" w:rsidP="00D7246B">
      <w:pPr>
        <w:spacing w:after="0" w:line="240" w:lineRule="auto"/>
        <w:rPr>
          <w:rFonts w:eastAsia="Batang" w:cstheme="minorHAnsi"/>
          <w:color w:val="000000" w:themeColor="text1"/>
        </w:rPr>
      </w:pPr>
    </w:p>
    <w:p w14:paraId="79D7A51C" w14:textId="77777777" w:rsidR="00104055" w:rsidRPr="00D7246B" w:rsidRDefault="00104055" w:rsidP="00D7246B">
      <w:pPr>
        <w:spacing w:after="0" w:line="240" w:lineRule="auto"/>
        <w:rPr>
          <w:rFonts w:eastAsia="Batang" w:cstheme="minorHAnsi"/>
          <w:color w:val="000000" w:themeColor="text1"/>
        </w:rPr>
      </w:pPr>
    </w:p>
    <w:p w14:paraId="6DEAE54B" w14:textId="60E61177" w:rsidR="00CE34F7" w:rsidRPr="00EE5E32" w:rsidRDefault="006B0F76" w:rsidP="00104055">
      <w:pPr>
        <w:pStyle w:val="ListParagraph"/>
        <w:spacing w:after="80"/>
        <w:jc w:val="center"/>
        <w:rPr>
          <w:rFonts w:cstheme="minorHAnsi"/>
          <w:b/>
          <w:bCs/>
          <w:color w:val="4472C4" w:themeColor="accent1"/>
          <w:sz w:val="32"/>
          <w:szCs w:val="32"/>
        </w:rPr>
      </w:pPr>
      <w:r>
        <w:rPr>
          <w:rFonts w:cstheme="minorHAnsi"/>
          <w:b/>
          <w:color w:val="4472C4" w:themeColor="accent1"/>
          <w:sz w:val="32"/>
          <w:szCs w:val="32"/>
        </w:rPr>
        <w:t xml:space="preserve">֍ </w:t>
      </w:r>
      <w:r w:rsidR="00CE34F7" w:rsidRPr="00EE5E32">
        <w:rPr>
          <w:rFonts w:cstheme="minorHAnsi"/>
          <w:b/>
          <w:color w:val="4472C4" w:themeColor="accent1"/>
          <w:sz w:val="32"/>
          <w:szCs w:val="32"/>
        </w:rPr>
        <w:t>SEMI-INDEPENDENT AD PROGRAM- START</w:t>
      </w:r>
    </w:p>
    <w:p w14:paraId="676B53C6" w14:textId="473B823D" w:rsidR="00CE34F7" w:rsidRPr="00DE319A" w:rsidRDefault="00CE34F7" w:rsidP="00CE34F7">
      <w:pPr>
        <w:pStyle w:val="ListParagraph"/>
        <w:ind w:left="0"/>
        <w:rPr>
          <w:rStyle w:val="normaltextrun"/>
          <w:rFonts w:cstheme="minorHAnsi"/>
        </w:rPr>
      </w:pPr>
    </w:p>
    <w:p w14:paraId="1B79B191" w14:textId="34D74011" w:rsidR="00CE34F7" w:rsidRPr="00DE319A" w:rsidRDefault="00CE34F7" w:rsidP="00CE34F7">
      <w:pPr>
        <w:pStyle w:val="ListParagraph"/>
        <w:ind w:left="0"/>
        <w:rPr>
          <w:rFonts w:cstheme="minorHAnsi"/>
        </w:rPr>
      </w:pPr>
      <w:r w:rsidRPr="0006302A">
        <w:rPr>
          <w:rFonts w:cstheme="minorHAnsi"/>
        </w:rPr>
        <w:t>START</w:t>
      </w:r>
      <w:r w:rsidRPr="00DE319A">
        <w:rPr>
          <w:rFonts w:cstheme="minorHAnsi"/>
        </w:rPr>
        <w:t xml:space="preserve"> Addictive Diseases Program is a semi-independent residential living program operating with the same principles as Beacon of Hope program. Some of the staff duties may include assisting individuals in the development of goals for engaging in personal recovery plans, including the negative impact of substances, and developing skills to prevent possible relapses. Assistance can also include, but is not limited, to individuals attending daily OP group treatment, attending at least 3 AA/NA/CR meetings weekly, finding a sponsor and developing a recovery-oriented relationship, engagement in activities of daily living, and coordinating after care plans/programs including safe housing upon discharge. Staff is available for individuals 24 hours a day/7 day a week. </w:t>
      </w:r>
    </w:p>
    <w:p w14:paraId="5830108A" w14:textId="46F760AA" w:rsidR="003C4D92" w:rsidRDefault="003C4D92" w:rsidP="00CE34F7">
      <w:pPr>
        <w:pStyle w:val="ListParagraph"/>
        <w:ind w:left="0"/>
        <w:rPr>
          <w:rFonts w:cstheme="minorHAnsi"/>
        </w:rPr>
      </w:pPr>
    </w:p>
    <w:p w14:paraId="1B442E21" w14:textId="21AA6FB2" w:rsidR="003C4D92" w:rsidRDefault="003C4D92" w:rsidP="00CE34F7">
      <w:pPr>
        <w:pStyle w:val="ListParagraph"/>
        <w:ind w:left="0"/>
        <w:rPr>
          <w:rFonts w:cstheme="minorHAnsi"/>
        </w:rPr>
      </w:pPr>
    </w:p>
    <w:p w14:paraId="228BD2FD" w14:textId="41300F0B" w:rsidR="003C4D92" w:rsidRDefault="003C4D92" w:rsidP="00CE34F7">
      <w:pPr>
        <w:pStyle w:val="ListParagraph"/>
        <w:ind w:left="0"/>
        <w:rPr>
          <w:rFonts w:cstheme="minorHAnsi"/>
        </w:rPr>
      </w:pPr>
    </w:p>
    <w:p w14:paraId="6BBDF634" w14:textId="719B2797" w:rsidR="005E5B28" w:rsidRDefault="005E5B28" w:rsidP="00CE34F7">
      <w:pPr>
        <w:pStyle w:val="ListParagraph"/>
        <w:ind w:left="0"/>
        <w:rPr>
          <w:rFonts w:cstheme="minorHAnsi"/>
        </w:rPr>
      </w:pPr>
    </w:p>
    <w:p w14:paraId="684AD20D" w14:textId="196922DA" w:rsidR="005E5B28" w:rsidRDefault="005E5B28" w:rsidP="00CE34F7">
      <w:pPr>
        <w:pStyle w:val="ListParagraph"/>
        <w:ind w:left="0"/>
        <w:rPr>
          <w:rFonts w:cstheme="minorHAnsi"/>
        </w:rPr>
      </w:pPr>
    </w:p>
    <w:p w14:paraId="716ACEC6" w14:textId="298B6A02" w:rsidR="005E5B28" w:rsidRDefault="005E5B28" w:rsidP="00CE34F7">
      <w:pPr>
        <w:pStyle w:val="ListParagraph"/>
        <w:ind w:left="0"/>
        <w:rPr>
          <w:rFonts w:cstheme="minorHAnsi"/>
        </w:rPr>
      </w:pPr>
    </w:p>
    <w:p w14:paraId="646E8DBD" w14:textId="004082A7" w:rsidR="005E5B28" w:rsidRDefault="005E5B28" w:rsidP="00CE34F7">
      <w:pPr>
        <w:pStyle w:val="ListParagraph"/>
        <w:ind w:left="0"/>
        <w:rPr>
          <w:rFonts w:cstheme="minorHAnsi"/>
        </w:rPr>
      </w:pPr>
    </w:p>
    <w:p w14:paraId="45E0DEDD" w14:textId="77777777" w:rsidR="005E5B28" w:rsidRPr="00DE319A" w:rsidRDefault="005E5B28" w:rsidP="00CE34F7">
      <w:pPr>
        <w:pStyle w:val="ListParagraph"/>
        <w:ind w:left="0"/>
        <w:rPr>
          <w:rFonts w:cstheme="minorHAnsi"/>
        </w:rPr>
      </w:pPr>
    </w:p>
    <w:p w14:paraId="0E801D8E" w14:textId="66F12C32" w:rsidR="00CE34F7" w:rsidRPr="009837BD" w:rsidRDefault="00CE34F7" w:rsidP="00CE34F7">
      <w:pPr>
        <w:pStyle w:val="ListParagraph"/>
        <w:spacing w:line="256" w:lineRule="auto"/>
        <w:ind w:left="360" w:hanging="360"/>
        <w:rPr>
          <w:rFonts w:eastAsia="Batang" w:cstheme="minorHAnsi"/>
          <w:b/>
          <w:bCs/>
          <w:sz w:val="28"/>
          <w:szCs w:val="28"/>
        </w:rPr>
      </w:pPr>
      <w:r w:rsidRPr="009837BD">
        <w:rPr>
          <w:rFonts w:eastAsia="Batang" w:cstheme="minorHAnsi"/>
          <w:b/>
          <w:bCs/>
          <w:sz w:val="28"/>
          <w:szCs w:val="28"/>
        </w:rPr>
        <w:lastRenderedPageBreak/>
        <w:t>1. RESULTS</w:t>
      </w:r>
    </w:p>
    <w:tbl>
      <w:tblPr>
        <w:tblW w:w="9319" w:type="dxa"/>
        <w:tblLook w:val="04A0" w:firstRow="1" w:lastRow="0" w:firstColumn="1" w:lastColumn="0" w:noHBand="0" w:noVBand="1"/>
      </w:tblPr>
      <w:tblGrid>
        <w:gridCol w:w="1430"/>
        <w:gridCol w:w="5009"/>
        <w:gridCol w:w="1355"/>
        <w:gridCol w:w="1525"/>
      </w:tblGrid>
      <w:tr w:rsidR="00CE34F7" w:rsidRPr="009837BD" w14:paraId="3A9E015F" w14:textId="77777777" w:rsidTr="00A229CD">
        <w:trPr>
          <w:trHeight w:val="528"/>
        </w:trPr>
        <w:tc>
          <w:tcPr>
            <w:tcW w:w="6439"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63FA906C" w14:textId="27D32C76"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Program Outcomes</w:t>
            </w:r>
          </w:p>
        </w:tc>
        <w:tc>
          <w:tcPr>
            <w:tcW w:w="1355" w:type="dxa"/>
            <w:tcBorders>
              <w:top w:val="single" w:sz="8" w:space="0" w:color="auto"/>
              <w:left w:val="nil"/>
              <w:bottom w:val="single" w:sz="8" w:space="0" w:color="auto"/>
              <w:right w:val="single" w:sz="8" w:space="0" w:color="000000"/>
            </w:tcBorders>
            <w:shd w:val="clear" w:color="000000" w:fill="B4C6E7"/>
            <w:vAlign w:val="center"/>
            <w:hideMark/>
          </w:tcPr>
          <w:p w14:paraId="1E837626"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Target</w:t>
            </w:r>
          </w:p>
        </w:tc>
        <w:tc>
          <w:tcPr>
            <w:tcW w:w="1525" w:type="dxa"/>
            <w:tcBorders>
              <w:top w:val="single" w:sz="8" w:space="0" w:color="auto"/>
              <w:left w:val="nil"/>
              <w:bottom w:val="single" w:sz="8" w:space="0" w:color="auto"/>
              <w:right w:val="single" w:sz="8" w:space="0" w:color="000000"/>
            </w:tcBorders>
            <w:shd w:val="clear" w:color="000000" w:fill="B4C6E7"/>
            <w:vAlign w:val="center"/>
            <w:hideMark/>
          </w:tcPr>
          <w:p w14:paraId="34584D66"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START Achieved</w:t>
            </w:r>
          </w:p>
        </w:tc>
      </w:tr>
      <w:tr w:rsidR="00CE34F7" w:rsidRPr="009837BD" w14:paraId="3B756F21" w14:textId="77777777" w:rsidTr="0006302A">
        <w:trPr>
          <w:trHeight w:val="898"/>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5AA75FA5"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Effectiveness</w:t>
            </w:r>
          </w:p>
        </w:tc>
        <w:tc>
          <w:tcPr>
            <w:tcW w:w="5009" w:type="dxa"/>
            <w:tcBorders>
              <w:top w:val="nil"/>
              <w:left w:val="nil"/>
              <w:bottom w:val="single" w:sz="8" w:space="0" w:color="auto"/>
              <w:right w:val="single" w:sz="8" w:space="0" w:color="auto"/>
            </w:tcBorders>
            <w:shd w:val="clear" w:color="000000" w:fill="FFFFFF"/>
            <w:vAlign w:val="center"/>
            <w:hideMark/>
          </w:tcPr>
          <w:p w14:paraId="620D1761" w14:textId="4F2965D6" w:rsidR="00CE34F7" w:rsidRPr="009837BD" w:rsidRDefault="00CE34F7" w:rsidP="00A229CD">
            <w:pPr>
              <w:spacing w:after="0" w:line="240" w:lineRule="auto"/>
              <w:rPr>
                <w:rFonts w:ascii="Calibri" w:eastAsia="Times New Roman" w:hAnsi="Calibri" w:cs="Calibri"/>
                <w:color w:val="000000"/>
                <w:sz w:val="18"/>
                <w:szCs w:val="18"/>
              </w:rPr>
            </w:pPr>
            <w:r w:rsidRPr="009837BD">
              <w:rPr>
                <w:rFonts w:ascii="Calibri" w:eastAsia="Times New Roman" w:hAnsi="Calibri" w:cs="Calibri"/>
                <w:color w:val="000000"/>
                <w:sz w:val="18"/>
                <w:szCs w:val="18"/>
              </w:rPr>
              <w:t># Of negative UDS/# of total random and target</w:t>
            </w:r>
            <w:r>
              <w:rPr>
                <w:rFonts w:ascii="Calibri" w:eastAsia="Times New Roman" w:hAnsi="Calibri" w:cs="Calibri"/>
                <w:color w:val="000000"/>
                <w:sz w:val="18"/>
                <w:szCs w:val="18"/>
              </w:rPr>
              <w:t>ed</w:t>
            </w:r>
            <w:r w:rsidRPr="009837BD">
              <w:rPr>
                <w:rFonts w:ascii="Calibri" w:eastAsia="Times New Roman" w:hAnsi="Calibri" w:cs="Calibri"/>
                <w:color w:val="000000"/>
                <w:sz w:val="18"/>
                <w:szCs w:val="18"/>
              </w:rPr>
              <w:t xml:space="preserve"> UDS done</w:t>
            </w:r>
          </w:p>
        </w:tc>
        <w:tc>
          <w:tcPr>
            <w:tcW w:w="1355" w:type="dxa"/>
            <w:tcBorders>
              <w:top w:val="nil"/>
              <w:left w:val="nil"/>
              <w:bottom w:val="single" w:sz="8" w:space="0" w:color="auto"/>
              <w:right w:val="nil"/>
            </w:tcBorders>
            <w:shd w:val="clear" w:color="000000" w:fill="FFFFFF"/>
            <w:vAlign w:val="center"/>
            <w:hideMark/>
          </w:tcPr>
          <w:p w14:paraId="2B46C74C" w14:textId="09E477A9"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90%</w:t>
            </w:r>
          </w:p>
        </w:tc>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55586708"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93%</w:t>
            </w:r>
          </w:p>
        </w:tc>
      </w:tr>
      <w:tr w:rsidR="00CE34F7" w:rsidRPr="009837BD" w14:paraId="09EE0697" w14:textId="77777777" w:rsidTr="0006302A">
        <w:trPr>
          <w:trHeight w:val="528"/>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23351AEF"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Efficiency</w:t>
            </w:r>
          </w:p>
        </w:tc>
        <w:tc>
          <w:tcPr>
            <w:tcW w:w="5009" w:type="dxa"/>
            <w:tcBorders>
              <w:top w:val="nil"/>
              <w:left w:val="nil"/>
              <w:bottom w:val="single" w:sz="8" w:space="0" w:color="auto"/>
              <w:right w:val="single" w:sz="8" w:space="0" w:color="auto"/>
            </w:tcBorders>
            <w:shd w:val="clear" w:color="000000" w:fill="FFFFFF"/>
            <w:vAlign w:val="center"/>
            <w:hideMark/>
          </w:tcPr>
          <w:p w14:paraId="4757036A" w14:textId="774B02EF" w:rsidR="00CE34F7" w:rsidRPr="009837BD" w:rsidRDefault="00CE34F7" w:rsidP="00A229CD">
            <w:pPr>
              <w:spacing w:after="0" w:line="240" w:lineRule="auto"/>
              <w:rPr>
                <w:rFonts w:ascii="Calibri" w:eastAsia="Times New Roman" w:hAnsi="Calibri" w:cs="Calibri"/>
                <w:color w:val="000000"/>
                <w:sz w:val="18"/>
                <w:szCs w:val="18"/>
              </w:rPr>
            </w:pPr>
            <w:r w:rsidRPr="009837BD">
              <w:rPr>
                <w:rFonts w:ascii="Calibri" w:eastAsia="Times New Roman" w:hAnsi="Calibri" w:cs="Calibri"/>
                <w:color w:val="000000"/>
                <w:sz w:val="18"/>
                <w:szCs w:val="18"/>
              </w:rPr>
              <w:t>5 Billable ADSS hours/week/each staff</w:t>
            </w:r>
          </w:p>
        </w:tc>
        <w:tc>
          <w:tcPr>
            <w:tcW w:w="1355" w:type="dxa"/>
            <w:tcBorders>
              <w:top w:val="nil"/>
              <w:left w:val="nil"/>
              <w:bottom w:val="single" w:sz="8" w:space="0" w:color="auto"/>
              <w:right w:val="nil"/>
            </w:tcBorders>
            <w:shd w:val="clear" w:color="000000" w:fill="FFFFFF"/>
            <w:vAlign w:val="center"/>
            <w:hideMark/>
          </w:tcPr>
          <w:p w14:paraId="702AC303" w14:textId="3CFC99F2"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100%</w:t>
            </w:r>
          </w:p>
        </w:tc>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33882B33"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81%</w:t>
            </w:r>
          </w:p>
        </w:tc>
      </w:tr>
      <w:tr w:rsidR="00CE34F7" w:rsidRPr="009837BD" w14:paraId="46D2B978" w14:textId="77777777" w:rsidTr="0006302A">
        <w:trPr>
          <w:trHeight w:val="322"/>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0B7F9824"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 </w:t>
            </w:r>
          </w:p>
        </w:tc>
        <w:tc>
          <w:tcPr>
            <w:tcW w:w="5009" w:type="dxa"/>
            <w:tcBorders>
              <w:top w:val="nil"/>
              <w:left w:val="nil"/>
              <w:bottom w:val="single" w:sz="8" w:space="0" w:color="auto"/>
              <w:right w:val="single" w:sz="8" w:space="0" w:color="auto"/>
            </w:tcBorders>
            <w:shd w:val="clear" w:color="000000" w:fill="FFFFFF"/>
            <w:vAlign w:val="center"/>
            <w:hideMark/>
          </w:tcPr>
          <w:p w14:paraId="38FC42EB" w14:textId="4AE1E47C" w:rsidR="00CE34F7" w:rsidRPr="009837BD" w:rsidRDefault="00CE34F7" w:rsidP="00A229CD">
            <w:pPr>
              <w:spacing w:after="0" w:line="240" w:lineRule="auto"/>
              <w:rPr>
                <w:rFonts w:ascii="Calibri" w:eastAsia="Times New Roman" w:hAnsi="Calibri" w:cs="Calibri"/>
                <w:color w:val="000000"/>
                <w:sz w:val="18"/>
                <w:szCs w:val="18"/>
              </w:rPr>
            </w:pPr>
            <w:r w:rsidRPr="009837BD">
              <w:rPr>
                <w:rFonts w:ascii="Calibri" w:eastAsia="Times New Roman" w:hAnsi="Calibri" w:cs="Calibri"/>
                <w:color w:val="000000"/>
                <w:sz w:val="18"/>
                <w:szCs w:val="18"/>
              </w:rPr>
              <w:t>Bed Utilization - % of occupancy</w:t>
            </w:r>
          </w:p>
        </w:tc>
        <w:tc>
          <w:tcPr>
            <w:tcW w:w="1355" w:type="dxa"/>
            <w:tcBorders>
              <w:top w:val="nil"/>
              <w:left w:val="nil"/>
              <w:bottom w:val="single" w:sz="8" w:space="0" w:color="auto"/>
              <w:right w:val="nil"/>
            </w:tcBorders>
            <w:shd w:val="clear" w:color="000000" w:fill="FFFFFF"/>
            <w:vAlign w:val="center"/>
            <w:hideMark/>
          </w:tcPr>
          <w:p w14:paraId="40A000CC"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90%</w:t>
            </w:r>
          </w:p>
        </w:tc>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554B5A44"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53%</w:t>
            </w:r>
          </w:p>
        </w:tc>
      </w:tr>
      <w:tr w:rsidR="00CE34F7" w:rsidRPr="009837BD" w14:paraId="0A03DE87" w14:textId="77777777" w:rsidTr="0006302A">
        <w:trPr>
          <w:trHeight w:val="579"/>
        </w:trPr>
        <w:tc>
          <w:tcPr>
            <w:tcW w:w="1430" w:type="dxa"/>
            <w:tcBorders>
              <w:top w:val="nil"/>
              <w:left w:val="single" w:sz="8" w:space="0" w:color="auto"/>
              <w:bottom w:val="nil"/>
              <w:right w:val="single" w:sz="8" w:space="0" w:color="auto"/>
            </w:tcBorders>
            <w:shd w:val="clear" w:color="000000" w:fill="FFFFFF"/>
            <w:vAlign w:val="center"/>
            <w:hideMark/>
          </w:tcPr>
          <w:p w14:paraId="1D221779"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Service Access</w:t>
            </w:r>
          </w:p>
        </w:tc>
        <w:tc>
          <w:tcPr>
            <w:tcW w:w="5009" w:type="dxa"/>
            <w:tcBorders>
              <w:top w:val="nil"/>
              <w:left w:val="nil"/>
              <w:bottom w:val="nil"/>
              <w:right w:val="single" w:sz="8" w:space="0" w:color="auto"/>
            </w:tcBorders>
            <w:shd w:val="clear" w:color="000000" w:fill="FFFFFF"/>
            <w:vAlign w:val="center"/>
            <w:hideMark/>
          </w:tcPr>
          <w:p w14:paraId="3FEB3F7E" w14:textId="0A37C655" w:rsidR="00CE34F7" w:rsidRPr="009837BD" w:rsidRDefault="00CE34F7" w:rsidP="00A229CD">
            <w:pPr>
              <w:spacing w:after="0" w:line="240" w:lineRule="auto"/>
              <w:rPr>
                <w:rFonts w:ascii="Calibri" w:eastAsia="Times New Roman" w:hAnsi="Calibri" w:cs="Calibri"/>
                <w:color w:val="000000"/>
                <w:sz w:val="18"/>
                <w:szCs w:val="18"/>
              </w:rPr>
            </w:pPr>
            <w:r w:rsidRPr="009837BD">
              <w:rPr>
                <w:rFonts w:ascii="Calibri" w:eastAsia="Times New Roman" w:hAnsi="Calibri" w:cs="Calibri"/>
                <w:color w:val="000000"/>
                <w:sz w:val="18"/>
                <w:szCs w:val="18"/>
              </w:rPr>
              <w:t>% Of individuals accepted vs referred to programs</w:t>
            </w:r>
          </w:p>
        </w:tc>
        <w:tc>
          <w:tcPr>
            <w:tcW w:w="1355" w:type="dxa"/>
            <w:tcBorders>
              <w:top w:val="nil"/>
              <w:left w:val="nil"/>
              <w:bottom w:val="single" w:sz="8" w:space="0" w:color="auto"/>
              <w:right w:val="single" w:sz="8" w:space="0" w:color="auto"/>
            </w:tcBorders>
            <w:shd w:val="clear" w:color="000000" w:fill="FFFFFF"/>
            <w:vAlign w:val="center"/>
            <w:hideMark/>
          </w:tcPr>
          <w:p w14:paraId="3EEFAA00" w14:textId="17E3C81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70%</w:t>
            </w:r>
          </w:p>
        </w:tc>
        <w:tc>
          <w:tcPr>
            <w:tcW w:w="1525" w:type="dxa"/>
            <w:tcBorders>
              <w:top w:val="nil"/>
              <w:left w:val="nil"/>
              <w:bottom w:val="single" w:sz="8" w:space="0" w:color="auto"/>
              <w:right w:val="single" w:sz="8" w:space="0" w:color="auto"/>
            </w:tcBorders>
            <w:shd w:val="clear" w:color="000000" w:fill="FFFFFF"/>
            <w:vAlign w:val="center"/>
            <w:hideMark/>
          </w:tcPr>
          <w:p w14:paraId="0B59AB0E"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51%</w:t>
            </w:r>
          </w:p>
        </w:tc>
      </w:tr>
      <w:tr w:rsidR="00CE34F7" w:rsidRPr="009837BD" w14:paraId="7A594F98" w14:textId="77777777" w:rsidTr="0006302A">
        <w:trPr>
          <w:trHeight w:val="528"/>
        </w:trPr>
        <w:tc>
          <w:tcPr>
            <w:tcW w:w="143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17C9B7C" w14:textId="77777777" w:rsidR="00CE34F7" w:rsidRPr="009837BD" w:rsidRDefault="00CE34F7" w:rsidP="00A229CD">
            <w:pPr>
              <w:spacing w:after="0" w:line="240" w:lineRule="auto"/>
              <w:jc w:val="center"/>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Satisfaction</w:t>
            </w:r>
          </w:p>
        </w:tc>
        <w:tc>
          <w:tcPr>
            <w:tcW w:w="5009" w:type="dxa"/>
            <w:tcBorders>
              <w:top w:val="single" w:sz="8" w:space="0" w:color="auto"/>
              <w:left w:val="nil"/>
              <w:bottom w:val="single" w:sz="8" w:space="0" w:color="auto"/>
              <w:right w:val="single" w:sz="8" w:space="0" w:color="auto"/>
            </w:tcBorders>
            <w:shd w:val="clear" w:color="000000" w:fill="FFFFFF"/>
            <w:vAlign w:val="center"/>
            <w:hideMark/>
          </w:tcPr>
          <w:p w14:paraId="3465D7F6" w14:textId="2D929549" w:rsidR="00CE34F7" w:rsidRPr="009837BD" w:rsidRDefault="00CE34F7" w:rsidP="00A229CD">
            <w:pPr>
              <w:spacing w:after="0" w:line="240" w:lineRule="auto"/>
              <w:rPr>
                <w:rFonts w:ascii="Calibri" w:eastAsia="Times New Roman" w:hAnsi="Calibri" w:cs="Calibri"/>
                <w:color w:val="000000"/>
                <w:sz w:val="18"/>
                <w:szCs w:val="18"/>
              </w:rPr>
            </w:pPr>
            <w:r w:rsidRPr="009837BD">
              <w:rPr>
                <w:rFonts w:ascii="Calibri" w:eastAsia="Times New Roman" w:hAnsi="Calibri" w:cs="Calibri"/>
                <w:color w:val="000000"/>
                <w:sz w:val="18"/>
                <w:szCs w:val="18"/>
              </w:rPr>
              <w:t xml:space="preserve">% Of </w:t>
            </w:r>
            <w:r w:rsidR="0006302A">
              <w:rPr>
                <w:rFonts w:ascii="Calibri" w:eastAsia="Times New Roman" w:hAnsi="Calibri" w:cs="Calibri"/>
                <w:color w:val="000000"/>
                <w:sz w:val="18"/>
                <w:szCs w:val="18"/>
              </w:rPr>
              <w:t>persons served</w:t>
            </w:r>
            <w:r w:rsidRPr="009837BD">
              <w:rPr>
                <w:rFonts w:ascii="Calibri" w:eastAsia="Times New Roman" w:hAnsi="Calibri" w:cs="Calibri"/>
                <w:color w:val="000000"/>
                <w:sz w:val="18"/>
                <w:szCs w:val="18"/>
              </w:rPr>
              <w:t xml:space="preserve"> expressing satisfaction with services provided </w:t>
            </w:r>
          </w:p>
        </w:tc>
        <w:tc>
          <w:tcPr>
            <w:tcW w:w="1355" w:type="dxa"/>
            <w:tcBorders>
              <w:top w:val="nil"/>
              <w:left w:val="nil"/>
              <w:bottom w:val="single" w:sz="8" w:space="0" w:color="auto"/>
              <w:right w:val="single" w:sz="8" w:space="0" w:color="auto"/>
            </w:tcBorders>
            <w:shd w:val="clear" w:color="000000" w:fill="FFFFFF"/>
            <w:vAlign w:val="center"/>
            <w:hideMark/>
          </w:tcPr>
          <w:p w14:paraId="421AD222"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85%</w:t>
            </w:r>
          </w:p>
        </w:tc>
        <w:tc>
          <w:tcPr>
            <w:tcW w:w="1525" w:type="dxa"/>
            <w:tcBorders>
              <w:top w:val="nil"/>
              <w:left w:val="nil"/>
              <w:bottom w:val="single" w:sz="8" w:space="0" w:color="auto"/>
              <w:right w:val="single" w:sz="8" w:space="0" w:color="auto"/>
            </w:tcBorders>
            <w:shd w:val="clear" w:color="000000" w:fill="FFFFFF"/>
            <w:vAlign w:val="center"/>
            <w:hideMark/>
          </w:tcPr>
          <w:p w14:paraId="19FC2D0F"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91%</w:t>
            </w:r>
          </w:p>
        </w:tc>
      </w:tr>
      <w:tr w:rsidR="00CE34F7" w:rsidRPr="009837BD" w14:paraId="5CBE6A08" w14:textId="77777777" w:rsidTr="0006302A">
        <w:trPr>
          <w:trHeight w:val="637"/>
        </w:trPr>
        <w:tc>
          <w:tcPr>
            <w:tcW w:w="1430" w:type="dxa"/>
            <w:tcBorders>
              <w:top w:val="nil"/>
              <w:left w:val="single" w:sz="8" w:space="0" w:color="auto"/>
              <w:bottom w:val="single" w:sz="8" w:space="0" w:color="auto"/>
              <w:right w:val="single" w:sz="8" w:space="0" w:color="auto"/>
            </w:tcBorders>
            <w:shd w:val="clear" w:color="000000" w:fill="FFFFFF"/>
            <w:vAlign w:val="center"/>
            <w:hideMark/>
          </w:tcPr>
          <w:p w14:paraId="4F4F6E6F" w14:textId="77777777" w:rsidR="00CE34F7" w:rsidRPr="009837BD" w:rsidRDefault="00CE34F7" w:rsidP="00A229CD">
            <w:pPr>
              <w:spacing w:after="0" w:line="240" w:lineRule="auto"/>
              <w:rPr>
                <w:rFonts w:ascii="Calibri" w:eastAsia="Times New Roman" w:hAnsi="Calibri" w:cs="Calibri"/>
                <w:b/>
                <w:bCs/>
                <w:i/>
                <w:iCs/>
                <w:color w:val="000000"/>
                <w:sz w:val="18"/>
                <w:szCs w:val="18"/>
              </w:rPr>
            </w:pPr>
            <w:r w:rsidRPr="009837BD">
              <w:rPr>
                <w:rFonts w:ascii="Calibri" w:eastAsia="Times New Roman" w:hAnsi="Calibri" w:cs="Calibri"/>
                <w:b/>
                <w:bCs/>
                <w:i/>
                <w:iCs/>
                <w:color w:val="000000"/>
                <w:sz w:val="18"/>
                <w:szCs w:val="18"/>
              </w:rPr>
              <w:t> </w:t>
            </w:r>
          </w:p>
        </w:tc>
        <w:tc>
          <w:tcPr>
            <w:tcW w:w="5009" w:type="dxa"/>
            <w:tcBorders>
              <w:top w:val="nil"/>
              <w:left w:val="nil"/>
              <w:bottom w:val="single" w:sz="8" w:space="0" w:color="auto"/>
              <w:right w:val="single" w:sz="8" w:space="0" w:color="auto"/>
            </w:tcBorders>
            <w:shd w:val="clear" w:color="000000" w:fill="FFFFFF"/>
            <w:vAlign w:val="center"/>
            <w:hideMark/>
          </w:tcPr>
          <w:p w14:paraId="354C67AD" w14:textId="1C8C61D1" w:rsidR="00CE34F7" w:rsidRPr="009837BD" w:rsidRDefault="00CE34F7" w:rsidP="00A229CD">
            <w:pPr>
              <w:spacing w:after="0" w:line="240" w:lineRule="auto"/>
              <w:rPr>
                <w:rFonts w:ascii="Calibri" w:eastAsia="Times New Roman" w:hAnsi="Calibri" w:cs="Calibri"/>
                <w:color w:val="000000"/>
                <w:sz w:val="18"/>
                <w:szCs w:val="18"/>
              </w:rPr>
            </w:pPr>
            <w:r w:rsidRPr="009837BD">
              <w:rPr>
                <w:rFonts w:ascii="Calibri" w:eastAsia="Times New Roman" w:hAnsi="Calibri" w:cs="Calibri"/>
                <w:color w:val="000000"/>
                <w:sz w:val="18"/>
                <w:szCs w:val="18"/>
              </w:rPr>
              <w:t xml:space="preserve">% Of stakeholders satisfied with service access and benefit to </w:t>
            </w:r>
            <w:r w:rsidR="0006302A">
              <w:rPr>
                <w:rFonts w:ascii="Calibri" w:eastAsia="Times New Roman" w:hAnsi="Calibri" w:cs="Calibri"/>
                <w:color w:val="000000"/>
                <w:sz w:val="18"/>
                <w:szCs w:val="18"/>
              </w:rPr>
              <w:t>persons served</w:t>
            </w:r>
          </w:p>
        </w:tc>
        <w:tc>
          <w:tcPr>
            <w:tcW w:w="1355" w:type="dxa"/>
            <w:tcBorders>
              <w:top w:val="nil"/>
              <w:left w:val="nil"/>
              <w:bottom w:val="single" w:sz="8" w:space="0" w:color="auto"/>
              <w:right w:val="single" w:sz="8" w:space="0" w:color="auto"/>
            </w:tcBorders>
            <w:shd w:val="clear" w:color="000000" w:fill="FFFFFF"/>
            <w:vAlign w:val="center"/>
            <w:hideMark/>
          </w:tcPr>
          <w:p w14:paraId="4F321909" w14:textId="732D31A6"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90%</w:t>
            </w:r>
          </w:p>
        </w:tc>
        <w:tc>
          <w:tcPr>
            <w:tcW w:w="1525" w:type="dxa"/>
            <w:tcBorders>
              <w:top w:val="nil"/>
              <w:left w:val="nil"/>
              <w:bottom w:val="single" w:sz="8" w:space="0" w:color="auto"/>
              <w:right w:val="single" w:sz="8" w:space="0" w:color="auto"/>
            </w:tcBorders>
            <w:shd w:val="clear" w:color="000000" w:fill="FFFFFF"/>
            <w:vAlign w:val="center"/>
            <w:hideMark/>
          </w:tcPr>
          <w:p w14:paraId="4FF74928" w14:textId="77777777" w:rsidR="00CE34F7" w:rsidRPr="009837BD" w:rsidRDefault="00CE34F7" w:rsidP="00A229CD">
            <w:pPr>
              <w:spacing w:after="0" w:line="240" w:lineRule="auto"/>
              <w:jc w:val="center"/>
              <w:rPr>
                <w:rFonts w:ascii="Calibri" w:eastAsia="Times New Roman" w:hAnsi="Calibri" w:cs="Calibri"/>
                <w:color w:val="000000"/>
                <w:sz w:val="18"/>
                <w:szCs w:val="18"/>
              </w:rPr>
            </w:pPr>
            <w:r w:rsidRPr="009837BD">
              <w:rPr>
                <w:rFonts w:ascii="Calibri" w:eastAsia="Times New Roman" w:hAnsi="Calibri" w:cs="Calibri"/>
                <w:color w:val="000000"/>
                <w:sz w:val="18"/>
                <w:szCs w:val="18"/>
              </w:rPr>
              <w:t>96%</w:t>
            </w:r>
          </w:p>
        </w:tc>
      </w:tr>
    </w:tbl>
    <w:p w14:paraId="0FF6A155" w14:textId="1A87B56B" w:rsidR="00CE34F7" w:rsidRPr="00DE319A" w:rsidRDefault="00CE34F7" w:rsidP="00CE34F7">
      <w:pPr>
        <w:pStyle w:val="ListParagraph"/>
        <w:ind w:left="0"/>
        <w:rPr>
          <w:rFonts w:cstheme="minorHAnsi"/>
        </w:rPr>
      </w:pPr>
    </w:p>
    <w:p w14:paraId="0397E6FD" w14:textId="15356508" w:rsidR="00CE34F7" w:rsidRPr="009837BD" w:rsidRDefault="00DC37D2" w:rsidP="00CE34F7">
      <w:pPr>
        <w:pStyle w:val="ListParagraph"/>
        <w:spacing w:line="256" w:lineRule="auto"/>
        <w:ind w:left="360" w:hanging="360"/>
        <w:rPr>
          <w:rFonts w:eastAsia="Batang" w:cstheme="minorHAnsi"/>
          <w:b/>
          <w:bCs/>
          <w:sz w:val="28"/>
          <w:szCs w:val="28"/>
        </w:rPr>
      </w:pPr>
      <w:r>
        <w:rPr>
          <w:noProof/>
        </w:rPr>
        <w:drawing>
          <wp:anchor distT="0" distB="0" distL="114300" distR="114300" simplePos="0" relativeHeight="251805696" behindDoc="0" locked="0" layoutInCell="1" allowOverlap="1" wp14:anchorId="43882306" wp14:editId="0EF1538A">
            <wp:simplePos x="0" y="0"/>
            <wp:positionH relativeFrom="margin">
              <wp:posOffset>219075</wp:posOffset>
            </wp:positionH>
            <wp:positionV relativeFrom="paragraph">
              <wp:posOffset>323850</wp:posOffset>
            </wp:positionV>
            <wp:extent cx="2689860" cy="2247900"/>
            <wp:effectExtent l="0" t="0" r="0" b="0"/>
            <wp:wrapNone/>
            <wp:docPr id="136" name="Chart 136">
              <a:extLst xmlns:a="http://schemas.openxmlformats.org/drawingml/2006/main">
                <a:ext uri="{FF2B5EF4-FFF2-40B4-BE49-F238E27FC236}">
                  <a16:creationId xmlns:a16="http://schemas.microsoft.com/office/drawing/2014/main" id="{256E0D50-D28A-43EB-B83D-9248FC431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41CAAB94" wp14:editId="7961BF70">
            <wp:simplePos x="0" y="0"/>
            <wp:positionH relativeFrom="margin">
              <wp:posOffset>3000375</wp:posOffset>
            </wp:positionH>
            <wp:positionV relativeFrom="paragraph">
              <wp:posOffset>276225</wp:posOffset>
            </wp:positionV>
            <wp:extent cx="3162300" cy="2466975"/>
            <wp:effectExtent l="0" t="0" r="0" b="0"/>
            <wp:wrapNone/>
            <wp:docPr id="137" name="Chart 137">
              <a:extLst xmlns:a="http://schemas.openxmlformats.org/drawingml/2006/main">
                <a:ext uri="{FF2B5EF4-FFF2-40B4-BE49-F238E27FC236}">
                  <a16:creationId xmlns:a16="http://schemas.microsoft.com/office/drawing/2014/main" id="{27A27948-E32A-403F-9EE7-04A3585FD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14:sizeRelV relativeFrom="margin">
              <wp14:pctHeight>0</wp14:pctHeight>
            </wp14:sizeRelV>
          </wp:anchor>
        </w:drawing>
      </w:r>
      <w:r w:rsidR="00CE34F7" w:rsidRPr="009837BD">
        <w:rPr>
          <w:rFonts w:eastAsia="Batang" w:cstheme="minorHAnsi"/>
          <w:b/>
          <w:bCs/>
          <w:sz w:val="28"/>
          <w:szCs w:val="28"/>
        </w:rPr>
        <w:t>2. ANALYSIS OF CLIENT-SPECIFIC AND INFLUENCING FACTORS</w:t>
      </w:r>
    </w:p>
    <w:p w14:paraId="758538B8" w14:textId="57CBB513" w:rsidR="00CE34F7" w:rsidRDefault="00CE34F7" w:rsidP="00CE34F7">
      <w:pPr>
        <w:spacing w:line="256" w:lineRule="auto"/>
        <w:rPr>
          <w:rFonts w:eastAsia="Batang" w:cstheme="minorHAnsi"/>
          <w:b/>
          <w:bCs/>
        </w:rPr>
      </w:pPr>
    </w:p>
    <w:p w14:paraId="290A1D3F" w14:textId="6FABCBAC" w:rsidR="00050E75" w:rsidRDefault="00050E75" w:rsidP="00CE34F7">
      <w:pPr>
        <w:spacing w:line="256" w:lineRule="auto"/>
        <w:rPr>
          <w:rFonts w:eastAsia="Batang" w:cstheme="minorHAnsi"/>
          <w:b/>
          <w:bCs/>
        </w:rPr>
      </w:pPr>
    </w:p>
    <w:p w14:paraId="186361A5" w14:textId="4F78CD33" w:rsidR="00050E75" w:rsidRDefault="00050E75" w:rsidP="00CE34F7">
      <w:pPr>
        <w:spacing w:line="256" w:lineRule="auto"/>
        <w:rPr>
          <w:rFonts w:eastAsia="Batang" w:cstheme="minorHAnsi"/>
          <w:b/>
          <w:bCs/>
        </w:rPr>
      </w:pPr>
    </w:p>
    <w:p w14:paraId="6111E3B7" w14:textId="785DB57E" w:rsidR="00050E75" w:rsidRDefault="00050E75" w:rsidP="00CE34F7">
      <w:pPr>
        <w:spacing w:line="256" w:lineRule="auto"/>
        <w:rPr>
          <w:rFonts w:eastAsia="Batang" w:cstheme="minorHAnsi"/>
          <w:b/>
          <w:bCs/>
        </w:rPr>
      </w:pPr>
    </w:p>
    <w:p w14:paraId="5F59DFCF" w14:textId="0E23A82C" w:rsidR="00050E75" w:rsidRDefault="00050E75" w:rsidP="00CE34F7">
      <w:pPr>
        <w:spacing w:line="256" w:lineRule="auto"/>
        <w:rPr>
          <w:rFonts w:eastAsia="Batang" w:cstheme="minorHAnsi"/>
          <w:b/>
          <w:bCs/>
        </w:rPr>
      </w:pPr>
    </w:p>
    <w:p w14:paraId="10CF3C08" w14:textId="690EFA03" w:rsidR="0006302A" w:rsidRDefault="0006302A" w:rsidP="00CE34F7">
      <w:pPr>
        <w:spacing w:line="256" w:lineRule="auto"/>
        <w:rPr>
          <w:rFonts w:eastAsia="Batang" w:cstheme="minorHAnsi"/>
          <w:b/>
          <w:bCs/>
        </w:rPr>
      </w:pPr>
    </w:p>
    <w:p w14:paraId="37E8156A" w14:textId="02BB0251" w:rsidR="0006302A" w:rsidRDefault="0006302A" w:rsidP="00CE34F7">
      <w:pPr>
        <w:spacing w:line="256" w:lineRule="auto"/>
        <w:rPr>
          <w:rFonts w:eastAsia="Batang" w:cstheme="minorHAnsi"/>
          <w:b/>
          <w:bCs/>
        </w:rPr>
      </w:pPr>
    </w:p>
    <w:p w14:paraId="20908C7B" w14:textId="23CE35F6" w:rsidR="0006302A" w:rsidRDefault="0006302A" w:rsidP="00CE34F7">
      <w:pPr>
        <w:spacing w:line="256" w:lineRule="auto"/>
        <w:rPr>
          <w:rFonts w:eastAsia="Batang" w:cstheme="minorHAnsi"/>
          <w:b/>
          <w:bCs/>
        </w:rPr>
      </w:pPr>
    </w:p>
    <w:p w14:paraId="52988D6F" w14:textId="2811B890" w:rsidR="0006302A" w:rsidRDefault="0006302A" w:rsidP="00CE34F7">
      <w:pPr>
        <w:spacing w:line="256" w:lineRule="auto"/>
        <w:rPr>
          <w:rFonts w:eastAsia="Batang" w:cstheme="minorHAnsi"/>
          <w:b/>
          <w:bCs/>
        </w:rPr>
      </w:pPr>
    </w:p>
    <w:p w14:paraId="047AE221" w14:textId="63B1D492" w:rsidR="0006302A" w:rsidRDefault="0006302A" w:rsidP="00CE34F7">
      <w:pPr>
        <w:spacing w:line="256" w:lineRule="auto"/>
        <w:rPr>
          <w:rFonts w:eastAsia="Batang" w:cstheme="minorHAnsi"/>
          <w:b/>
          <w:bCs/>
        </w:rPr>
      </w:pPr>
      <w:r>
        <w:rPr>
          <w:noProof/>
        </w:rPr>
        <mc:AlternateContent>
          <mc:Choice Requires="cx2">
            <w:drawing>
              <wp:anchor distT="0" distB="0" distL="114300" distR="114300" simplePos="0" relativeHeight="251807744" behindDoc="0" locked="0" layoutInCell="1" allowOverlap="1" wp14:anchorId="4D210C69" wp14:editId="52C2DA87">
                <wp:simplePos x="0" y="0"/>
                <wp:positionH relativeFrom="margin">
                  <wp:align>left</wp:align>
                </wp:positionH>
                <wp:positionV relativeFrom="paragraph">
                  <wp:posOffset>-353777</wp:posOffset>
                </wp:positionV>
                <wp:extent cx="3038168" cy="2905125"/>
                <wp:effectExtent l="0" t="0" r="10160" b="9525"/>
                <wp:wrapNone/>
                <wp:docPr id="138" name="Chart 138">
                  <a:extLst xmlns:a="http://schemas.openxmlformats.org/drawingml/2006/main">
                    <a:ext uri="{FF2B5EF4-FFF2-40B4-BE49-F238E27FC236}">
                      <a16:creationId xmlns:a16="http://schemas.microsoft.com/office/drawing/2014/main" id="{620A5842-FBAF-4531-B400-7AB7A96D7DF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2"/>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07744" behindDoc="0" locked="0" layoutInCell="1" allowOverlap="1" wp14:anchorId="4D210C69" wp14:editId="52C2DA87">
                <wp:simplePos x="0" y="0"/>
                <wp:positionH relativeFrom="margin">
                  <wp:align>left</wp:align>
                </wp:positionH>
                <wp:positionV relativeFrom="paragraph">
                  <wp:posOffset>-353777</wp:posOffset>
                </wp:positionV>
                <wp:extent cx="3038168" cy="2905125"/>
                <wp:effectExtent l="0" t="0" r="10160" b="9525"/>
                <wp:wrapNone/>
                <wp:docPr id="138" name="Chart 138">
                  <a:extLst xmlns:a="http://schemas.openxmlformats.org/drawingml/2006/main">
                    <a:ext uri="{FF2B5EF4-FFF2-40B4-BE49-F238E27FC236}">
                      <a16:creationId xmlns:a16="http://schemas.microsoft.com/office/drawing/2014/main" id="{620A5842-FBAF-4531-B400-7AB7A96D7DF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8" name="Chart 138">
                          <a:extLst>
                            <a:ext uri="{FF2B5EF4-FFF2-40B4-BE49-F238E27FC236}">
                              <a16:creationId xmlns:a16="http://schemas.microsoft.com/office/drawing/2014/main" id="{620A5842-FBAF-4531-B400-7AB7A96D7DF3}"/>
                            </a:ext>
                          </a:extLst>
                        </pic:cNvPr>
                        <pic:cNvPicPr>
                          <a:picLocks noGrp="1" noRot="1" noChangeAspect="1" noMove="1" noResize="1" noEditPoints="1" noAdjustHandles="1" noChangeArrowheads="1" noChangeShapeType="1"/>
                        </pic:cNvPicPr>
                      </pic:nvPicPr>
                      <pic:blipFill>
                        <a:blip r:embed="rId163"/>
                        <a:stretch>
                          <a:fillRect/>
                        </a:stretch>
                      </pic:blipFill>
                      <pic:spPr>
                        <a:xfrm>
                          <a:off x="0" y="0"/>
                          <a:ext cx="3037840" cy="29051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w:drawing>
          <wp:anchor distT="0" distB="0" distL="114300" distR="114300" simplePos="0" relativeHeight="251808768" behindDoc="0" locked="0" layoutInCell="1" allowOverlap="1" wp14:anchorId="67D849AD" wp14:editId="6AA453E3">
            <wp:simplePos x="0" y="0"/>
            <wp:positionH relativeFrom="margin">
              <wp:align>right</wp:align>
            </wp:positionH>
            <wp:positionV relativeFrom="paragraph">
              <wp:posOffset>-195150</wp:posOffset>
            </wp:positionV>
            <wp:extent cx="2744470" cy="2934929"/>
            <wp:effectExtent l="0" t="0" r="0" b="0"/>
            <wp:wrapNone/>
            <wp:docPr id="140" name="Chart 140">
              <a:extLst xmlns:a="http://schemas.openxmlformats.org/drawingml/2006/main">
                <a:ext uri="{FF2B5EF4-FFF2-40B4-BE49-F238E27FC236}">
                  <a16:creationId xmlns:a16="http://schemas.microsoft.com/office/drawing/2014/main" id="{B65CBE7F-887D-44EC-99F7-C7E665F91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V relativeFrom="margin">
              <wp14:pctHeight>0</wp14:pctHeight>
            </wp14:sizeRelV>
          </wp:anchor>
        </w:drawing>
      </w:r>
    </w:p>
    <w:p w14:paraId="69BCF103" w14:textId="14DCB414" w:rsidR="0006302A" w:rsidRDefault="0006302A" w:rsidP="00CE34F7">
      <w:pPr>
        <w:spacing w:line="256" w:lineRule="auto"/>
        <w:rPr>
          <w:rFonts w:eastAsia="Batang" w:cstheme="minorHAnsi"/>
          <w:b/>
          <w:bCs/>
        </w:rPr>
      </w:pPr>
    </w:p>
    <w:p w14:paraId="0A2A99AD" w14:textId="76CCFC71" w:rsidR="0006302A" w:rsidRDefault="0006302A" w:rsidP="00CE34F7">
      <w:pPr>
        <w:spacing w:line="256" w:lineRule="auto"/>
        <w:rPr>
          <w:rFonts w:eastAsia="Batang" w:cstheme="minorHAnsi"/>
          <w:b/>
          <w:bCs/>
        </w:rPr>
      </w:pPr>
    </w:p>
    <w:p w14:paraId="30FD6081" w14:textId="77777777" w:rsidR="003D0E98" w:rsidRDefault="003D0E98" w:rsidP="00CE34F7">
      <w:pPr>
        <w:spacing w:line="256" w:lineRule="auto"/>
        <w:rPr>
          <w:rFonts w:eastAsia="Batang" w:cstheme="minorHAnsi"/>
          <w:b/>
          <w:bCs/>
        </w:rPr>
      </w:pPr>
    </w:p>
    <w:p w14:paraId="4BD50578" w14:textId="37FCF087" w:rsidR="0006302A" w:rsidRDefault="0006302A" w:rsidP="00CE34F7">
      <w:pPr>
        <w:spacing w:line="256" w:lineRule="auto"/>
        <w:rPr>
          <w:rFonts w:eastAsia="Batang" w:cstheme="minorHAnsi"/>
          <w:b/>
          <w:bCs/>
        </w:rPr>
      </w:pPr>
    </w:p>
    <w:p w14:paraId="10993C41" w14:textId="64455148" w:rsidR="0006302A" w:rsidRDefault="0006302A" w:rsidP="00CE34F7">
      <w:pPr>
        <w:spacing w:line="256" w:lineRule="auto"/>
        <w:rPr>
          <w:rFonts w:eastAsia="Batang" w:cstheme="minorHAnsi"/>
          <w:b/>
          <w:bCs/>
        </w:rPr>
      </w:pPr>
    </w:p>
    <w:p w14:paraId="336B9A9C" w14:textId="47AC2EFA" w:rsidR="0006302A" w:rsidRDefault="0006302A" w:rsidP="00CE34F7">
      <w:pPr>
        <w:spacing w:line="256" w:lineRule="auto"/>
        <w:rPr>
          <w:rFonts w:eastAsia="Batang" w:cstheme="minorHAnsi"/>
          <w:b/>
          <w:bCs/>
        </w:rPr>
      </w:pPr>
    </w:p>
    <w:p w14:paraId="09DD7FC3" w14:textId="7248AF69" w:rsidR="0006302A" w:rsidRDefault="0006302A" w:rsidP="00CE34F7">
      <w:pPr>
        <w:spacing w:line="256" w:lineRule="auto"/>
        <w:rPr>
          <w:rFonts w:eastAsia="Batang" w:cstheme="minorHAnsi"/>
          <w:b/>
          <w:bCs/>
        </w:rPr>
      </w:pPr>
    </w:p>
    <w:p w14:paraId="3A96F61F" w14:textId="40EA5D6F" w:rsidR="0006302A" w:rsidRDefault="005E5B28" w:rsidP="00CE34F7">
      <w:pPr>
        <w:spacing w:line="256" w:lineRule="auto"/>
        <w:rPr>
          <w:rFonts w:eastAsia="Batang" w:cstheme="minorHAnsi"/>
          <w:b/>
          <w:bCs/>
        </w:rPr>
      </w:pPr>
      <w:r>
        <w:rPr>
          <w:noProof/>
        </w:rPr>
        <w:lastRenderedPageBreak/>
        <w:drawing>
          <wp:anchor distT="0" distB="0" distL="114300" distR="114300" simplePos="0" relativeHeight="251809792" behindDoc="0" locked="0" layoutInCell="1" allowOverlap="1" wp14:anchorId="730C79A2" wp14:editId="680FF5D3">
            <wp:simplePos x="0" y="0"/>
            <wp:positionH relativeFrom="margin">
              <wp:align>left</wp:align>
            </wp:positionH>
            <wp:positionV relativeFrom="paragraph">
              <wp:posOffset>-716280</wp:posOffset>
            </wp:positionV>
            <wp:extent cx="6149340" cy="3558540"/>
            <wp:effectExtent l="0" t="0" r="3810" b="3810"/>
            <wp:wrapNone/>
            <wp:docPr id="139" name="Chart 139">
              <a:extLst xmlns:a="http://schemas.openxmlformats.org/drawingml/2006/main">
                <a:ext uri="{FF2B5EF4-FFF2-40B4-BE49-F238E27FC236}">
                  <a16:creationId xmlns:a16="http://schemas.microsoft.com/office/drawing/2014/main" id="{7506CACC-1D7A-47A8-BF0A-9CBE378D1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margin">
              <wp14:pctWidth>0</wp14:pctWidth>
            </wp14:sizeRelH>
            <wp14:sizeRelV relativeFrom="margin">
              <wp14:pctHeight>0</wp14:pctHeight>
            </wp14:sizeRelV>
          </wp:anchor>
        </w:drawing>
      </w:r>
    </w:p>
    <w:p w14:paraId="07BE5C5F" w14:textId="341FBEE0" w:rsidR="0006302A" w:rsidRDefault="0006302A" w:rsidP="00CE34F7">
      <w:pPr>
        <w:spacing w:line="256" w:lineRule="auto"/>
        <w:rPr>
          <w:rFonts w:eastAsia="Batang" w:cstheme="minorHAnsi"/>
          <w:b/>
          <w:bCs/>
        </w:rPr>
      </w:pPr>
    </w:p>
    <w:p w14:paraId="351CF2FD" w14:textId="32A2ACA0" w:rsidR="0006302A" w:rsidRDefault="0006302A" w:rsidP="00CE34F7">
      <w:pPr>
        <w:spacing w:line="256" w:lineRule="auto"/>
        <w:rPr>
          <w:rFonts w:eastAsia="Batang" w:cstheme="minorHAnsi"/>
          <w:b/>
          <w:bCs/>
        </w:rPr>
      </w:pPr>
    </w:p>
    <w:p w14:paraId="25C5525D" w14:textId="1DF58444" w:rsidR="0006302A" w:rsidRDefault="0006302A" w:rsidP="00CE34F7">
      <w:pPr>
        <w:spacing w:line="256" w:lineRule="auto"/>
        <w:rPr>
          <w:rFonts w:eastAsia="Batang" w:cstheme="minorHAnsi"/>
          <w:b/>
          <w:bCs/>
        </w:rPr>
      </w:pPr>
    </w:p>
    <w:p w14:paraId="6EDFED4E" w14:textId="1F9FC9EA" w:rsidR="0006302A" w:rsidRDefault="0006302A" w:rsidP="00CE34F7">
      <w:pPr>
        <w:spacing w:line="256" w:lineRule="auto"/>
        <w:rPr>
          <w:rFonts w:eastAsia="Batang" w:cstheme="minorHAnsi"/>
          <w:b/>
          <w:bCs/>
        </w:rPr>
      </w:pPr>
    </w:p>
    <w:p w14:paraId="5011E428" w14:textId="596ABDAD" w:rsidR="0006302A" w:rsidRDefault="0006302A" w:rsidP="00CE34F7">
      <w:pPr>
        <w:spacing w:line="256" w:lineRule="auto"/>
        <w:rPr>
          <w:rFonts w:eastAsia="Batang" w:cstheme="minorHAnsi"/>
          <w:b/>
          <w:bCs/>
        </w:rPr>
      </w:pPr>
    </w:p>
    <w:p w14:paraId="6EFB8C4F" w14:textId="43429335" w:rsidR="0006302A" w:rsidRDefault="0006302A" w:rsidP="00CE34F7">
      <w:pPr>
        <w:spacing w:line="256" w:lineRule="auto"/>
        <w:rPr>
          <w:rFonts w:eastAsia="Batang" w:cstheme="minorHAnsi"/>
          <w:b/>
          <w:bCs/>
        </w:rPr>
      </w:pPr>
    </w:p>
    <w:p w14:paraId="6C16304B" w14:textId="2A47977F" w:rsidR="0006302A" w:rsidRDefault="0006302A" w:rsidP="00CE34F7">
      <w:pPr>
        <w:spacing w:line="256" w:lineRule="auto"/>
        <w:rPr>
          <w:rFonts w:eastAsia="Batang" w:cstheme="minorHAnsi"/>
          <w:b/>
          <w:bCs/>
        </w:rPr>
      </w:pPr>
    </w:p>
    <w:p w14:paraId="178BAC7F" w14:textId="77777777" w:rsidR="0006302A" w:rsidRDefault="0006302A" w:rsidP="00CE34F7">
      <w:pPr>
        <w:spacing w:line="256" w:lineRule="auto"/>
        <w:rPr>
          <w:rFonts w:eastAsia="Batang" w:cstheme="minorHAnsi"/>
          <w:b/>
          <w:bCs/>
        </w:rPr>
      </w:pPr>
    </w:p>
    <w:p w14:paraId="561B388E" w14:textId="722E18CD" w:rsidR="0006302A" w:rsidRPr="00DE319A" w:rsidRDefault="0006302A" w:rsidP="00CE34F7">
      <w:pPr>
        <w:spacing w:line="256" w:lineRule="auto"/>
        <w:rPr>
          <w:rFonts w:eastAsia="Batang" w:cstheme="minorHAnsi"/>
          <w:b/>
          <w:bCs/>
        </w:rPr>
      </w:pPr>
    </w:p>
    <w:p w14:paraId="12DDEF9F" w14:textId="5281B182" w:rsidR="00CE34F7" w:rsidRPr="009837BD" w:rsidRDefault="00CE34F7" w:rsidP="00CE34F7">
      <w:pPr>
        <w:pStyle w:val="ListParagraph"/>
        <w:spacing w:line="256" w:lineRule="auto"/>
        <w:ind w:left="360" w:hanging="360"/>
        <w:rPr>
          <w:rFonts w:eastAsia="Batang" w:cstheme="minorHAnsi"/>
          <w:b/>
          <w:bCs/>
          <w:sz w:val="28"/>
          <w:szCs w:val="28"/>
        </w:rPr>
      </w:pPr>
      <w:r w:rsidRPr="009837BD">
        <w:rPr>
          <w:rFonts w:eastAsia="Batang" w:cstheme="minorHAnsi"/>
          <w:b/>
          <w:bCs/>
          <w:sz w:val="28"/>
          <w:szCs w:val="28"/>
        </w:rPr>
        <w:t xml:space="preserve">3. OTHER CIRCUMSTANCES </w:t>
      </w:r>
    </w:p>
    <w:p w14:paraId="673E5524" w14:textId="77777777" w:rsidR="00CE34F7" w:rsidRPr="00050E75" w:rsidRDefault="00CE34F7" w:rsidP="00CE34F7">
      <w:pPr>
        <w:pStyle w:val="ListParagraph"/>
        <w:ind w:left="1080"/>
        <w:rPr>
          <w:rFonts w:eastAsia="Batang" w:cstheme="minorHAnsi"/>
          <w:highlight w:val="yellow"/>
        </w:rPr>
      </w:pPr>
    </w:p>
    <w:p w14:paraId="5D5530A0" w14:textId="59270D68" w:rsidR="00CE34F7" w:rsidRPr="000F2B58" w:rsidRDefault="00CE34F7" w:rsidP="000F2B58">
      <w:pPr>
        <w:rPr>
          <w:rFonts w:eastAsia="Batang" w:cstheme="minorHAnsi"/>
        </w:rPr>
      </w:pPr>
      <w:r w:rsidRPr="000F2B58">
        <w:rPr>
          <w:rFonts w:eastAsia="Batang" w:cstheme="minorHAnsi"/>
        </w:rPr>
        <w:t>At the beginning of the pandemic the normal process for receiving referrals was interrupted. Several residents lost their jobs due to layoffs resulting from the pandemic. Throughout the pandemic</w:t>
      </w:r>
      <w:r w:rsidR="00C5159F">
        <w:rPr>
          <w:rFonts w:eastAsia="Batang" w:cstheme="minorHAnsi"/>
        </w:rPr>
        <w:t>,</w:t>
      </w:r>
      <w:r w:rsidRPr="000F2B58">
        <w:rPr>
          <w:rFonts w:eastAsia="Batang" w:cstheme="minorHAnsi"/>
        </w:rPr>
        <w:t xml:space="preserve"> LBHS </w:t>
      </w:r>
      <w:r w:rsidR="000A623B">
        <w:rPr>
          <w:rFonts w:eastAsia="Batang" w:cstheme="minorHAnsi"/>
        </w:rPr>
        <w:t xml:space="preserve">continued to provide </w:t>
      </w:r>
      <w:r w:rsidRPr="000F2B58">
        <w:rPr>
          <w:rFonts w:eastAsia="Batang" w:cstheme="minorHAnsi"/>
        </w:rPr>
        <w:t xml:space="preserve">care and treatments at the OP clinics, Crisis </w:t>
      </w:r>
      <w:r w:rsidR="000F2B58">
        <w:rPr>
          <w:rFonts w:eastAsia="Batang" w:cstheme="minorHAnsi"/>
        </w:rPr>
        <w:t>C</w:t>
      </w:r>
      <w:r w:rsidRPr="000F2B58">
        <w:rPr>
          <w:rFonts w:eastAsia="Batang" w:cstheme="minorHAnsi"/>
        </w:rPr>
        <w:t>enter and to make referrals to meet the needs of the individuals served with the</w:t>
      </w:r>
      <w:r w:rsidR="000A623B">
        <w:rPr>
          <w:rFonts w:eastAsia="Batang" w:cstheme="minorHAnsi"/>
        </w:rPr>
        <w:t>ir</w:t>
      </w:r>
      <w:r w:rsidRPr="000F2B58">
        <w:rPr>
          <w:rFonts w:eastAsia="Batang" w:cstheme="minorHAnsi"/>
        </w:rPr>
        <w:t xml:space="preserve"> whole health in mind.</w:t>
      </w:r>
    </w:p>
    <w:p w14:paraId="28374F34" w14:textId="77777777" w:rsidR="00CE34F7" w:rsidRPr="00DE319A" w:rsidRDefault="00CE34F7" w:rsidP="00CE34F7">
      <w:pPr>
        <w:spacing w:line="256" w:lineRule="auto"/>
        <w:rPr>
          <w:rFonts w:eastAsia="Batang" w:cstheme="minorHAnsi"/>
          <w:b/>
          <w:bCs/>
        </w:rPr>
      </w:pPr>
    </w:p>
    <w:p w14:paraId="5BF15068" w14:textId="087A518A" w:rsidR="00CE34F7" w:rsidRPr="000F2B58" w:rsidRDefault="000F2B58" w:rsidP="000F2B58">
      <w:pPr>
        <w:spacing w:line="256" w:lineRule="auto"/>
        <w:rPr>
          <w:rFonts w:eastAsia="Batang" w:cstheme="minorHAnsi"/>
          <w:b/>
          <w:bCs/>
          <w:sz w:val="28"/>
          <w:szCs w:val="28"/>
        </w:rPr>
      </w:pPr>
      <w:r>
        <w:rPr>
          <w:rFonts w:eastAsia="Batang" w:cstheme="minorHAnsi"/>
          <w:b/>
          <w:bCs/>
          <w:sz w:val="28"/>
          <w:szCs w:val="28"/>
        </w:rPr>
        <w:t xml:space="preserve">4. </w:t>
      </w:r>
      <w:r w:rsidR="00CE34F7" w:rsidRPr="000F2B58">
        <w:rPr>
          <w:rFonts w:eastAsia="Batang" w:cstheme="minorHAnsi"/>
          <w:b/>
          <w:bCs/>
          <w:sz w:val="28"/>
          <w:szCs w:val="28"/>
        </w:rPr>
        <w:t>SUMMARY FINDINGS, RECOMMENDATIONS AND ACTION PLAN</w:t>
      </w:r>
    </w:p>
    <w:p w14:paraId="53A685EA" w14:textId="0174A8DE" w:rsidR="00CE34F7" w:rsidRPr="000F2B58" w:rsidRDefault="00CE34F7" w:rsidP="000F2B58">
      <w:pPr>
        <w:rPr>
          <w:rFonts w:cstheme="minorHAnsi"/>
        </w:rPr>
      </w:pPr>
      <w:r w:rsidRPr="000F2B58">
        <w:rPr>
          <w:rFonts w:cstheme="minorHAnsi"/>
        </w:rPr>
        <w:t xml:space="preserve">START program operated with 53% occupancy during FY22, compared to 78% occupancy on FY21. 7% of random and targeted drug screenings resulted in positive results, </w:t>
      </w:r>
      <w:r w:rsidR="000A623B">
        <w:rPr>
          <w:rFonts w:cstheme="minorHAnsi"/>
        </w:rPr>
        <w:t>compared to 1</w:t>
      </w:r>
      <w:r w:rsidR="00A5446E">
        <w:rPr>
          <w:rFonts w:cstheme="minorHAnsi"/>
        </w:rPr>
        <w:t xml:space="preserve">% in </w:t>
      </w:r>
      <w:r w:rsidRPr="000F2B58">
        <w:rPr>
          <w:rFonts w:cstheme="minorHAnsi"/>
        </w:rPr>
        <w:t xml:space="preserve">FY21. Many referrals made to </w:t>
      </w:r>
      <w:r w:rsidR="00AB73DE">
        <w:rPr>
          <w:rFonts w:cstheme="minorHAnsi"/>
        </w:rPr>
        <w:t xml:space="preserve">the </w:t>
      </w:r>
      <w:r w:rsidRPr="000F2B58">
        <w:rPr>
          <w:rFonts w:cstheme="minorHAnsi"/>
        </w:rPr>
        <w:t xml:space="preserve">START program do not result in actual admissions, </w:t>
      </w:r>
      <w:r w:rsidR="00AB73DE">
        <w:rPr>
          <w:rFonts w:cstheme="minorHAnsi"/>
        </w:rPr>
        <w:t>which was reflected in the past year</w:t>
      </w:r>
      <w:r w:rsidR="00956555">
        <w:rPr>
          <w:rFonts w:cstheme="minorHAnsi"/>
        </w:rPr>
        <w:t xml:space="preserve">s’ </w:t>
      </w:r>
      <w:r w:rsidR="000F2B58">
        <w:rPr>
          <w:rFonts w:cstheme="minorHAnsi"/>
        </w:rPr>
        <w:t xml:space="preserve">conversion rate </w:t>
      </w:r>
      <w:r w:rsidR="00956555">
        <w:rPr>
          <w:rFonts w:cstheme="minorHAnsi"/>
        </w:rPr>
        <w:t xml:space="preserve">of </w:t>
      </w:r>
      <w:r w:rsidR="000F2B58">
        <w:rPr>
          <w:rFonts w:cstheme="minorHAnsi"/>
        </w:rPr>
        <w:t xml:space="preserve">51%. </w:t>
      </w:r>
      <w:r w:rsidRPr="000F2B58">
        <w:rPr>
          <w:rFonts w:cstheme="minorHAnsi"/>
        </w:rPr>
        <w:t xml:space="preserve">Some referrals did not meet criteria, </w:t>
      </w:r>
      <w:r w:rsidR="000F2B58">
        <w:rPr>
          <w:rFonts w:cstheme="minorHAnsi"/>
        </w:rPr>
        <w:t xml:space="preserve">since some </w:t>
      </w:r>
      <w:r w:rsidRPr="000F2B58">
        <w:rPr>
          <w:rFonts w:cstheme="minorHAnsi"/>
        </w:rPr>
        <w:t>individual</w:t>
      </w:r>
      <w:r w:rsidR="00956555">
        <w:rPr>
          <w:rFonts w:cstheme="minorHAnsi"/>
        </w:rPr>
        <w:t>s</w:t>
      </w:r>
      <w:r w:rsidRPr="000F2B58">
        <w:rPr>
          <w:rFonts w:cstheme="minorHAnsi"/>
        </w:rPr>
        <w:t xml:space="preserve"> who needed detox prior to admission, did not agree </w:t>
      </w:r>
      <w:r w:rsidR="00B2588A">
        <w:rPr>
          <w:rFonts w:cstheme="minorHAnsi"/>
        </w:rPr>
        <w:t xml:space="preserve">to </w:t>
      </w:r>
      <w:r w:rsidRPr="000F2B58">
        <w:rPr>
          <w:rFonts w:cstheme="minorHAnsi"/>
        </w:rPr>
        <w:t xml:space="preserve">go to detox. Also, </w:t>
      </w:r>
      <w:bookmarkStart w:id="15" w:name="_Hlk113030982"/>
      <w:r w:rsidRPr="000F2B58">
        <w:rPr>
          <w:rFonts w:cstheme="minorHAnsi"/>
        </w:rPr>
        <w:t xml:space="preserve">staff efficiency was below the expectation, </w:t>
      </w:r>
      <w:r w:rsidR="00B2588A">
        <w:rPr>
          <w:rFonts w:cstheme="minorHAnsi"/>
        </w:rPr>
        <w:t xml:space="preserve">as </w:t>
      </w:r>
      <w:r w:rsidRPr="000F2B58">
        <w:rPr>
          <w:rFonts w:cstheme="minorHAnsi"/>
        </w:rPr>
        <w:t>only 81% of staff</w:t>
      </w:r>
      <w:r w:rsidR="00B2588A">
        <w:rPr>
          <w:rFonts w:cstheme="minorHAnsi"/>
        </w:rPr>
        <w:t xml:space="preserve"> time</w:t>
      </w:r>
      <w:r w:rsidRPr="000F2B58">
        <w:rPr>
          <w:rFonts w:cstheme="minorHAnsi"/>
        </w:rPr>
        <w:t xml:space="preserve"> was </w:t>
      </w:r>
      <w:r w:rsidR="00B2588A">
        <w:rPr>
          <w:rFonts w:cstheme="minorHAnsi"/>
        </w:rPr>
        <w:t xml:space="preserve">spend </w:t>
      </w:r>
      <w:r w:rsidRPr="000F2B58">
        <w:rPr>
          <w:rFonts w:cstheme="minorHAnsi"/>
        </w:rPr>
        <w:t>providing billable services 5 hours per week.</w:t>
      </w:r>
      <w:bookmarkEnd w:id="15"/>
    </w:p>
    <w:p w14:paraId="2AA4A565" w14:textId="77777777" w:rsidR="00CE34F7" w:rsidRPr="00DE319A" w:rsidRDefault="00CE34F7" w:rsidP="00CE34F7">
      <w:pPr>
        <w:rPr>
          <w:rFonts w:eastAsia="Batang" w:cstheme="minorHAnsi"/>
          <w:sz w:val="20"/>
        </w:rPr>
      </w:pPr>
    </w:p>
    <w:p w14:paraId="7182E287" w14:textId="5F4B3CBB" w:rsidR="00CE34F7" w:rsidRPr="00EE5E32" w:rsidRDefault="005E5B28" w:rsidP="001E3E76">
      <w:pPr>
        <w:pStyle w:val="ListParagraph"/>
        <w:jc w:val="center"/>
        <w:rPr>
          <w:rFonts w:eastAsia="Batang" w:cstheme="minorHAnsi"/>
          <w:b/>
          <w:bCs/>
          <w:color w:val="4472C4" w:themeColor="accent1"/>
          <w:sz w:val="32"/>
          <w:szCs w:val="32"/>
        </w:rPr>
      </w:pPr>
      <w:r>
        <w:rPr>
          <w:rFonts w:eastAsia="Batang" w:cstheme="minorHAnsi"/>
          <w:b/>
          <w:bCs/>
          <w:color w:val="4472C4" w:themeColor="accent1"/>
          <w:sz w:val="32"/>
          <w:szCs w:val="32"/>
        </w:rPr>
        <w:t xml:space="preserve">֍ </w:t>
      </w:r>
      <w:r w:rsidR="00CE34F7" w:rsidRPr="00EE5E32">
        <w:rPr>
          <w:rFonts w:eastAsia="Batang" w:cstheme="minorHAnsi"/>
          <w:b/>
          <w:bCs/>
          <w:color w:val="4472C4" w:themeColor="accent1"/>
          <w:sz w:val="32"/>
          <w:szCs w:val="32"/>
        </w:rPr>
        <w:t>Private Home Care (PHC)</w:t>
      </w:r>
    </w:p>
    <w:p w14:paraId="453942BD" w14:textId="036C0C9C" w:rsidR="00CE34F7" w:rsidRDefault="00CE34F7" w:rsidP="00CE34F7">
      <w:pPr>
        <w:rPr>
          <w:rFonts w:cstheme="minorHAnsi"/>
        </w:rPr>
      </w:pPr>
      <w:bookmarkStart w:id="16" w:name="_Hlk112598507"/>
      <w:r w:rsidRPr="000F2B58">
        <w:rPr>
          <w:rFonts w:eastAsia="Batang" w:cstheme="minorHAnsi"/>
          <w:szCs w:val="24"/>
        </w:rPr>
        <w:t xml:space="preserve">The Department of Community Health, Healthcare Facility Regulation (HFR) gives a license for the services provided </w:t>
      </w:r>
      <w:r w:rsidR="000F2B58">
        <w:rPr>
          <w:rFonts w:eastAsia="Batang" w:cstheme="minorHAnsi"/>
          <w:szCs w:val="24"/>
        </w:rPr>
        <w:t xml:space="preserve">at the </w:t>
      </w:r>
      <w:r w:rsidRPr="000F2B58">
        <w:rPr>
          <w:rFonts w:eastAsia="Batang" w:cstheme="minorHAnsi"/>
          <w:szCs w:val="24"/>
        </w:rPr>
        <w:t xml:space="preserve">Midtown, and New Heights with a Private Home Care license. Under this license LBHS provides Companion Sitter services which means the following services are offered, </w:t>
      </w:r>
      <w:r w:rsidRPr="000F2B58">
        <w:rPr>
          <w:rFonts w:cstheme="minorHAnsi"/>
        </w:rPr>
        <w:t xml:space="preserve">transport and escort services; meal preparation and serving; and household tasks essential to cleanliness and safety. </w:t>
      </w:r>
    </w:p>
    <w:p w14:paraId="632C64AF" w14:textId="2A5A7044" w:rsidR="003D0E98" w:rsidRDefault="003D0E98" w:rsidP="00CE34F7">
      <w:pPr>
        <w:rPr>
          <w:rFonts w:cstheme="minorHAnsi"/>
        </w:rPr>
      </w:pPr>
    </w:p>
    <w:p w14:paraId="6A91B37F" w14:textId="77777777" w:rsidR="003D0E98" w:rsidRPr="000F2B58" w:rsidRDefault="003D0E98" w:rsidP="00CE34F7">
      <w:pPr>
        <w:rPr>
          <w:rFonts w:eastAsia="Batang" w:cstheme="minorHAnsi"/>
        </w:rPr>
      </w:pPr>
    </w:p>
    <w:bookmarkEnd w:id="16"/>
    <w:p w14:paraId="40C22381" w14:textId="77777777" w:rsidR="00CE34F7" w:rsidRPr="009837BD" w:rsidRDefault="00CE34F7" w:rsidP="00CE34F7">
      <w:pPr>
        <w:pStyle w:val="ListParagraph"/>
        <w:ind w:left="0"/>
        <w:rPr>
          <w:rFonts w:cstheme="minorHAnsi"/>
          <w:b/>
          <w:bCs/>
          <w:sz w:val="28"/>
          <w:szCs w:val="28"/>
        </w:rPr>
      </w:pPr>
      <w:r w:rsidRPr="009837BD">
        <w:rPr>
          <w:rFonts w:cstheme="minorHAnsi"/>
          <w:b/>
          <w:bCs/>
          <w:sz w:val="28"/>
          <w:szCs w:val="28"/>
        </w:rPr>
        <w:lastRenderedPageBreak/>
        <w:t>1. RESULTS</w:t>
      </w:r>
    </w:p>
    <w:tbl>
      <w:tblPr>
        <w:tblW w:w="9443" w:type="dxa"/>
        <w:tblLook w:val="04A0" w:firstRow="1" w:lastRow="0" w:firstColumn="1" w:lastColumn="0" w:noHBand="0" w:noVBand="1"/>
      </w:tblPr>
      <w:tblGrid>
        <w:gridCol w:w="1520"/>
        <w:gridCol w:w="3501"/>
        <w:gridCol w:w="1939"/>
        <w:gridCol w:w="2483"/>
      </w:tblGrid>
      <w:tr w:rsidR="00CE34F7" w:rsidRPr="00F06221" w14:paraId="23347650" w14:textId="77777777" w:rsidTr="00A229CD">
        <w:trPr>
          <w:trHeight w:val="293"/>
        </w:trPr>
        <w:tc>
          <w:tcPr>
            <w:tcW w:w="5021"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72D8D358"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Program Outcomes</w:t>
            </w:r>
          </w:p>
        </w:tc>
        <w:tc>
          <w:tcPr>
            <w:tcW w:w="1939" w:type="dxa"/>
            <w:tcBorders>
              <w:top w:val="single" w:sz="8" w:space="0" w:color="auto"/>
              <w:left w:val="nil"/>
              <w:bottom w:val="single" w:sz="8" w:space="0" w:color="auto"/>
              <w:right w:val="single" w:sz="8" w:space="0" w:color="000000"/>
            </w:tcBorders>
            <w:shd w:val="clear" w:color="000000" w:fill="B4C6E7"/>
            <w:vAlign w:val="center"/>
            <w:hideMark/>
          </w:tcPr>
          <w:p w14:paraId="0330BBC0"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Target</w:t>
            </w:r>
          </w:p>
        </w:tc>
        <w:tc>
          <w:tcPr>
            <w:tcW w:w="2483" w:type="dxa"/>
            <w:tcBorders>
              <w:top w:val="single" w:sz="8" w:space="0" w:color="auto"/>
              <w:left w:val="nil"/>
              <w:bottom w:val="single" w:sz="8" w:space="0" w:color="auto"/>
              <w:right w:val="single" w:sz="8" w:space="0" w:color="000000"/>
            </w:tcBorders>
            <w:shd w:val="clear" w:color="000000" w:fill="B4C6E7"/>
            <w:vAlign w:val="center"/>
            <w:hideMark/>
          </w:tcPr>
          <w:p w14:paraId="7F9F7410"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PHC Achieved</w:t>
            </w:r>
          </w:p>
        </w:tc>
      </w:tr>
      <w:tr w:rsidR="00CE34F7" w:rsidRPr="00F06221" w14:paraId="75870BF6" w14:textId="77777777" w:rsidTr="000F2B58">
        <w:trPr>
          <w:trHeight w:val="633"/>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2EABA638"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Efficiency</w:t>
            </w:r>
          </w:p>
        </w:tc>
        <w:tc>
          <w:tcPr>
            <w:tcW w:w="3501" w:type="dxa"/>
            <w:tcBorders>
              <w:top w:val="nil"/>
              <w:left w:val="nil"/>
              <w:bottom w:val="single" w:sz="8" w:space="0" w:color="auto"/>
              <w:right w:val="single" w:sz="8" w:space="0" w:color="auto"/>
            </w:tcBorders>
            <w:shd w:val="clear" w:color="000000" w:fill="FFFFFF"/>
            <w:vAlign w:val="center"/>
            <w:hideMark/>
          </w:tcPr>
          <w:p w14:paraId="0A146CF1" w14:textId="77777777" w:rsidR="00CE34F7" w:rsidRPr="00F06221" w:rsidRDefault="00CE34F7" w:rsidP="00A229CD">
            <w:pPr>
              <w:spacing w:after="0" w:line="240" w:lineRule="auto"/>
              <w:rPr>
                <w:rFonts w:ascii="Calibri" w:eastAsia="Times New Roman" w:hAnsi="Calibri" w:cs="Calibri"/>
                <w:color w:val="000000"/>
                <w:sz w:val="18"/>
                <w:szCs w:val="18"/>
              </w:rPr>
            </w:pPr>
            <w:r w:rsidRPr="00F06221">
              <w:rPr>
                <w:rFonts w:ascii="Calibri" w:eastAsia="Times New Roman" w:hAnsi="Calibri" w:cs="Calibri"/>
                <w:color w:val="000000"/>
                <w:sz w:val="18"/>
                <w:szCs w:val="18"/>
              </w:rPr>
              <w:t>% Of completion of Service Plan and Service Agreement</w:t>
            </w:r>
          </w:p>
        </w:tc>
        <w:tc>
          <w:tcPr>
            <w:tcW w:w="1939" w:type="dxa"/>
            <w:tcBorders>
              <w:top w:val="nil"/>
              <w:left w:val="nil"/>
              <w:bottom w:val="single" w:sz="8" w:space="0" w:color="auto"/>
              <w:right w:val="nil"/>
            </w:tcBorders>
            <w:shd w:val="clear" w:color="000000" w:fill="FFFFFF"/>
            <w:vAlign w:val="center"/>
            <w:hideMark/>
          </w:tcPr>
          <w:p w14:paraId="4CA40EAD"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100%</w:t>
            </w:r>
          </w:p>
        </w:tc>
        <w:tc>
          <w:tcPr>
            <w:tcW w:w="2483" w:type="dxa"/>
            <w:tcBorders>
              <w:top w:val="nil"/>
              <w:left w:val="single" w:sz="8" w:space="0" w:color="auto"/>
              <w:bottom w:val="single" w:sz="8" w:space="0" w:color="auto"/>
              <w:right w:val="single" w:sz="8" w:space="0" w:color="auto"/>
            </w:tcBorders>
            <w:shd w:val="clear" w:color="000000" w:fill="FFFFFF"/>
            <w:vAlign w:val="center"/>
            <w:hideMark/>
          </w:tcPr>
          <w:p w14:paraId="4CD3D45F"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100%</w:t>
            </w:r>
          </w:p>
        </w:tc>
      </w:tr>
      <w:tr w:rsidR="00CE34F7" w:rsidRPr="00F06221" w14:paraId="5FDBE4B1" w14:textId="77777777" w:rsidTr="000F2B58">
        <w:trPr>
          <w:trHeight w:val="700"/>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58E2D932"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 </w:t>
            </w:r>
          </w:p>
        </w:tc>
        <w:tc>
          <w:tcPr>
            <w:tcW w:w="3501" w:type="dxa"/>
            <w:tcBorders>
              <w:top w:val="nil"/>
              <w:left w:val="nil"/>
              <w:bottom w:val="single" w:sz="8" w:space="0" w:color="auto"/>
              <w:right w:val="single" w:sz="8" w:space="0" w:color="auto"/>
            </w:tcBorders>
            <w:shd w:val="clear" w:color="000000" w:fill="FFFFFF"/>
            <w:vAlign w:val="center"/>
            <w:hideMark/>
          </w:tcPr>
          <w:p w14:paraId="11B344AF" w14:textId="77777777" w:rsidR="00CE34F7" w:rsidRPr="00F06221" w:rsidRDefault="00CE34F7" w:rsidP="00A229CD">
            <w:pPr>
              <w:spacing w:after="0" w:line="240" w:lineRule="auto"/>
              <w:rPr>
                <w:rFonts w:ascii="Calibri" w:eastAsia="Times New Roman" w:hAnsi="Calibri" w:cs="Calibri"/>
                <w:color w:val="000000"/>
                <w:sz w:val="18"/>
                <w:szCs w:val="18"/>
              </w:rPr>
            </w:pPr>
            <w:r w:rsidRPr="00F06221">
              <w:rPr>
                <w:rFonts w:ascii="Calibri" w:eastAsia="Times New Roman" w:hAnsi="Calibri" w:cs="Calibri"/>
                <w:color w:val="000000"/>
                <w:sz w:val="18"/>
                <w:szCs w:val="18"/>
              </w:rPr>
              <w:t>% Of completion of the Task Sheet</w:t>
            </w:r>
          </w:p>
        </w:tc>
        <w:tc>
          <w:tcPr>
            <w:tcW w:w="1939" w:type="dxa"/>
            <w:tcBorders>
              <w:top w:val="nil"/>
              <w:left w:val="nil"/>
              <w:bottom w:val="single" w:sz="8" w:space="0" w:color="auto"/>
              <w:right w:val="nil"/>
            </w:tcBorders>
            <w:shd w:val="clear" w:color="000000" w:fill="FFFFFF"/>
            <w:vAlign w:val="center"/>
            <w:hideMark/>
          </w:tcPr>
          <w:p w14:paraId="255EA82C"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100%</w:t>
            </w:r>
          </w:p>
        </w:tc>
        <w:tc>
          <w:tcPr>
            <w:tcW w:w="2483" w:type="dxa"/>
            <w:tcBorders>
              <w:top w:val="nil"/>
              <w:left w:val="single" w:sz="8" w:space="0" w:color="auto"/>
              <w:bottom w:val="single" w:sz="8" w:space="0" w:color="auto"/>
              <w:right w:val="single" w:sz="8" w:space="0" w:color="auto"/>
            </w:tcBorders>
            <w:shd w:val="clear" w:color="000000" w:fill="FFFFFF"/>
            <w:vAlign w:val="center"/>
            <w:hideMark/>
          </w:tcPr>
          <w:p w14:paraId="3B66551C"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100%</w:t>
            </w:r>
          </w:p>
        </w:tc>
      </w:tr>
      <w:tr w:rsidR="00CE34F7" w:rsidRPr="00F06221" w14:paraId="14B7922C" w14:textId="77777777" w:rsidTr="000F2B58">
        <w:trPr>
          <w:trHeight w:val="656"/>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11E14C1F"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 </w:t>
            </w:r>
          </w:p>
        </w:tc>
        <w:tc>
          <w:tcPr>
            <w:tcW w:w="3501" w:type="dxa"/>
            <w:tcBorders>
              <w:top w:val="nil"/>
              <w:left w:val="nil"/>
              <w:bottom w:val="single" w:sz="8" w:space="0" w:color="auto"/>
              <w:right w:val="single" w:sz="8" w:space="0" w:color="auto"/>
            </w:tcBorders>
            <w:shd w:val="clear" w:color="000000" w:fill="FFFFFF"/>
            <w:vAlign w:val="center"/>
            <w:hideMark/>
          </w:tcPr>
          <w:p w14:paraId="0B31F15F" w14:textId="77777777" w:rsidR="00CE34F7" w:rsidRPr="00F06221" w:rsidRDefault="00CE34F7" w:rsidP="00A229CD">
            <w:pPr>
              <w:spacing w:after="0" w:line="240" w:lineRule="auto"/>
              <w:rPr>
                <w:rFonts w:ascii="Calibri" w:eastAsia="Times New Roman" w:hAnsi="Calibri" w:cs="Calibri"/>
                <w:color w:val="000000"/>
                <w:sz w:val="18"/>
                <w:szCs w:val="18"/>
              </w:rPr>
            </w:pPr>
            <w:r w:rsidRPr="00F06221">
              <w:rPr>
                <w:rFonts w:ascii="Calibri" w:eastAsia="Times New Roman" w:hAnsi="Calibri" w:cs="Calibri"/>
                <w:color w:val="000000"/>
                <w:sz w:val="18"/>
                <w:szCs w:val="18"/>
              </w:rPr>
              <w:t>% Of completion of the Supervisory Visit</w:t>
            </w:r>
          </w:p>
        </w:tc>
        <w:tc>
          <w:tcPr>
            <w:tcW w:w="1939" w:type="dxa"/>
            <w:tcBorders>
              <w:top w:val="nil"/>
              <w:left w:val="nil"/>
              <w:bottom w:val="single" w:sz="8" w:space="0" w:color="auto"/>
              <w:right w:val="nil"/>
            </w:tcBorders>
            <w:shd w:val="clear" w:color="000000" w:fill="FFFFFF"/>
            <w:vAlign w:val="center"/>
            <w:hideMark/>
          </w:tcPr>
          <w:p w14:paraId="16056E28"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100%</w:t>
            </w:r>
          </w:p>
        </w:tc>
        <w:tc>
          <w:tcPr>
            <w:tcW w:w="2483" w:type="dxa"/>
            <w:tcBorders>
              <w:top w:val="nil"/>
              <w:left w:val="single" w:sz="8" w:space="0" w:color="auto"/>
              <w:bottom w:val="single" w:sz="8" w:space="0" w:color="auto"/>
              <w:right w:val="single" w:sz="8" w:space="0" w:color="auto"/>
            </w:tcBorders>
            <w:shd w:val="clear" w:color="000000" w:fill="FFFFFF"/>
            <w:vAlign w:val="center"/>
            <w:hideMark/>
          </w:tcPr>
          <w:p w14:paraId="695FA130"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100%</w:t>
            </w:r>
          </w:p>
        </w:tc>
      </w:tr>
      <w:tr w:rsidR="00CE34F7" w:rsidRPr="00F06221" w14:paraId="4F55C276" w14:textId="77777777" w:rsidTr="000F2B58">
        <w:trPr>
          <w:trHeight w:val="633"/>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616F4C64" w14:textId="77777777" w:rsidR="00CE34F7" w:rsidRPr="00F06221" w:rsidRDefault="00CE34F7" w:rsidP="00A229CD">
            <w:pPr>
              <w:spacing w:after="0" w:line="240" w:lineRule="auto"/>
              <w:jc w:val="center"/>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Satisfaction</w:t>
            </w:r>
          </w:p>
        </w:tc>
        <w:tc>
          <w:tcPr>
            <w:tcW w:w="3501" w:type="dxa"/>
            <w:tcBorders>
              <w:top w:val="nil"/>
              <w:left w:val="nil"/>
              <w:bottom w:val="single" w:sz="8" w:space="0" w:color="auto"/>
              <w:right w:val="single" w:sz="8" w:space="0" w:color="auto"/>
            </w:tcBorders>
            <w:shd w:val="clear" w:color="000000" w:fill="FFFFFF"/>
            <w:vAlign w:val="center"/>
            <w:hideMark/>
          </w:tcPr>
          <w:p w14:paraId="05D29131" w14:textId="7E6EDDD2" w:rsidR="00CE34F7" w:rsidRPr="00F06221" w:rsidRDefault="00CE34F7" w:rsidP="00A229CD">
            <w:pPr>
              <w:spacing w:after="0" w:line="240" w:lineRule="auto"/>
              <w:rPr>
                <w:rFonts w:ascii="Calibri" w:eastAsia="Times New Roman" w:hAnsi="Calibri" w:cs="Calibri"/>
                <w:color w:val="000000"/>
                <w:sz w:val="18"/>
                <w:szCs w:val="18"/>
              </w:rPr>
            </w:pPr>
            <w:r w:rsidRPr="00F06221">
              <w:rPr>
                <w:rFonts w:ascii="Calibri" w:eastAsia="Times New Roman" w:hAnsi="Calibri" w:cs="Calibri"/>
                <w:color w:val="000000"/>
                <w:sz w:val="18"/>
                <w:szCs w:val="18"/>
              </w:rPr>
              <w:t xml:space="preserve">% Of </w:t>
            </w:r>
            <w:r w:rsidR="000F2B58">
              <w:rPr>
                <w:rFonts w:ascii="Calibri" w:eastAsia="Times New Roman" w:hAnsi="Calibri" w:cs="Calibri"/>
                <w:color w:val="000000"/>
                <w:sz w:val="18"/>
                <w:szCs w:val="18"/>
              </w:rPr>
              <w:t>persons served</w:t>
            </w:r>
            <w:r w:rsidRPr="00F06221">
              <w:rPr>
                <w:rFonts w:ascii="Calibri" w:eastAsia="Times New Roman" w:hAnsi="Calibri" w:cs="Calibri"/>
                <w:color w:val="000000"/>
                <w:sz w:val="18"/>
                <w:szCs w:val="18"/>
              </w:rPr>
              <w:t xml:space="preserve"> expressing satisfaction with services provided </w:t>
            </w:r>
          </w:p>
        </w:tc>
        <w:tc>
          <w:tcPr>
            <w:tcW w:w="1939" w:type="dxa"/>
            <w:tcBorders>
              <w:top w:val="nil"/>
              <w:left w:val="nil"/>
              <w:bottom w:val="single" w:sz="8" w:space="0" w:color="auto"/>
              <w:right w:val="single" w:sz="8" w:space="0" w:color="auto"/>
            </w:tcBorders>
            <w:shd w:val="clear" w:color="000000" w:fill="FFFFFF"/>
            <w:vAlign w:val="center"/>
            <w:hideMark/>
          </w:tcPr>
          <w:p w14:paraId="7A18B7C0"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85%</w:t>
            </w:r>
          </w:p>
        </w:tc>
        <w:tc>
          <w:tcPr>
            <w:tcW w:w="2483" w:type="dxa"/>
            <w:tcBorders>
              <w:top w:val="nil"/>
              <w:left w:val="nil"/>
              <w:bottom w:val="single" w:sz="8" w:space="0" w:color="auto"/>
              <w:right w:val="single" w:sz="8" w:space="0" w:color="auto"/>
            </w:tcBorders>
            <w:shd w:val="clear" w:color="000000" w:fill="FFFFFF"/>
            <w:vAlign w:val="center"/>
            <w:hideMark/>
          </w:tcPr>
          <w:p w14:paraId="214E2E5F"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91%</w:t>
            </w:r>
          </w:p>
        </w:tc>
      </w:tr>
      <w:tr w:rsidR="00CE34F7" w:rsidRPr="00F06221" w14:paraId="3C4DBCAD" w14:textId="77777777" w:rsidTr="000F2B58">
        <w:trPr>
          <w:trHeight w:val="891"/>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2811FB71" w14:textId="77777777" w:rsidR="00CE34F7" w:rsidRPr="00F06221" w:rsidRDefault="00CE34F7" w:rsidP="00A229CD">
            <w:pPr>
              <w:spacing w:after="0" w:line="240" w:lineRule="auto"/>
              <w:rPr>
                <w:rFonts w:ascii="Calibri" w:eastAsia="Times New Roman" w:hAnsi="Calibri" w:cs="Calibri"/>
                <w:b/>
                <w:bCs/>
                <w:i/>
                <w:iCs/>
                <w:color w:val="000000"/>
                <w:sz w:val="18"/>
                <w:szCs w:val="18"/>
              </w:rPr>
            </w:pPr>
            <w:r w:rsidRPr="00F06221">
              <w:rPr>
                <w:rFonts w:ascii="Calibri" w:eastAsia="Times New Roman" w:hAnsi="Calibri" w:cs="Calibri"/>
                <w:b/>
                <w:bCs/>
                <w:i/>
                <w:iCs/>
                <w:color w:val="000000"/>
                <w:sz w:val="18"/>
                <w:szCs w:val="18"/>
              </w:rPr>
              <w:t> </w:t>
            </w:r>
          </w:p>
        </w:tc>
        <w:tc>
          <w:tcPr>
            <w:tcW w:w="3501" w:type="dxa"/>
            <w:tcBorders>
              <w:top w:val="nil"/>
              <w:left w:val="nil"/>
              <w:bottom w:val="single" w:sz="8" w:space="0" w:color="auto"/>
              <w:right w:val="single" w:sz="8" w:space="0" w:color="auto"/>
            </w:tcBorders>
            <w:shd w:val="clear" w:color="000000" w:fill="FFFFFF"/>
            <w:vAlign w:val="center"/>
            <w:hideMark/>
          </w:tcPr>
          <w:p w14:paraId="54E7D7F8" w14:textId="4C989B19" w:rsidR="00CE34F7" w:rsidRPr="00F06221" w:rsidRDefault="00CE34F7" w:rsidP="00A229CD">
            <w:pPr>
              <w:spacing w:after="0" w:line="240" w:lineRule="auto"/>
              <w:rPr>
                <w:rFonts w:ascii="Calibri" w:eastAsia="Times New Roman" w:hAnsi="Calibri" w:cs="Calibri"/>
                <w:color w:val="000000"/>
                <w:sz w:val="18"/>
                <w:szCs w:val="18"/>
              </w:rPr>
            </w:pPr>
            <w:r w:rsidRPr="00F06221">
              <w:rPr>
                <w:rFonts w:ascii="Calibri" w:eastAsia="Times New Roman" w:hAnsi="Calibri" w:cs="Calibri"/>
                <w:color w:val="000000"/>
                <w:sz w:val="18"/>
                <w:szCs w:val="18"/>
              </w:rPr>
              <w:t xml:space="preserve">% Of stakeholders satisfied with service access and benefit to </w:t>
            </w:r>
            <w:r w:rsidR="000F2B58">
              <w:rPr>
                <w:rFonts w:ascii="Calibri" w:eastAsia="Times New Roman" w:hAnsi="Calibri" w:cs="Calibri"/>
                <w:color w:val="000000"/>
                <w:sz w:val="18"/>
                <w:szCs w:val="18"/>
              </w:rPr>
              <w:t>persons served</w:t>
            </w:r>
          </w:p>
        </w:tc>
        <w:tc>
          <w:tcPr>
            <w:tcW w:w="1939" w:type="dxa"/>
            <w:tcBorders>
              <w:top w:val="nil"/>
              <w:left w:val="nil"/>
              <w:bottom w:val="single" w:sz="8" w:space="0" w:color="auto"/>
              <w:right w:val="single" w:sz="8" w:space="0" w:color="auto"/>
            </w:tcBorders>
            <w:shd w:val="clear" w:color="000000" w:fill="FFFFFF"/>
            <w:vAlign w:val="center"/>
            <w:hideMark/>
          </w:tcPr>
          <w:p w14:paraId="5D552E97"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90%</w:t>
            </w:r>
          </w:p>
        </w:tc>
        <w:tc>
          <w:tcPr>
            <w:tcW w:w="2483" w:type="dxa"/>
            <w:tcBorders>
              <w:top w:val="nil"/>
              <w:left w:val="nil"/>
              <w:bottom w:val="single" w:sz="8" w:space="0" w:color="auto"/>
              <w:right w:val="single" w:sz="8" w:space="0" w:color="auto"/>
            </w:tcBorders>
            <w:shd w:val="clear" w:color="000000" w:fill="FFFFFF"/>
            <w:vAlign w:val="center"/>
            <w:hideMark/>
          </w:tcPr>
          <w:p w14:paraId="27E94D78" w14:textId="77777777" w:rsidR="00CE34F7" w:rsidRPr="00F06221" w:rsidRDefault="00CE34F7" w:rsidP="00A229CD">
            <w:pPr>
              <w:spacing w:after="0" w:line="240" w:lineRule="auto"/>
              <w:jc w:val="center"/>
              <w:rPr>
                <w:rFonts w:ascii="Calibri" w:eastAsia="Times New Roman" w:hAnsi="Calibri" w:cs="Calibri"/>
                <w:color w:val="000000"/>
                <w:sz w:val="18"/>
                <w:szCs w:val="18"/>
              </w:rPr>
            </w:pPr>
            <w:r w:rsidRPr="00F06221">
              <w:rPr>
                <w:rFonts w:ascii="Calibri" w:eastAsia="Times New Roman" w:hAnsi="Calibri" w:cs="Calibri"/>
                <w:color w:val="000000"/>
                <w:sz w:val="18"/>
                <w:szCs w:val="18"/>
              </w:rPr>
              <w:t>96%</w:t>
            </w:r>
          </w:p>
        </w:tc>
      </w:tr>
    </w:tbl>
    <w:p w14:paraId="7A5E3DDC" w14:textId="77777777" w:rsidR="000F2B58" w:rsidRDefault="000F2B58" w:rsidP="00CE34F7">
      <w:pPr>
        <w:pStyle w:val="ListParagraph"/>
        <w:ind w:left="0"/>
        <w:rPr>
          <w:rFonts w:cstheme="minorHAnsi"/>
          <w:b/>
          <w:bCs/>
          <w:sz w:val="28"/>
          <w:szCs w:val="28"/>
        </w:rPr>
      </w:pPr>
    </w:p>
    <w:p w14:paraId="38F48CF1" w14:textId="671060CB" w:rsidR="00CE34F7" w:rsidRPr="009837BD" w:rsidRDefault="00CE34F7" w:rsidP="00CE34F7">
      <w:pPr>
        <w:pStyle w:val="ListParagraph"/>
        <w:ind w:left="0"/>
        <w:rPr>
          <w:rFonts w:cstheme="minorHAnsi"/>
          <w:b/>
          <w:bCs/>
          <w:sz w:val="28"/>
          <w:szCs w:val="28"/>
        </w:rPr>
      </w:pPr>
      <w:r w:rsidRPr="009837BD">
        <w:rPr>
          <w:rFonts w:cstheme="minorHAnsi"/>
          <w:b/>
          <w:bCs/>
          <w:sz w:val="28"/>
          <w:szCs w:val="28"/>
        </w:rPr>
        <w:t>2. ANALYSIS OF CLIENT-SPECIFIC AND INFLUENCING FACTORS</w:t>
      </w:r>
    </w:p>
    <w:p w14:paraId="18CFBBB7" w14:textId="362DBFA5" w:rsidR="00CE34F7" w:rsidRPr="009756A8" w:rsidRDefault="009756A8" w:rsidP="009756A8">
      <w:pPr>
        <w:spacing w:line="256" w:lineRule="auto"/>
        <w:ind w:left="360"/>
        <w:rPr>
          <w:rFonts w:eastAsia="Batang" w:cstheme="minorHAnsi"/>
        </w:rPr>
      </w:pPr>
      <w:r>
        <w:rPr>
          <w:rFonts w:eastAsia="Batang" w:cstheme="minorHAnsi"/>
        </w:rPr>
        <w:t xml:space="preserve">Refer to Analysis </w:t>
      </w:r>
      <w:r w:rsidR="000F2B58">
        <w:rPr>
          <w:rFonts w:eastAsia="Batang" w:cstheme="minorHAnsi"/>
        </w:rPr>
        <w:t>on</w:t>
      </w:r>
      <w:r>
        <w:rPr>
          <w:rFonts w:eastAsia="Batang" w:cstheme="minorHAnsi"/>
        </w:rPr>
        <w:t xml:space="preserve"> </w:t>
      </w:r>
      <w:r w:rsidRPr="00A71C6E">
        <w:rPr>
          <w:rFonts w:eastAsia="Batang" w:cstheme="minorHAnsi"/>
        </w:rPr>
        <w:t>Community Residential Rehabilitation (Intensive/Level 1)</w:t>
      </w:r>
    </w:p>
    <w:p w14:paraId="7CB0FC81" w14:textId="391C11D1" w:rsidR="009756A8" w:rsidRDefault="00CE34F7" w:rsidP="00CE34F7">
      <w:pPr>
        <w:pStyle w:val="ListParagraph"/>
        <w:ind w:left="0"/>
        <w:rPr>
          <w:rFonts w:cstheme="minorHAnsi"/>
          <w:b/>
          <w:bCs/>
          <w:sz w:val="28"/>
          <w:szCs w:val="28"/>
        </w:rPr>
      </w:pPr>
      <w:r w:rsidRPr="009837BD">
        <w:rPr>
          <w:rFonts w:cstheme="minorHAnsi"/>
          <w:b/>
          <w:bCs/>
          <w:sz w:val="28"/>
          <w:szCs w:val="28"/>
        </w:rPr>
        <w:t>3. OTHER CIRCUMSTANCES</w:t>
      </w:r>
    </w:p>
    <w:p w14:paraId="236EACF0" w14:textId="77777777" w:rsidR="00E14492" w:rsidRDefault="00E14492" w:rsidP="00CE34F7">
      <w:pPr>
        <w:pStyle w:val="ListParagraph"/>
        <w:ind w:left="0"/>
        <w:rPr>
          <w:rFonts w:cstheme="minorHAnsi"/>
        </w:rPr>
      </w:pPr>
      <w:r w:rsidRPr="00E14492">
        <w:rPr>
          <w:rFonts w:cstheme="minorHAnsi"/>
        </w:rPr>
        <w:t xml:space="preserve">    One of the </w:t>
      </w:r>
      <w:r>
        <w:rPr>
          <w:rFonts w:cstheme="minorHAnsi"/>
        </w:rPr>
        <w:t xml:space="preserve">fucus areas has been the infection control and cleanliness to prevent the spread of </w:t>
      </w:r>
    </w:p>
    <w:p w14:paraId="27014D5D" w14:textId="4A296EAC" w:rsidR="00E14492" w:rsidRDefault="00E14492" w:rsidP="00CE34F7">
      <w:pPr>
        <w:pStyle w:val="ListParagraph"/>
        <w:ind w:left="0"/>
        <w:rPr>
          <w:rFonts w:cstheme="minorHAnsi"/>
        </w:rPr>
      </w:pPr>
      <w:r>
        <w:rPr>
          <w:rFonts w:cstheme="minorHAnsi"/>
        </w:rPr>
        <w:t xml:space="preserve">    COVID-19 pandemic. Ongoing education has decreased fears of person served to return </w:t>
      </w:r>
      <w:r w:rsidR="00002D3E">
        <w:rPr>
          <w:rFonts w:cstheme="minorHAnsi"/>
        </w:rPr>
        <w:t xml:space="preserve">to </w:t>
      </w:r>
      <w:r>
        <w:rPr>
          <w:rFonts w:cstheme="minorHAnsi"/>
        </w:rPr>
        <w:t xml:space="preserve">community </w:t>
      </w:r>
    </w:p>
    <w:p w14:paraId="04E44BA8" w14:textId="43BA4698" w:rsidR="00E14492" w:rsidRPr="00E14492" w:rsidRDefault="00E14492" w:rsidP="00CE34F7">
      <w:pPr>
        <w:pStyle w:val="ListParagraph"/>
        <w:ind w:left="0"/>
        <w:rPr>
          <w:rFonts w:cstheme="minorHAnsi"/>
        </w:rPr>
      </w:pPr>
      <w:r>
        <w:rPr>
          <w:rFonts w:cstheme="minorHAnsi"/>
        </w:rPr>
        <w:t xml:space="preserve">    activities.</w:t>
      </w:r>
    </w:p>
    <w:p w14:paraId="4CC3A4F0" w14:textId="7D480481" w:rsidR="00CE34F7" w:rsidRPr="000F2B58" w:rsidRDefault="000F2B58" w:rsidP="000F2B58">
      <w:pPr>
        <w:spacing w:line="256" w:lineRule="auto"/>
        <w:rPr>
          <w:rFonts w:eastAsia="Batang" w:cstheme="minorHAnsi"/>
          <w:b/>
          <w:bCs/>
          <w:sz w:val="28"/>
          <w:szCs w:val="28"/>
        </w:rPr>
      </w:pPr>
      <w:bookmarkStart w:id="17" w:name="_Hlk112598281"/>
      <w:r>
        <w:rPr>
          <w:rFonts w:eastAsia="Batang" w:cstheme="minorHAnsi"/>
          <w:b/>
          <w:bCs/>
          <w:sz w:val="28"/>
          <w:szCs w:val="28"/>
        </w:rPr>
        <w:t xml:space="preserve">4. </w:t>
      </w:r>
      <w:r w:rsidR="00CE34F7" w:rsidRPr="000F2B58">
        <w:rPr>
          <w:rFonts w:eastAsia="Batang" w:cstheme="minorHAnsi"/>
          <w:b/>
          <w:bCs/>
          <w:sz w:val="28"/>
          <w:szCs w:val="28"/>
        </w:rPr>
        <w:t>SUMMARY FINDINGS, RECOMMENDATIONS AND ACTION PLAN</w:t>
      </w:r>
    </w:p>
    <w:bookmarkEnd w:id="17"/>
    <w:p w14:paraId="1703EC0A" w14:textId="39F7C7D6" w:rsidR="00CE34F7" w:rsidRDefault="00CE34F7" w:rsidP="00E14492">
      <w:pPr>
        <w:pStyle w:val="ListParagraph"/>
        <w:ind w:left="0"/>
        <w:rPr>
          <w:rFonts w:cstheme="minorHAnsi"/>
        </w:rPr>
      </w:pPr>
      <w:r w:rsidRPr="002973F8">
        <w:rPr>
          <w:rFonts w:eastAsia="Batang" w:cstheme="minorHAnsi"/>
        </w:rPr>
        <w:t>.</w:t>
      </w:r>
      <w:r w:rsidR="00E14492">
        <w:rPr>
          <w:rFonts w:cstheme="minorHAnsi"/>
          <w:b/>
          <w:bCs/>
          <w:sz w:val="28"/>
          <w:szCs w:val="28"/>
        </w:rPr>
        <w:t xml:space="preserve">     </w:t>
      </w:r>
      <w:r w:rsidR="00E14492" w:rsidRPr="00E14492">
        <w:rPr>
          <w:rFonts w:cstheme="minorHAnsi"/>
        </w:rPr>
        <w:t xml:space="preserve"> PHC met all quality indicators this past year.</w:t>
      </w:r>
    </w:p>
    <w:p w14:paraId="71BA1D67" w14:textId="77777777" w:rsidR="00E14492" w:rsidRPr="00E14492" w:rsidRDefault="00E14492" w:rsidP="00E14492">
      <w:pPr>
        <w:pStyle w:val="ListParagraph"/>
        <w:ind w:left="0"/>
        <w:rPr>
          <w:rFonts w:cstheme="minorHAnsi"/>
          <w:b/>
          <w:bCs/>
          <w:sz w:val="28"/>
          <w:szCs w:val="28"/>
        </w:rPr>
      </w:pPr>
    </w:p>
    <w:p w14:paraId="0C830C69" w14:textId="01156DC1" w:rsidR="00CE34F7" w:rsidRPr="00EE5E32" w:rsidRDefault="00E14492" w:rsidP="00104055">
      <w:pPr>
        <w:pStyle w:val="ListParagraph"/>
        <w:jc w:val="center"/>
        <w:rPr>
          <w:rFonts w:cstheme="minorHAnsi"/>
          <w:b/>
          <w:color w:val="4472C4" w:themeColor="accent1"/>
          <w:sz w:val="32"/>
          <w:szCs w:val="32"/>
        </w:rPr>
      </w:pPr>
      <w:r>
        <w:rPr>
          <w:rFonts w:cstheme="minorHAnsi"/>
          <w:b/>
          <w:color w:val="4472C4" w:themeColor="accent1"/>
          <w:sz w:val="32"/>
          <w:szCs w:val="32"/>
        </w:rPr>
        <w:t xml:space="preserve">֍ </w:t>
      </w:r>
      <w:r w:rsidR="00CE34F7" w:rsidRPr="00EE5E32">
        <w:rPr>
          <w:rFonts w:cstheme="minorHAnsi"/>
          <w:b/>
          <w:color w:val="4472C4" w:themeColor="accent1"/>
          <w:sz w:val="32"/>
          <w:szCs w:val="32"/>
        </w:rPr>
        <w:t>COMMUNITY LIVING ARRANGEMENT</w:t>
      </w:r>
    </w:p>
    <w:p w14:paraId="1A7FC448" w14:textId="534E0554" w:rsidR="00CE34F7" w:rsidRDefault="00CE34F7" w:rsidP="00CE34F7">
      <w:pPr>
        <w:rPr>
          <w:rFonts w:cstheme="minorHAnsi"/>
          <w:shd w:val="clear" w:color="auto" w:fill="FFFFFF"/>
        </w:rPr>
      </w:pPr>
      <w:r w:rsidRPr="002973F8">
        <w:rPr>
          <w:rFonts w:eastAsia="Batang" w:cstheme="minorHAnsi"/>
        </w:rPr>
        <w:t xml:space="preserve">The Department of Community Health Healthcare Facility Regulation licenses Brooks ITR and Heritage Group Homes as a Community Living Arrangement. This license is </w:t>
      </w:r>
      <w:r w:rsidRPr="002973F8">
        <w:rPr>
          <w:rFonts w:cstheme="minorHAnsi"/>
          <w:shd w:val="clear" w:color="auto" w:fill="FFFFFF"/>
        </w:rPr>
        <w:t xml:space="preserve">to provide or arrange for the provision of daily personal services, supports, care, or treatment exclusively for two or more adults who are not related to the owner or administrator by blood or marriage and whose residential services are financially supported, in whole or in part, by funds designated through the Department of Human Resources, Division of Mental Health, Developmental Disabilities, and Addictive Diseases. </w:t>
      </w:r>
    </w:p>
    <w:p w14:paraId="732F526F" w14:textId="1326C86D" w:rsidR="003D0E98" w:rsidRDefault="003D0E98" w:rsidP="00CE34F7">
      <w:pPr>
        <w:rPr>
          <w:rFonts w:cstheme="minorHAnsi"/>
          <w:shd w:val="clear" w:color="auto" w:fill="FFFFFF"/>
        </w:rPr>
      </w:pPr>
    </w:p>
    <w:p w14:paraId="51E3CAC6" w14:textId="2AE6EB38" w:rsidR="003D0E98" w:rsidRDefault="003D0E98" w:rsidP="00CE34F7">
      <w:pPr>
        <w:rPr>
          <w:rFonts w:cstheme="minorHAnsi"/>
          <w:shd w:val="clear" w:color="auto" w:fill="FFFFFF"/>
        </w:rPr>
      </w:pPr>
    </w:p>
    <w:p w14:paraId="77DA7C49" w14:textId="6465C5D9" w:rsidR="003D0E98" w:rsidRDefault="003D0E98" w:rsidP="00CE34F7">
      <w:pPr>
        <w:rPr>
          <w:rFonts w:eastAsia="Batang" w:cstheme="minorHAnsi"/>
        </w:rPr>
      </w:pPr>
    </w:p>
    <w:p w14:paraId="2F63EF99" w14:textId="77777777" w:rsidR="005E5B28" w:rsidRPr="002973F8" w:rsidRDefault="005E5B28" w:rsidP="00CE34F7">
      <w:pPr>
        <w:rPr>
          <w:rFonts w:eastAsia="Batang" w:cstheme="minorHAnsi"/>
        </w:rPr>
      </w:pPr>
    </w:p>
    <w:p w14:paraId="3299B11C" w14:textId="77777777" w:rsidR="00CE34F7" w:rsidRPr="009837BD" w:rsidRDefault="00CE34F7" w:rsidP="00CE34F7">
      <w:pPr>
        <w:pStyle w:val="ListParagraph"/>
        <w:ind w:left="0"/>
        <w:rPr>
          <w:rFonts w:cstheme="minorHAnsi"/>
          <w:b/>
          <w:bCs/>
          <w:sz w:val="28"/>
          <w:szCs w:val="28"/>
        </w:rPr>
      </w:pPr>
      <w:r w:rsidRPr="009837BD">
        <w:rPr>
          <w:rFonts w:cstheme="minorHAnsi"/>
          <w:b/>
          <w:bCs/>
          <w:sz w:val="28"/>
          <w:szCs w:val="28"/>
        </w:rPr>
        <w:lastRenderedPageBreak/>
        <w:t>1. RESULTS</w:t>
      </w:r>
    </w:p>
    <w:tbl>
      <w:tblPr>
        <w:tblW w:w="9483" w:type="dxa"/>
        <w:tblLook w:val="04A0" w:firstRow="1" w:lastRow="0" w:firstColumn="1" w:lastColumn="0" w:noHBand="0" w:noVBand="1"/>
      </w:tblPr>
      <w:tblGrid>
        <w:gridCol w:w="1566"/>
        <w:gridCol w:w="2768"/>
        <w:gridCol w:w="2467"/>
        <w:gridCol w:w="2682"/>
      </w:tblGrid>
      <w:tr w:rsidR="00CE34F7" w:rsidRPr="00094136" w14:paraId="4D209E5F" w14:textId="77777777" w:rsidTr="00A229CD">
        <w:trPr>
          <w:trHeight w:val="321"/>
        </w:trPr>
        <w:tc>
          <w:tcPr>
            <w:tcW w:w="4334"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4D2C466E"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Program Outcomes</w:t>
            </w:r>
          </w:p>
        </w:tc>
        <w:tc>
          <w:tcPr>
            <w:tcW w:w="2467" w:type="dxa"/>
            <w:tcBorders>
              <w:top w:val="single" w:sz="8" w:space="0" w:color="auto"/>
              <w:left w:val="nil"/>
              <w:bottom w:val="single" w:sz="8" w:space="0" w:color="auto"/>
              <w:right w:val="single" w:sz="8" w:space="0" w:color="000000"/>
            </w:tcBorders>
            <w:shd w:val="clear" w:color="000000" w:fill="B4C6E7"/>
            <w:vAlign w:val="center"/>
            <w:hideMark/>
          </w:tcPr>
          <w:p w14:paraId="3696B9D6"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Target</w:t>
            </w:r>
          </w:p>
        </w:tc>
        <w:tc>
          <w:tcPr>
            <w:tcW w:w="2682" w:type="dxa"/>
            <w:tcBorders>
              <w:top w:val="single" w:sz="8" w:space="0" w:color="auto"/>
              <w:left w:val="nil"/>
              <w:bottom w:val="single" w:sz="8" w:space="0" w:color="auto"/>
              <w:right w:val="single" w:sz="8" w:space="0" w:color="000000"/>
            </w:tcBorders>
            <w:shd w:val="clear" w:color="000000" w:fill="B4C6E7"/>
            <w:vAlign w:val="center"/>
            <w:hideMark/>
          </w:tcPr>
          <w:p w14:paraId="4F641258"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CLA Achieved</w:t>
            </w:r>
          </w:p>
        </w:tc>
      </w:tr>
      <w:tr w:rsidR="00CE34F7" w:rsidRPr="00094136" w14:paraId="73A288BB" w14:textId="77777777" w:rsidTr="00A229CD">
        <w:trPr>
          <w:trHeight w:val="963"/>
        </w:trPr>
        <w:tc>
          <w:tcPr>
            <w:tcW w:w="1566" w:type="dxa"/>
            <w:tcBorders>
              <w:top w:val="nil"/>
              <w:left w:val="single" w:sz="8" w:space="0" w:color="auto"/>
              <w:bottom w:val="single" w:sz="8" w:space="0" w:color="auto"/>
              <w:right w:val="single" w:sz="8" w:space="0" w:color="auto"/>
            </w:tcBorders>
            <w:shd w:val="clear" w:color="000000" w:fill="FFFFFF"/>
            <w:vAlign w:val="center"/>
            <w:hideMark/>
          </w:tcPr>
          <w:p w14:paraId="77688BA2"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Efficiency</w:t>
            </w:r>
          </w:p>
        </w:tc>
        <w:tc>
          <w:tcPr>
            <w:tcW w:w="2768" w:type="dxa"/>
            <w:tcBorders>
              <w:top w:val="nil"/>
              <w:left w:val="nil"/>
              <w:bottom w:val="single" w:sz="8" w:space="0" w:color="auto"/>
              <w:right w:val="single" w:sz="8" w:space="0" w:color="auto"/>
            </w:tcBorders>
            <w:shd w:val="clear" w:color="000000" w:fill="FFFFFF"/>
            <w:vAlign w:val="center"/>
            <w:hideMark/>
          </w:tcPr>
          <w:p w14:paraId="00C1BFFD" w14:textId="6142B9EE" w:rsidR="00CE34F7" w:rsidRPr="00094136" w:rsidRDefault="00CE34F7" w:rsidP="00A229CD">
            <w:pPr>
              <w:spacing w:after="0" w:line="240" w:lineRule="auto"/>
              <w:rPr>
                <w:rFonts w:ascii="Calibri" w:eastAsia="Times New Roman" w:hAnsi="Calibri" w:cs="Calibri"/>
                <w:color w:val="000000"/>
                <w:sz w:val="18"/>
                <w:szCs w:val="18"/>
              </w:rPr>
            </w:pPr>
            <w:r w:rsidRPr="00094136">
              <w:rPr>
                <w:rFonts w:ascii="Calibri" w:eastAsia="Times New Roman" w:hAnsi="Calibri" w:cs="Calibri"/>
                <w:color w:val="000000"/>
                <w:sz w:val="18"/>
                <w:szCs w:val="18"/>
              </w:rPr>
              <w:t xml:space="preserve">% </w:t>
            </w:r>
            <w:r w:rsidR="0018278C" w:rsidRPr="00094136">
              <w:rPr>
                <w:rFonts w:ascii="Calibri" w:eastAsia="Times New Roman" w:hAnsi="Calibri" w:cs="Calibri"/>
                <w:color w:val="000000"/>
                <w:sz w:val="18"/>
                <w:szCs w:val="18"/>
              </w:rPr>
              <w:t>Of</w:t>
            </w:r>
            <w:r w:rsidRPr="00094136">
              <w:rPr>
                <w:rFonts w:ascii="Calibri" w:eastAsia="Times New Roman" w:hAnsi="Calibri" w:cs="Calibri"/>
                <w:color w:val="000000"/>
                <w:sz w:val="18"/>
                <w:szCs w:val="18"/>
              </w:rPr>
              <w:t xml:space="preserve"> completion - Admission Agreement</w:t>
            </w:r>
          </w:p>
        </w:tc>
        <w:tc>
          <w:tcPr>
            <w:tcW w:w="2467" w:type="dxa"/>
            <w:tcBorders>
              <w:top w:val="nil"/>
              <w:left w:val="nil"/>
              <w:bottom w:val="single" w:sz="8" w:space="0" w:color="auto"/>
              <w:right w:val="nil"/>
            </w:tcBorders>
            <w:shd w:val="clear" w:color="000000" w:fill="FFFFFF"/>
            <w:vAlign w:val="center"/>
            <w:hideMark/>
          </w:tcPr>
          <w:p w14:paraId="23EF0363"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100%</w:t>
            </w:r>
          </w:p>
        </w:tc>
        <w:tc>
          <w:tcPr>
            <w:tcW w:w="2682" w:type="dxa"/>
            <w:tcBorders>
              <w:top w:val="nil"/>
              <w:left w:val="single" w:sz="8" w:space="0" w:color="auto"/>
              <w:bottom w:val="single" w:sz="8" w:space="0" w:color="auto"/>
              <w:right w:val="single" w:sz="8" w:space="0" w:color="auto"/>
            </w:tcBorders>
            <w:shd w:val="clear" w:color="000000" w:fill="FFFFFF"/>
            <w:vAlign w:val="center"/>
            <w:hideMark/>
          </w:tcPr>
          <w:p w14:paraId="2361A278"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100%</w:t>
            </w:r>
          </w:p>
        </w:tc>
      </w:tr>
      <w:tr w:rsidR="00CE34F7" w:rsidRPr="00094136" w14:paraId="7F940DB0" w14:textId="77777777" w:rsidTr="00A229CD">
        <w:trPr>
          <w:trHeight w:val="526"/>
        </w:trPr>
        <w:tc>
          <w:tcPr>
            <w:tcW w:w="1566" w:type="dxa"/>
            <w:tcBorders>
              <w:top w:val="nil"/>
              <w:left w:val="single" w:sz="8" w:space="0" w:color="auto"/>
              <w:bottom w:val="single" w:sz="8" w:space="0" w:color="auto"/>
              <w:right w:val="single" w:sz="8" w:space="0" w:color="auto"/>
            </w:tcBorders>
            <w:shd w:val="clear" w:color="000000" w:fill="FFFFFF"/>
            <w:vAlign w:val="center"/>
            <w:hideMark/>
          </w:tcPr>
          <w:p w14:paraId="3D6459CB"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 </w:t>
            </w:r>
          </w:p>
        </w:tc>
        <w:tc>
          <w:tcPr>
            <w:tcW w:w="2768" w:type="dxa"/>
            <w:tcBorders>
              <w:top w:val="nil"/>
              <w:left w:val="nil"/>
              <w:bottom w:val="single" w:sz="8" w:space="0" w:color="auto"/>
              <w:right w:val="single" w:sz="8" w:space="0" w:color="auto"/>
            </w:tcBorders>
            <w:shd w:val="clear" w:color="000000" w:fill="FFFFFF"/>
            <w:vAlign w:val="center"/>
            <w:hideMark/>
          </w:tcPr>
          <w:p w14:paraId="4DD59989" w14:textId="77777777" w:rsidR="00CE34F7" w:rsidRPr="00094136" w:rsidRDefault="00CE34F7" w:rsidP="00A229CD">
            <w:pPr>
              <w:spacing w:after="0" w:line="240" w:lineRule="auto"/>
              <w:rPr>
                <w:rFonts w:ascii="Calibri" w:eastAsia="Times New Roman" w:hAnsi="Calibri" w:cs="Calibri"/>
                <w:color w:val="000000"/>
                <w:sz w:val="18"/>
                <w:szCs w:val="18"/>
              </w:rPr>
            </w:pPr>
            <w:r w:rsidRPr="00094136">
              <w:rPr>
                <w:rFonts w:ascii="Calibri" w:eastAsia="Times New Roman" w:hAnsi="Calibri" w:cs="Calibri"/>
                <w:color w:val="000000"/>
                <w:sz w:val="18"/>
                <w:szCs w:val="18"/>
              </w:rPr>
              <w:t>Physician's Report - % of completion prior to admission</w:t>
            </w:r>
          </w:p>
        </w:tc>
        <w:tc>
          <w:tcPr>
            <w:tcW w:w="2467" w:type="dxa"/>
            <w:tcBorders>
              <w:top w:val="nil"/>
              <w:left w:val="nil"/>
              <w:bottom w:val="single" w:sz="8" w:space="0" w:color="auto"/>
              <w:right w:val="nil"/>
            </w:tcBorders>
            <w:shd w:val="clear" w:color="000000" w:fill="FFFFFF"/>
            <w:vAlign w:val="center"/>
            <w:hideMark/>
          </w:tcPr>
          <w:p w14:paraId="166FFFFA"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100%</w:t>
            </w:r>
          </w:p>
        </w:tc>
        <w:tc>
          <w:tcPr>
            <w:tcW w:w="2682" w:type="dxa"/>
            <w:tcBorders>
              <w:top w:val="nil"/>
              <w:left w:val="single" w:sz="8" w:space="0" w:color="auto"/>
              <w:bottom w:val="single" w:sz="8" w:space="0" w:color="auto"/>
              <w:right w:val="single" w:sz="8" w:space="0" w:color="auto"/>
            </w:tcBorders>
            <w:shd w:val="clear" w:color="000000" w:fill="FFFFFF"/>
            <w:vAlign w:val="center"/>
            <w:hideMark/>
          </w:tcPr>
          <w:p w14:paraId="61BBE02D"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100%</w:t>
            </w:r>
          </w:p>
        </w:tc>
      </w:tr>
      <w:tr w:rsidR="00CE34F7" w:rsidRPr="00094136" w14:paraId="207695A2" w14:textId="77777777" w:rsidTr="00A229CD">
        <w:trPr>
          <w:trHeight w:val="526"/>
        </w:trPr>
        <w:tc>
          <w:tcPr>
            <w:tcW w:w="1566" w:type="dxa"/>
            <w:tcBorders>
              <w:top w:val="nil"/>
              <w:left w:val="single" w:sz="8" w:space="0" w:color="auto"/>
              <w:bottom w:val="single" w:sz="8" w:space="0" w:color="auto"/>
              <w:right w:val="single" w:sz="8" w:space="0" w:color="auto"/>
            </w:tcBorders>
            <w:shd w:val="clear" w:color="000000" w:fill="FFFFFF"/>
            <w:vAlign w:val="center"/>
            <w:hideMark/>
          </w:tcPr>
          <w:p w14:paraId="6DDE15FE"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 </w:t>
            </w:r>
          </w:p>
        </w:tc>
        <w:tc>
          <w:tcPr>
            <w:tcW w:w="2768" w:type="dxa"/>
            <w:tcBorders>
              <w:top w:val="nil"/>
              <w:left w:val="nil"/>
              <w:bottom w:val="single" w:sz="8" w:space="0" w:color="auto"/>
              <w:right w:val="single" w:sz="8" w:space="0" w:color="auto"/>
            </w:tcBorders>
            <w:shd w:val="clear" w:color="000000" w:fill="FFFFFF"/>
            <w:vAlign w:val="center"/>
            <w:hideMark/>
          </w:tcPr>
          <w:p w14:paraId="7BFE9141" w14:textId="77777777" w:rsidR="00CE34F7" w:rsidRPr="00094136" w:rsidRDefault="00CE34F7" w:rsidP="00A229CD">
            <w:pPr>
              <w:spacing w:after="0" w:line="240" w:lineRule="auto"/>
              <w:rPr>
                <w:rFonts w:ascii="Calibri" w:eastAsia="Times New Roman" w:hAnsi="Calibri" w:cs="Calibri"/>
                <w:color w:val="000000"/>
                <w:sz w:val="18"/>
                <w:szCs w:val="18"/>
              </w:rPr>
            </w:pPr>
            <w:r w:rsidRPr="00094136">
              <w:rPr>
                <w:rFonts w:ascii="Calibri" w:eastAsia="Times New Roman" w:hAnsi="Calibri" w:cs="Calibri"/>
                <w:color w:val="000000"/>
                <w:sz w:val="18"/>
                <w:szCs w:val="18"/>
              </w:rPr>
              <w:t>Primary Care Provider - % of consumers establishing PCP</w:t>
            </w:r>
          </w:p>
        </w:tc>
        <w:tc>
          <w:tcPr>
            <w:tcW w:w="2467" w:type="dxa"/>
            <w:tcBorders>
              <w:top w:val="nil"/>
              <w:left w:val="nil"/>
              <w:bottom w:val="single" w:sz="8" w:space="0" w:color="auto"/>
              <w:right w:val="nil"/>
            </w:tcBorders>
            <w:shd w:val="clear" w:color="000000" w:fill="FFFFFF"/>
            <w:vAlign w:val="center"/>
            <w:hideMark/>
          </w:tcPr>
          <w:p w14:paraId="70175EAD"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100%</w:t>
            </w:r>
          </w:p>
        </w:tc>
        <w:tc>
          <w:tcPr>
            <w:tcW w:w="2682" w:type="dxa"/>
            <w:tcBorders>
              <w:top w:val="nil"/>
              <w:left w:val="single" w:sz="8" w:space="0" w:color="auto"/>
              <w:bottom w:val="single" w:sz="8" w:space="0" w:color="auto"/>
              <w:right w:val="single" w:sz="8" w:space="0" w:color="auto"/>
            </w:tcBorders>
            <w:shd w:val="clear" w:color="000000" w:fill="FFFFFF"/>
            <w:vAlign w:val="center"/>
            <w:hideMark/>
          </w:tcPr>
          <w:p w14:paraId="4B97FA9F"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100%</w:t>
            </w:r>
          </w:p>
        </w:tc>
      </w:tr>
      <w:tr w:rsidR="00CE34F7" w:rsidRPr="00094136" w14:paraId="6D09EC3C" w14:textId="77777777" w:rsidTr="00A229CD">
        <w:trPr>
          <w:trHeight w:val="783"/>
        </w:trPr>
        <w:tc>
          <w:tcPr>
            <w:tcW w:w="1566" w:type="dxa"/>
            <w:tcBorders>
              <w:top w:val="nil"/>
              <w:left w:val="single" w:sz="8" w:space="0" w:color="auto"/>
              <w:bottom w:val="single" w:sz="8" w:space="0" w:color="auto"/>
              <w:right w:val="single" w:sz="8" w:space="0" w:color="auto"/>
            </w:tcBorders>
            <w:shd w:val="clear" w:color="000000" w:fill="FFFFFF"/>
            <w:vAlign w:val="center"/>
            <w:hideMark/>
          </w:tcPr>
          <w:p w14:paraId="00572299" w14:textId="77777777" w:rsidR="00CE34F7" w:rsidRPr="00094136" w:rsidRDefault="00CE34F7" w:rsidP="00A229CD">
            <w:pPr>
              <w:spacing w:after="0" w:line="240" w:lineRule="auto"/>
              <w:jc w:val="center"/>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Satisfaction</w:t>
            </w:r>
          </w:p>
        </w:tc>
        <w:tc>
          <w:tcPr>
            <w:tcW w:w="2768" w:type="dxa"/>
            <w:tcBorders>
              <w:top w:val="nil"/>
              <w:left w:val="nil"/>
              <w:bottom w:val="single" w:sz="8" w:space="0" w:color="auto"/>
              <w:right w:val="single" w:sz="8" w:space="0" w:color="auto"/>
            </w:tcBorders>
            <w:shd w:val="clear" w:color="000000" w:fill="FFFFFF"/>
            <w:vAlign w:val="center"/>
            <w:hideMark/>
          </w:tcPr>
          <w:p w14:paraId="29D70AA5" w14:textId="6DA9924A" w:rsidR="00CE34F7" w:rsidRPr="00094136" w:rsidRDefault="00CE34F7" w:rsidP="00A229CD">
            <w:pPr>
              <w:spacing w:after="0" w:line="240" w:lineRule="auto"/>
              <w:rPr>
                <w:rFonts w:ascii="Calibri" w:eastAsia="Times New Roman" w:hAnsi="Calibri" w:cs="Calibri"/>
                <w:color w:val="000000"/>
                <w:sz w:val="18"/>
                <w:szCs w:val="18"/>
              </w:rPr>
            </w:pPr>
            <w:r w:rsidRPr="00094136">
              <w:rPr>
                <w:rFonts w:ascii="Calibri" w:eastAsia="Times New Roman" w:hAnsi="Calibri" w:cs="Calibri"/>
                <w:color w:val="000000"/>
                <w:sz w:val="18"/>
                <w:szCs w:val="18"/>
              </w:rPr>
              <w:t xml:space="preserve">% </w:t>
            </w:r>
            <w:r w:rsidR="0018278C" w:rsidRPr="00094136">
              <w:rPr>
                <w:rFonts w:ascii="Calibri" w:eastAsia="Times New Roman" w:hAnsi="Calibri" w:cs="Calibri"/>
                <w:color w:val="000000"/>
                <w:sz w:val="18"/>
                <w:szCs w:val="18"/>
              </w:rPr>
              <w:t>Of</w:t>
            </w:r>
            <w:r w:rsidRPr="00094136">
              <w:rPr>
                <w:rFonts w:ascii="Calibri" w:eastAsia="Times New Roman" w:hAnsi="Calibri" w:cs="Calibri"/>
                <w:color w:val="000000"/>
                <w:sz w:val="18"/>
                <w:szCs w:val="18"/>
              </w:rPr>
              <w:t xml:space="preserve"> </w:t>
            </w:r>
            <w:r w:rsidR="00E14492">
              <w:rPr>
                <w:rFonts w:ascii="Calibri" w:eastAsia="Times New Roman" w:hAnsi="Calibri" w:cs="Calibri"/>
                <w:color w:val="000000"/>
                <w:sz w:val="18"/>
                <w:szCs w:val="18"/>
              </w:rPr>
              <w:t>persons served</w:t>
            </w:r>
            <w:r w:rsidRPr="00094136">
              <w:rPr>
                <w:rFonts w:ascii="Calibri" w:eastAsia="Times New Roman" w:hAnsi="Calibri" w:cs="Calibri"/>
                <w:color w:val="000000"/>
                <w:sz w:val="18"/>
                <w:szCs w:val="18"/>
              </w:rPr>
              <w:t xml:space="preserve"> expressing satisfaction with services provided </w:t>
            </w:r>
          </w:p>
        </w:tc>
        <w:tc>
          <w:tcPr>
            <w:tcW w:w="2467" w:type="dxa"/>
            <w:tcBorders>
              <w:top w:val="nil"/>
              <w:left w:val="nil"/>
              <w:bottom w:val="single" w:sz="8" w:space="0" w:color="auto"/>
              <w:right w:val="single" w:sz="8" w:space="0" w:color="auto"/>
            </w:tcBorders>
            <w:shd w:val="clear" w:color="000000" w:fill="FFFFFF"/>
            <w:vAlign w:val="center"/>
            <w:hideMark/>
          </w:tcPr>
          <w:p w14:paraId="39C02539"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85%</w:t>
            </w:r>
          </w:p>
        </w:tc>
        <w:tc>
          <w:tcPr>
            <w:tcW w:w="2682" w:type="dxa"/>
            <w:tcBorders>
              <w:top w:val="nil"/>
              <w:left w:val="nil"/>
              <w:bottom w:val="single" w:sz="8" w:space="0" w:color="auto"/>
              <w:right w:val="single" w:sz="8" w:space="0" w:color="auto"/>
            </w:tcBorders>
            <w:shd w:val="clear" w:color="000000" w:fill="FFFFFF"/>
            <w:vAlign w:val="center"/>
            <w:hideMark/>
          </w:tcPr>
          <w:p w14:paraId="1B60D64C"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91%</w:t>
            </w:r>
          </w:p>
        </w:tc>
      </w:tr>
      <w:tr w:rsidR="00CE34F7" w:rsidRPr="00094136" w14:paraId="59A174AA" w14:textId="77777777" w:rsidTr="00A229CD">
        <w:trPr>
          <w:trHeight w:val="860"/>
        </w:trPr>
        <w:tc>
          <w:tcPr>
            <w:tcW w:w="1566" w:type="dxa"/>
            <w:tcBorders>
              <w:top w:val="nil"/>
              <w:left w:val="single" w:sz="8" w:space="0" w:color="auto"/>
              <w:bottom w:val="single" w:sz="8" w:space="0" w:color="auto"/>
              <w:right w:val="single" w:sz="8" w:space="0" w:color="auto"/>
            </w:tcBorders>
            <w:shd w:val="clear" w:color="000000" w:fill="FFFFFF"/>
            <w:vAlign w:val="center"/>
            <w:hideMark/>
          </w:tcPr>
          <w:p w14:paraId="30B8B6B4" w14:textId="77777777" w:rsidR="00CE34F7" w:rsidRPr="00094136" w:rsidRDefault="00CE34F7" w:rsidP="00A229CD">
            <w:pPr>
              <w:spacing w:after="0" w:line="240" w:lineRule="auto"/>
              <w:rPr>
                <w:rFonts w:ascii="Calibri" w:eastAsia="Times New Roman" w:hAnsi="Calibri" w:cs="Calibri"/>
                <w:b/>
                <w:bCs/>
                <w:i/>
                <w:iCs/>
                <w:color w:val="000000"/>
                <w:sz w:val="18"/>
                <w:szCs w:val="18"/>
              </w:rPr>
            </w:pPr>
            <w:r w:rsidRPr="00094136">
              <w:rPr>
                <w:rFonts w:ascii="Calibri" w:eastAsia="Times New Roman" w:hAnsi="Calibri" w:cs="Calibri"/>
                <w:b/>
                <w:bCs/>
                <w:i/>
                <w:iCs/>
                <w:color w:val="000000"/>
                <w:sz w:val="18"/>
                <w:szCs w:val="18"/>
              </w:rPr>
              <w:t> </w:t>
            </w:r>
          </w:p>
        </w:tc>
        <w:tc>
          <w:tcPr>
            <w:tcW w:w="2768" w:type="dxa"/>
            <w:tcBorders>
              <w:top w:val="nil"/>
              <w:left w:val="nil"/>
              <w:bottom w:val="single" w:sz="8" w:space="0" w:color="auto"/>
              <w:right w:val="single" w:sz="8" w:space="0" w:color="auto"/>
            </w:tcBorders>
            <w:shd w:val="clear" w:color="000000" w:fill="FFFFFF"/>
            <w:vAlign w:val="center"/>
            <w:hideMark/>
          </w:tcPr>
          <w:p w14:paraId="3945E970" w14:textId="729C4D84" w:rsidR="00CE34F7" w:rsidRPr="00094136" w:rsidRDefault="00CE34F7" w:rsidP="00A229CD">
            <w:pPr>
              <w:spacing w:after="0" w:line="240" w:lineRule="auto"/>
              <w:rPr>
                <w:rFonts w:ascii="Calibri" w:eastAsia="Times New Roman" w:hAnsi="Calibri" w:cs="Calibri"/>
                <w:color w:val="000000"/>
                <w:sz w:val="18"/>
                <w:szCs w:val="18"/>
              </w:rPr>
            </w:pPr>
            <w:r w:rsidRPr="00094136">
              <w:rPr>
                <w:rFonts w:ascii="Calibri" w:eastAsia="Times New Roman" w:hAnsi="Calibri" w:cs="Calibri"/>
                <w:color w:val="000000"/>
                <w:sz w:val="18"/>
                <w:szCs w:val="18"/>
              </w:rPr>
              <w:t xml:space="preserve">% </w:t>
            </w:r>
            <w:r w:rsidR="0018278C" w:rsidRPr="00094136">
              <w:rPr>
                <w:rFonts w:ascii="Calibri" w:eastAsia="Times New Roman" w:hAnsi="Calibri" w:cs="Calibri"/>
                <w:color w:val="000000"/>
                <w:sz w:val="18"/>
                <w:szCs w:val="18"/>
              </w:rPr>
              <w:t>Of</w:t>
            </w:r>
            <w:r w:rsidRPr="00094136">
              <w:rPr>
                <w:rFonts w:ascii="Calibri" w:eastAsia="Times New Roman" w:hAnsi="Calibri" w:cs="Calibri"/>
                <w:color w:val="000000"/>
                <w:sz w:val="18"/>
                <w:szCs w:val="18"/>
              </w:rPr>
              <w:t xml:space="preserve"> stakeholders satisfied with service access and benefit to </w:t>
            </w:r>
            <w:r w:rsidR="00E14492">
              <w:rPr>
                <w:rFonts w:ascii="Calibri" w:eastAsia="Times New Roman" w:hAnsi="Calibri" w:cs="Calibri"/>
                <w:color w:val="000000"/>
                <w:sz w:val="18"/>
                <w:szCs w:val="18"/>
              </w:rPr>
              <w:t>person served</w:t>
            </w:r>
          </w:p>
        </w:tc>
        <w:tc>
          <w:tcPr>
            <w:tcW w:w="2467" w:type="dxa"/>
            <w:tcBorders>
              <w:top w:val="nil"/>
              <w:left w:val="nil"/>
              <w:bottom w:val="single" w:sz="8" w:space="0" w:color="auto"/>
              <w:right w:val="single" w:sz="8" w:space="0" w:color="auto"/>
            </w:tcBorders>
            <w:shd w:val="clear" w:color="000000" w:fill="FFFFFF"/>
            <w:vAlign w:val="center"/>
            <w:hideMark/>
          </w:tcPr>
          <w:p w14:paraId="4A19438E"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90%</w:t>
            </w:r>
          </w:p>
        </w:tc>
        <w:tc>
          <w:tcPr>
            <w:tcW w:w="2682" w:type="dxa"/>
            <w:tcBorders>
              <w:top w:val="nil"/>
              <w:left w:val="nil"/>
              <w:bottom w:val="single" w:sz="8" w:space="0" w:color="auto"/>
              <w:right w:val="single" w:sz="8" w:space="0" w:color="auto"/>
            </w:tcBorders>
            <w:shd w:val="clear" w:color="000000" w:fill="FFFFFF"/>
            <w:vAlign w:val="center"/>
            <w:hideMark/>
          </w:tcPr>
          <w:p w14:paraId="46417E92" w14:textId="77777777" w:rsidR="00CE34F7" w:rsidRPr="00094136" w:rsidRDefault="00CE34F7" w:rsidP="00A229CD">
            <w:pPr>
              <w:spacing w:after="0" w:line="240" w:lineRule="auto"/>
              <w:jc w:val="center"/>
              <w:rPr>
                <w:rFonts w:ascii="Calibri" w:eastAsia="Times New Roman" w:hAnsi="Calibri" w:cs="Calibri"/>
                <w:color w:val="000000"/>
                <w:sz w:val="18"/>
                <w:szCs w:val="18"/>
              </w:rPr>
            </w:pPr>
            <w:r w:rsidRPr="00094136">
              <w:rPr>
                <w:rFonts w:ascii="Calibri" w:eastAsia="Times New Roman" w:hAnsi="Calibri" w:cs="Calibri"/>
                <w:color w:val="000000"/>
                <w:sz w:val="18"/>
                <w:szCs w:val="18"/>
              </w:rPr>
              <w:t>96%</w:t>
            </w:r>
          </w:p>
        </w:tc>
      </w:tr>
    </w:tbl>
    <w:p w14:paraId="22057E7E" w14:textId="77777777" w:rsidR="00CE34F7" w:rsidRPr="00DE319A" w:rsidRDefault="00CE34F7" w:rsidP="00CE34F7">
      <w:pPr>
        <w:pStyle w:val="ListParagraph"/>
        <w:ind w:left="0"/>
        <w:rPr>
          <w:rFonts w:cstheme="minorHAnsi"/>
        </w:rPr>
      </w:pPr>
    </w:p>
    <w:p w14:paraId="47D26E5B" w14:textId="77777777" w:rsidR="00CE34F7" w:rsidRPr="009837BD" w:rsidRDefault="00CE34F7" w:rsidP="00CE34F7">
      <w:pPr>
        <w:pStyle w:val="ListParagraph"/>
        <w:ind w:left="0"/>
        <w:rPr>
          <w:rFonts w:cstheme="minorHAnsi"/>
          <w:b/>
          <w:bCs/>
          <w:sz w:val="28"/>
          <w:szCs w:val="28"/>
        </w:rPr>
      </w:pPr>
      <w:r w:rsidRPr="009837BD">
        <w:rPr>
          <w:rFonts w:cstheme="minorHAnsi"/>
          <w:b/>
          <w:bCs/>
          <w:sz w:val="28"/>
          <w:szCs w:val="28"/>
        </w:rPr>
        <w:t>2. ANALYSIS OF CLIENT-SPECIFIC AND INFLUENCING FACTORS</w:t>
      </w:r>
    </w:p>
    <w:p w14:paraId="6EE076F1" w14:textId="39FE67D1" w:rsidR="00CE34F7" w:rsidRPr="00A71C6E" w:rsidRDefault="00A71C6E" w:rsidP="00A71C6E">
      <w:pPr>
        <w:spacing w:line="256" w:lineRule="auto"/>
        <w:ind w:left="360"/>
        <w:rPr>
          <w:rFonts w:eastAsia="Batang" w:cstheme="minorHAnsi"/>
        </w:rPr>
      </w:pPr>
      <w:bookmarkStart w:id="18" w:name="_Hlk112955070"/>
      <w:r>
        <w:rPr>
          <w:rFonts w:eastAsia="Batang" w:cstheme="minorHAnsi"/>
        </w:rPr>
        <w:t xml:space="preserve">Refer to Analysis of </w:t>
      </w:r>
      <w:r w:rsidRPr="00A71C6E">
        <w:rPr>
          <w:rFonts w:eastAsia="Batang" w:cstheme="minorHAnsi"/>
        </w:rPr>
        <w:t>Community Residential Rehabilitation (Intensive/Level 1)</w:t>
      </w:r>
    </w:p>
    <w:bookmarkEnd w:id="18"/>
    <w:p w14:paraId="343FEC3E" w14:textId="3297DB2D" w:rsidR="00CE34F7" w:rsidRDefault="00CE34F7" w:rsidP="00CE34F7">
      <w:pPr>
        <w:pStyle w:val="ListParagraph"/>
        <w:ind w:left="0"/>
        <w:rPr>
          <w:rFonts w:cstheme="minorHAnsi"/>
          <w:b/>
          <w:bCs/>
          <w:sz w:val="28"/>
          <w:szCs w:val="28"/>
        </w:rPr>
      </w:pPr>
      <w:r w:rsidRPr="009837BD">
        <w:rPr>
          <w:rFonts w:cstheme="minorHAnsi"/>
          <w:b/>
          <w:bCs/>
          <w:sz w:val="28"/>
          <w:szCs w:val="28"/>
        </w:rPr>
        <w:t xml:space="preserve">3. OTHER CIRCUMSTANCES </w:t>
      </w:r>
    </w:p>
    <w:p w14:paraId="3271D9E0" w14:textId="687F3B66" w:rsidR="00E14492" w:rsidRDefault="00E14492" w:rsidP="00E14492">
      <w:pPr>
        <w:pStyle w:val="ListParagraph"/>
        <w:ind w:left="0"/>
        <w:rPr>
          <w:rFonts w:cstheme="minorHAnsi"/>
        </w:rPr>
      </w:pPr>
      <w:r>
        <w:rPr>
          <w:rFonts w:cstheme="minorHAnsi"/>
          <w:b/>
          <w:bCs/>
          <w:sz w:val="28"/>
          <w:szCs w:val="28"/>
        </w:rPr>
        <w:t xml:space="preserve">     </w:t>
      </w:r>
      <w:r w:rsidRPr="00E14492">
        <w:rPr>
          <w:rFonts w:cstheme="minorHAnsi"/>
        </w:rPr>
        <w:t xml:space="preserve">One of the </w:t>
      </w:r>
      <w:r>
        <w:rPr>
          <w:rFonts w:cstheme="minorHAnsi"/>
        </w:rPr>
        <w:t xml:space="preserve">fucus areas has been decreasing fears of person served to return community </w:t>
      </w:r>
    </w:p>
    <w:p w14:paraId="54C03D97" w14:textId="3FB04621" w:rsidR="00E14492" w:rsidRPr="00E14492" w:rsidRDefault="00E14492" w:rsidP="00E14492">
      <w:pPr>
        <w:pStyle w:val="ListParagraph"/>
        <w:ind w:left="0"/>
        <w:rPr>
          <w:rFonts w:cstheme="minorHAnsi"/>
        </w:rPr>
      </w:pPr>
      <w:r>
        <w:rPr>
          <w:rFonts w:cstheme="minorHAnsi"/>
        </w:rPr>
        <w:t xml:space="preserve">       activities.</w:t>
      </w:r>
    </w:p>
    <w:p w14:paraId="06C0132F" w14:textId="6E07B42D" w:rsidR="00E14492" w:rsidRPr="009837BD" w:rsidRDefault="00E14492" w:rsidP="00CE34F7">
      <w:pPr>
        <w:pStyle w:val="ListParagraph"/>
        <w:ind w:left="0"/>
        <w:rPr>
          <w:rFonts w:cstheme="minorHAnsi"/>
          <w:b/>
          <w:bCs/>
          <w:sz w:val="28"/>
          <w:szCs w:val="28"/>
        </w:rPr>
      </w:pPr>
    </w:p>
    <w:p w14:paraId="07FE150C" w14:textId="7651137A" w:rsidR="00CE34F7" w:rsidRPr="00E14492" w:rsidRDefault="00E14492" w:rsidP="00E14492">
      <w:pPr>
        <w:spacing w:line="256" w:lineRule="auto"/>
        <w:rPr>
          <w:rFonts w:eastAsia="Batang" w:cstheme="minorHAnsi"/>
          <w:b/>
          <w:bCs/>
          <w:sz w:val="28"/>
          <w:szCs w:val="28"/>
        </w:rPr>
      </w:pPr>
      <w:r>
        <w:rPr>
          <w:rFonts w:eastAsia="Batang" w:cstheme="minorHAnsi"/>
          <w:b/>
          <w:bCs/>
          <w:sz w:val="28"/>
          <w:szCs w:val="28"/>
        </w:rPr>
        <w:t xml:space="preserve">4. </w:t>
      </w:r>
      <w:r w:rsidR="00CE34F7" w:rsidRPr="00E14492">
        <w:rPr>
          <w:rFonts w:eastAsia="Batang" w:cstheme="minorHAnsi"/>
          <w:b/>
          <w:bCs/>
          <w:sz w:val="28"/>
          <w:szCs w:val="28"/>
        </w:rPr>
        <w:t>SUMMARY FINDINGS, RECOMMENDATIONS AND ACTION PLAN</w:t>
      </w:r>
    </w:p>
    <w:p w14:paraId="397A1466" w14:textId="77777777" w:rsidR="00CE34F7" w:rsidRPr="00DE319A" w:rsidRDefault="00CE34F7" w:rsidP="00CE34F7">
      <w:pPr>
        <w:ind w:left="360"/>
        <w:rPr>
          <w:rFonts w:eastAsia="Batang" w:cstheme="minorHAnsi"/>
          <w:sz w:val="20"/>
        </w:rPr>
      </w:pPr>
      <w:r w:rsidRPr="002627C9">
        <w:rPr>
          <w:rFonts w:eastAsia="Batang" w:cstheme="minorHAnsi"/>
        </w:rPr>
        <w:t>Community Living Arrangement Program met all quality indicators set for the FY22</w:t>
      </w:r>
      <w:r w:rsidRPr="00DE319A">
        <w:rPr>
          <w:rFonts w:eastAsia="Batang" w:cstheme="minorHAnsi"/>
          <w:sz w:val="20"/>
        </w:rPr>
        <w:t xml:space="preserve">. </w:t>
      </w:r>
    </w:p>
    <w:p w14:paraId="4CF7A90C" w14:textId="77777777" w:rsidR="00CE34F7" w:rsidRPr="00CE34F7" w:rsidRDefault="00CE34F7" w:rsidP="00CE34F7">
      <w:pPr>
        <w:rPr>
          <w:rFonts w:eastAsia="Batang" w:cstheme="minorHAnsi"/>
          <w:color w:val="0070C0"/>
        </w:rPr>
      </w:pPr>
    </w:p>
    <w:p w14:paraId="541D0E1F" w14:textId="245D2808" w:rsidR="00CE34F7" w:rsidRPr="00EE5E32" w:rsidRDefault="00E14492" w:rsidP="00B366E1">
      <w:pPr>
        <w:pStyle w:val="ListParagraph"/>
        <w:jc w:val="center"/>
        <w:rPr>
          <w:rFonts w:eastAsia="Batang" w:cstheme="minorHAnsi"/>
          <w:b/>
          <w:bCs/>
          <w:color w:val="4472C4" w:themeColor="accent1"/>
          <w:sz w:val="32"/>
          <w:szCs w:val="32"/>
        </w:rPr>
      </w:pPr>
      <w:r>
        <w:rPr>
          <w:rFonts w:eastAsia="Batang" w:cstheme="minorHAnsi"/>
          <w:b/>
          <w:bCs/>
          <w:color w:val="4472C4" w:themeColor="accent1"/>
          <w:sz w:val="32"/>
          <w:szCs w:val="32"/>
        </w:rPr>
        <w:t xml:space="preserve">֍ </w:t>
      </w:r>
      <w:r w:rsidR="00CE34F7" w:rsidRPr="00EE5E32">
        <w:rPr>
          <w:rFonts w:eastAsia="Batang" w:cstheme="minorHAnsi"/>
          <w:b/>
          <w:bCs/>
          <w:color w:val="4472C4" w:themeColor="accent1"/>
          <w:sz w:val="32"/>
          <w:szCs w:val="32"/>
        </w:rPr>
        <w:t>Community Residential Rehabilitation (Semi-Independent Short Term) - Uptown Living</w:t>
      </w:r>
    </w:p>
    <w:p w14:paraId="034DFCE1" w14:textId="27EB8B4A" w:rsidR="004F0E9A" w:rsidRDefault="00CE34F7" w:rsidP="00CE34F7">
      <w:pPr>
        <w:rPr>
          <w:rFonts w:eastAsia="Batang" w:cstheme="minorHAnsi"/>
          <w:sz w:val="24"/>
          <w:szCs w:val="28"/>
        </w:rPr>
      </w:pPr>
      <w:r w:rsidRPr="00DE319A">
        <w:rPr>
          <w:rFonts w:eastAsia="Batang" w:cstheme="minorHAnsi"/>
          <w:szCs w:val="24"/>
        </w:rPr>
        <w:t xml:space="preserve">Uptown Living is a short-term </w:t>
      </w:r>
      <w:r w:rsidR="00E14492">
        <w:rPr>
          <w:rFonts w:eastAsia="Batang" w:cstheme="minorHAnsi"/>
          <w:szCs w:val="24"/>
        </w:rPr>
        <w:t>t</w:t>
      </w:r>
      <w:r w:rsidRPr="00DE319A">
        <w:rPr>
          <w:rFonts w:eastAsia="Batang" w:cstheme="minorHAnsi"/>
          <w:szCs w:val="24"/>
        </w:rPr>
        <w:t xml:space="preserve">ransitional </w:t>
      </w:r>
      <w:r w:rsidR="00E14492">
        <w:rPr>
          <w:rFonts w:eastAsia="Batang" w:cstheme="minorHAnsi"/>
          <w:szCs w:val="24"/>
        </w:rPr>
        <w:t>r</w:t>
      </w:r>
      <w:r w:rsidRPr="00DE319A">
        <w:rPr>
          <w:rFonts w:eastAsia="Batang" w:cstheme="minorHAnsi"/>
          <w:szCs w:val="24"/>
        </w:rPr>
        <w:t xml:space="preserve">esidential </w:t>
      </w:r>
      <w:r w:rsidR="00E14492">
        <w:rPr>
          <w:rFonts w:eastAsia="Batang" w:cstheme="minorHAnsi"/>
          <w:szCs w:val="24"/>
        </w:rPr>
        <w:t>p</w:t>
      </w:r>
      <w:r w:rsidRPr="00DE319A">
        <w:rPr>
          <w:rFonts w:eastAsia="Batang" w:cstheme="minorHAnsi"/>
          <w:szCs w:val="24"/>
        </w:rPr>
        <w:t>rogram that provides transitional services for adults with a Severe and Persistent Mental Illness (SPMI) and who are discharging from a psychiatric hospitals and crisis units. This level of transitional residential support requires 23/7 awake staff. Transitional program provides short term treatment supports with LOS 6-9 months.</w:t>
      </w:r>
      <w:r w:rsidR="00E14492">
        <w:rPr>
          <w:rFonts w:eastAsia="Batang" w:cstheme="minorHAnsi"/>
          <w:szCs w:val="24"/>
        </w:rPr>
        <w:t xml:space="preserve"> </w:t>
      </w:r>
      <w:r w:rsidRPr="00DE319A">
        <w:rPr>
          <w:rFonts w:eastAsia="Batang" w:cstheme="minorHAnsi"/>
          <w:sz w:val="24"/>
          <w:szCs w:val="28"/>
        </w:rPr>
        <w:t xml:space="preserve">This is a new program with the initial contract </w:t>
      </w:r>
      <w:r w:rsidR="00E14492">
        <w:rPr>
          <w:rFonts w:eastAsia="Batang" w:cstheme="minorHAnsi"/>
          <w:sz w:val="24"/>
          <w:szCs w:val="28"/>
        </w:rPr>
        <w:t xml:space="preserve">signed </w:t>
      </w:r>
      <w:r w:rsidR="00E14492" w:rsidRPr="00DE319A">
        <w:rPr>
          <w:rFonts w:eastAsia="Batang" w:cstheme="minorHAnsi"/>
          <w:sz w:val="24"/>
          <w:szCs w:val="28"/>
        </w:rPr>
        <w:t>October</w:t>
      </w:r>
      <w:r w:rsidRPr="00DE319A">
        <w:rPr>
          <w:rFonts w:eastAsia="Batang" w:cstheme="minorHAnsi"/>
          <w:sz w:val="24"/>
          <w:szCs w:val="28"/>
        </w:rPr>
        <w:t xml:space="preserve"> 2021.</w:t>
      </w:r>
    </w:p>
    <w:p w14:paraId="124B4D08" w14:textId="6DD6F9C1" w:rsidR="005E5B28" w:rsidRDefault="005E5B28" w:rsidP="00CE34F7">
      <w:pPr>
        <w:rPr>
          <w:rFonts w:eastAsia="Batang" w:cstheme="minorHAnsi"/>
          <w:sz w:val="24"/>
          <w:szCs w:val="28"/>
        </w:rPr>
      </w:pPr>
    </w:p>
    <w:p w14:paraId="6B3856C0" w14:textId="6B64E47B" w:rsidR="005E5B28" w:rsidRDefault="005E5B28" w:rsidP="00CE34F7">
      <w:pPr>
        <w:rPr>
          <w:rFonts w:eastAsia="Batang" w:cstheme="minorHAnsi"/>
          <w:sz w:val="24"/>
          <w:szCs w:val="28"/>
        </w:rPr>
      </w:pPr>
    </w:p>
    <w:p w14:paraId="189E2FB5" w14:textId="77777777" w:rsidR="005E5B28" w:rsidRPr="00CB3E6F" w:rsidRDefault="005E5B28" w:rsidP="00CE34F7">
      <w:pPr>
        <w:rPr>
          <w:rFonts w:eastAsia="Batang" w:cstheme="minorHAnsi"/>
          <w:sz w:val="24"/>
          <w:szCs w:val="28"/>
        </w:rPr>
      </w:pPr>
    </w:p>
    <w:p w14:paraId="4B278381" w14:textId="77777777" w:rsidR="00CE34F7" w:rsidRPr="009837BD" w:rsidRDefault="00CE34F7" w:rsidP="00CE34F7">
      <w:pPr>
        <w:pStyle w:val="ListParagraph"/>
        <w:ind w:left="0"/>
        <w:rPr>
          <w:rFonts w:cstheme="minorHAnsi"/>
          <w:b/>
          <w:bCs/>
          <w:sz w:val="28"/>
          <w:szCs w:val="28"/>
        </w:rPr>
      </w:pPr>
      <w:r w:rsidRPr="009837BD">
        <w:rPr>
          <w:rFonts w:cstheme="minorHAnsi"/>
          <w:b/>
          <w:bCs/>
          <w:sz w:val="28"/>
          <w:szCs w:val="28"/>
        </w:rPr>
        <w:lastRenderedPageBreak/>
        <w:t>1. RESULTS</w:t>
      </w:r>
    </w:p>
    <w:tbl>
      <w:tblPr>
        <w:tblW w:w="9313" w:type="dxa"/>
        <w:tblLook w:val="04A0" w:firstRow="1" w:lastRow="0" w:firstColumn="1" w:lastColumn="0" w:noHBand="0" w:noVBand="1"/>
      </w:tblPr>
      <w:tblGrid>
        <w:gridCol w:w="1185"/>
        <w:gridCol w:w="4419"/>
        <w:gridCol w:w="1688"/>
        <w:gridCol w:w="2021"/>
      </w:tblGrid>
      <w:tr w:rsidR="00CE34F7" w:rsidRPr="005B6504" w14:paraId="6DF67DCA" w14:textId="77777777" w:rsidTr="00A229CD">
        <w:trPr>
          <w:trHeight w:val="730"/>
        </w:trPr>
        <w:tc>
          <w:tcPr>
            <w:tcW w:w="5557"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45ECC7CD"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Program Outcomes</w:t>
            </w:r>
          </w:p>
        </w:tc>
        <w:tc>
          <w:tcPr>
            <w:tcW w:w="1709" w:type="dxa"/>
            <w:tcBorders>
              <w:top w:val="single" w:sz="8" w:space="0" w:color="auto"/>
              <w:left w:val="nil"/>
              <w:bottom w:val="single" w:sz="8" w:space="0" w:color="auto"/>
              <w:right w:val="single" w:sz="8" w:space="0" w:color="000000"/>
            </w:tcBorders>
            <w:shd w:val="clear" w:color="000000" w:fill="B4C6E7"/>
            <w:vAlign w:val="center"/>
            <w:hideMark/>
          </w:tcPr>
          <w:p w14:paraId="27B9D871"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Target</w:t>
            </w:r>
          </w:p>
        </w:tc>
        <w:tc>
          <w:tcPr>
            <w:tcW w:w="2047" w:type="dxa"/>
            <w:tcBorders>
              <w:top w:val="single" w:sz="8" w:space="0" w:color="auto"/>
              <w:left w:val="nil"/>
              <w:bottom w:val="single" w:sz="8" w:space="0" w:color="auto"/>
              <w:right w:val="single" w:sz="8" w:space="0" w:color="000000"/>
            </w:tcBorders>
            <w:shd w:val="clear" w:color="000000" w:fill="B4C6E7"/>
            <w:vAlign w:val="center"/>
            <w:hideMark/>
          </w:tcPr>
          <w:p w14:paraId="1FB14025"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Uptown Living Achieved</w:t>
            </w:r>
          </w:p>
        </w:tc>
      </w:tr>
      <w:tr w:rsidR="00CE34F7" w:rsidRPr="005B6504" w14:paraId="63D22CFC" w14:textId="77777777" w:rsidTr="00E14492">
        <w:trPr>
          <w:trHeight w:val="1240"/>
        </w:trPr>
        <w:tc>
          <w:tcPr>
            <w:tcW w:w="1070" w:type="dxa"/>
            <w:tcBorders>
              <w:top w:val="nil"/>
              <w:left w:val="single" w:sz="8" w:space="0" w:color="auto"/>
              <w:bottom w:val="single" w:sz="8" w:space="0" w:color="auto"/>
              <w:right w:val="single" w:sz="8" w:space="0" w:color="auto"/>
            </w:tcBorders>
            <w:shd w:val="clear" w:color="000000" w:fill="FFFFFF"/>
            <w:vAlign w:val="center"/>
            <w:hideMark/>
          </w:tcPr>
          <w:p w14:paraId="2444B0FC"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Effectiveness</w:t>
            </w:r>
          </w:p>
        </w:tc>
        <w:tc>
          <w:tcPr>
            <w:tcW w:w="4487" w:type="dxa"/>
            <w:tcBorders>
              <w:top w:val="nil"/>
              <w:left w:val="nil"/>
              <w:bottom w:val="single" w:sz="8" w:space="0" w:color="auto"/>
              <w:right w:val="single" w:sz="8" w:space="0" w:color="auto"/>
            </w:tcBorders>
            <w:shd w:val="clear" w:color="000000" w:fill="FFFFFF"/>
            <w:vAlign w:val="center"/>
            <w:hideMark/>
          </w:tcPr>
          <w:p w14:paraId="7A467E19" w14:textId="77777777"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 Of individuals who follow the recommendation from treatment team to attend services such as PSS, Individual services, group services etc.</w:t>
            </w:r>
          </w:p>
        </w:tc>
        <w:tc>
          <w:tcPr>
            <w:tcW w:w="1709" w:type="dxa"/>
            <w:tcBorders>
              <w:top w:val="nil"/>
              <w:left w:val="nil"/>
              <w:bottom w:val="single" w:sz="8" w:space="0" w:color="auto"/>
              <w:right w:val="nil"/>
            </w:tcBorders>
            <w:shd w:val="clear" w:color="000000" w:fill="FFFFFF"/>
            <w:vAlign w:val="center"/>
            <w:hideMark/>
          </w:tcPr>
          <w:p w14:paraId="7D607B04"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80%</w:t>
            </w:r>
          </w:p>
        </w:tc>
        <w:tc>
          <w:tcPr>
            <w:tcW w:w="2047" w:type="dxa"/>
            <w:tcBorders>
              <w:top w:val="nil"/>
              <w:left w:val="single" w:sz="8" w:space="0" w:color="auto"/>
              <w:bottom w:val="single" w:sz="8" w:space="0" w:color="auto"/>
              <w:right w:val="single" w:sz="8" w:space="0" w:color="auto"/>
            </w:tcBorders>
            <w:shd w:val="clear" w:color="000000" w:fill="FFFFFF"/>
            <w:vAlign w:val="center"/>
            <w:hideMark/>
          </w:tcPr>
          <w:p w14:paraId="795C450E"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100%</w:t>
            </w:r>
          </w:p>
        </w:tc>
      </w:tr>
      <w:tr w:rsidR="00CE34F7" w:rsidRPr="005B6504" w14:paraId="5B49B383" w14:textId="77777777" w:rsidTr="00E14492">
        <w:trPr>
          <w:trHeight w:val="445"/>
        </w:trPr>
        <w:tc>
          <w:tcPr>
            <w:tcW w:w="1070" w:type="dxa"/>
            <w:tcBorders>
              <w:top w:val="nil"/>
              <w:left w:val="single" w:sz="8" w:space="0" w:color="auto"/>
              <w:bottom w:val="single" w:sz="8" w:space="0" w:color="auto"/>
              <w:right w:val="single" w:sz="8" w:space="0" w:color="auto"/>
            </w:tcBorders>
            <w:shd w:val="clear" w:color="000000" w:fill="FFFFFF"/>
            <w:vAlign w:val="center"/>
            <w:hideMark/>
          </w:tcPr>
          <w:p w14:paraId="1114A5FA" w14:textId="77777777" w:rsidR="00CE34F7" w:rsidRPr="005B6504" w:rsidRDefault="00CE34F7" w:rsidP="00A229CD">
            <w:pPr>
              <w:spacing w:after="0" w:line="240" w:lineRule="auto"/>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 </w:t>
            </w:r>
          </w:p>
        </w:tc>
        <w:tc>
          <w:tcPr>
            <w:tcW w:w="4487" w:type="dxa"/>
            <w:tcBorders>
              <w:top w:val="nil"/>
              <w:left w:val="nil"/>
              <w:bottom w:val="single" w:sz="8" w:space="0" w:color="auto"/>
              <w:right w:val="single" w:sz="8" w:space="0" w:color="auto"/>
            </w:tcBorders>
            <w:shd w:val="clear" w:color="000000" w:fill="FFFFFF"/>
            <w:vAlign w:val="center"/>
            <w:hideMark/>
          </w:tcPr>
          <w:p w14:paraId="603026E9" w14:textId="27C4727C"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 xml:space="preserve">Average LOS </w:t>
            </w:r>
          </w:p>
        </w:tc>
        <w:tc>
          <w:tcPr>
            <w:tcW w:w="1709" w:type="dxa"/>
            <w:tcBorders>
              <w:top w:val="nil"/>
              <w:left w:val="nil"/>
              <w:bottom w:val="single" w:sz="8" w:space="0" w:color="auto"/>
              <w:right w:val="nil"/>
            </w:tcBorders>
            <w:shd w:val="clear" w:color="000000" w:fill="FFFFFF"/>
            <w:vAlign w:val="center"/>
            <w:hideMark/>
          </w:tcPr>
          <w:p w14:paraId="3251903D"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&lt;9 Months</w:t>
            </w:r>
          </w:p>
        </w:tc>
        <w:tc>
          <w:tcPr>
            <w:tcW w:w="2047" w:type="dxa"/>
            <w:tcBorders>
              <w:top w:val="nil"/>
              <w:left w:val="single" w:sz="8" w:space="0" w:color="auto"/>
              <w:bottom w:val="single" w:sz="8" w:space="0" w:color="auto"/>
              <w:right w:val="single" w:sz="8" w:space="0" w:color="auto"/>
            </w:tcBorders>
            <w:shd w:val="clear" w:color="000000" w:fill="FFFFFF"/>
            <w:vAlign w:val="center"/>
            <w:hideMark/>
          </w:tcPr>
          <w:p w14:paraId="7E173498" w14:textId="20B5846C"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1.1</w:t>
            </w:r>
            <w:r w:rsidR="003E1755">
              <w:rPr>
                <w:rFonts w:ascii="Calibri" w:eastAsia="Times New Roman" w:hAnsi="Calibri" w:cs="Calibri"/>
                <w:color w:val="000000"/>
                <w:sz w:val="18"/>
                <w:szCs w:val="18"/>
              </w:rPr>
              <w:t xml:space="preserve"> </w:t>
            </w:r>
            <w:r w:rsidRPr="005B6504">
              <w:rPr>
                <w:rFonts w:ascii="Calibri" w:eastAsia="Times New Roman" w:hAnsi="Calibri" w:cs="Calibri"/>
                <w:color w:val="000000"/>
                <w:sz w:val="18"/>
                <w:szCs w:val="18"/>
              </w:rPr>
              <w:t>Months</w:t>
            </w:r>
          </w:p>
        </w:tc>
      </w:tr>
      <w:tr w:rsidR="00CE34F7" w:rsidRPr="005B6504" w14:paraId="7BA2E91F" w14:textId="77777777" w:rsidTr="00E14492">
        <w:trPr>
          <w:trHeight w:val="727"/>
        </w:trPr>
        <w:tc>
          <w:tcPr>
            <w:tcW w:w="1070" w:type="dxa"/>
            <w:tcBorders>
              <w:top w:val="nil"/>
              <w:left w:val="single" w:sz="8" w:space="0" w:color="auto"/>
              <w:bottom w:val="single" w:sz="8" w:space="0" w:color="auto"/>
              <w:right w:val="single" w:sz="8" w:space="0" w:color="auto"/>
            </w:tcBorders>
            <w:shd w:val="clear" w:color="000000" w:fill="FFFFFF"/>
            <w:vAlign w:val="center"/>
            <w:hideMark/>
          </w:tcPr>
          <w:p w14:paraId="35789204"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Efficiency</w:t>
            </w:r>
          </w:p>
        </w:tc>
        <w:tc>
          <w:tcPr>
            <w:tcW w:w="4487" w:type="dxa"/>
            <w:tcBorders>
              <w:top w:val="nil"/>
              <w:left w:val="nil"/>
              <w:bottom w:val="single" w:sz="8" w:space="0" w:color="auto"/>
              <w:right w:val="single" w:sz="8" w:space="0" w:color="auto"/>
            </w:tcBorders>
            <w:shd w:val="clear" w:color="000000" w:fill="FFFFFF"/>
            <w:vAlign w:val="center"/>
            <w:hideMark/>
          </w:tcPr>
          <w:p w14:paraId="6D866CBB" w14:textId="77777777"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Total billable PSRI/CM Hours for FT 30 Hrs/month &amp; PT 18 Hrs/month</w:t>
            </w:r>
          </w:p>
        </w:tc>
        <w:tc>
          <w:tcPr>
            <w:tcW w:w="1709" w:type="dxa"/>
            <w:tcBorders>
              <w:top w:val="nil"/>
              <w:left w:val="nil"/>
              <w:bottom w:val="single" w:sz="8" w:space="0" w:color="auto"/>
              <w:right w:val="nil"/>
            </w:tcBorders>
            <w:shd w:val="clear" w:color="000000" w:fill="FFFFFF"/>
            <w:vAlign w:val="center"/>
            <w:hideMark/>
          </w:tcPr>
          <w:p w14:paraId="5906347F"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100%</w:t>
            </w:r>
          </w:p>
        </w:tc>
        <w:tc>
          <w:tcPr>
            <w:tcW w:w="2047" w:type="dxa"/>
            <w:tcBorders>
              <w:top w:val="nil"/>
              <w:left w:val="single" w:sz="8" w:space="0" w:color="auto"/>
              <w:bottom w:val="single" w:sz="8" w:space="0" w:color="auto"/>
              <w:right w:val="single" w:sz="8" w:space="0" w:color="auto"/>
            </w:tcBorders>
            <w:shd w:val="clear" w:color="000000" w:fill="FFFFFF"/>
            <w:vAlign w:val="center"/>
            <w:hideMark/>
          </w:tcPr>
          <w:p w14:paraId="5E18E1FF"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99%</w:t>
            </w:r>
          </w:p>
        </w:tc>
      </w:tr>
      <w:tr w:rsidR="00CE34F7" w:rsidRPr="005B6504" w14:paraId="639887A1" w14:textId="77777777" w:rsidTr="00E14492">
        <w:trPr>
          <w:trHeight w:val="445"/>
        </w:trPr>
        <w:tc>
          <w:tcPr>
            <w:tcW w:w="1070" w:type="dxa"/>
            <w:tcBorders>
              <w:top w:val="nil"/>
              <w:left w:val="single" w:sz="8" w:space="0" w:color="auto"/>
              <w:bottom w:val="single" w:sz="8" w:space="0" w:color="auto"/>
              <w:right w:val="single" w:sz="8" w:space="0" w:color="auto"/>
            </w:tcBorders>
            <w:shd w:val="clear" w:color="000000" w:fill="FFFFFF"/>
            <w:vAlign w:val="center"/>
            <w:hideMark/>
          </w:tcPr>
          <w:p w14:paraId="33D64346"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 </w:t>
            </w:r>
          </w:p>
        </w:tc>
        <w:tc>
          <w:tcPr>
            <w:tcW w:w="4487" w:type="dxa"/>
            <w:tcBorders>
              <w:top w:val="nil"/>
              <w:left w:val="nil"/>
              <w:bottom w:val="single" w:sz="8" w:space="0" w:color="auto"/>
              <w:right w:val="single" w:sz="8" w:space="0" w:color="auto"/>
            </w:tcBorders>
            <w:shd w:val="clear" w:color="000000" w:fill="FFFFFF"/>
            <w:vAlign w:val="center"/>
            <w:hideMark/>
          </w:tcPr>
          <w:p w14:paraId="3DDF9565" w14:textId="77777777"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Bed Utilization - % of occupancy</w:t>
            </w:r>
          </w:p>
        </w:tc>
        <w:tc>
          <w:tcPr>
            <w:tcW w:w="1709" w:type="dxa"/>
            <w:tcBorders>
              <w:top w:val="nil"/>
              <w:left w:val="nil"/>
              <w:bottom w:val="single" w:sz="8" w:space="0" w:color="auto"/>
              <w:right w:val="nil"/>
            </w:tcBorders>
            <w:shd w:val="clear" w:color="000000" w:fill="FFFFFF"/>
            <w:vAlign w:val="center"/>
            <w:hideMark/>
          </w:tcPr>
          <w:p w14:paraId="457309AD"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90%</w:t>
            </w:r>
          </w:p>
        </w:tc>
        <w:tc>
          <w:tcPr>
            <w:tcW w:w="2047" w:type="dxa"/>
            <w:tcBorders>
              <w:top w:val="nil"/>
              <w:left w:val="single" w:sz="8" w:space="0" w:color="auto"/>
              <w:bottom w:val="single" w:sz="8" w:space="0" w:color="auto"/>
              <w:right w:val="single" w:sz="8" w:space="0" w:color="auto"/>
            </w:tcBorders>
            <w:shd w:val="clear" w:color="000000" w:fill="FFFFFF"/>
            <w:vAlign w:val="center"/>
            <w:hideMark/>
          </w:tcPr>
          <w:p w14:paraId="6946FE59"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32%</w:t>
            </w:r>
          </w:p>
        </w:tc>
      </w:tr>
      <w:tr w:rsidR="00CE34F7" w:rsidRPr="005B6504" w14:paraId="47D44497" w14:textId="77777777" w:rsidTr="00E14492">
        <w:trPr>
          <w:trHeight w:val="730"/>
        </w:trPr>
        <w:tc>
          <w:tcPr>
            <w:tcW w:w="1070" w:type="dxa"/>
            <w:tcBorders>
              <w:top w:val="nil"/>
              <w:left w:val="single" w:sz="8" w:space="0" w:color="auto"/>
              <w:bottom w:val="nil"/>
              <w:right w:val="single" w:sz="8" w:space="0" w:color="auto"/>
            </w:tcBorders>
            <w:shd w:val="clear" w:color="000000" w:fill="FFFFFF"/>
            <w:vAlign w:val="center"/>
            <w:hideMark/>
          </w:tcPr>
          <w:p w14:paraId="6D980985"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Service Access</w:t>
            </w:r>
          </w:p>
        </w:tc>
        <w:tc>
          <w:tcPr>
            <w:tcW w:w="4487" w:type="dxa"/>
            <w:tcBorders>
              <w:top w:val="nil"/>
              <w:left w:val="nil"/>
              <w:bottom w:val="nil"/>
              <w:right w:val="single" w:sz="8" w:space="0" w:color="auto"/>
            </w:tcBorders>
            <w:shd w:val="clear" w:color="000000" w:fill="FFFFFF"/>
            <w:vAlign w:val="center"/>
            <w:hideMark/>
          </w:tcPr>
          <w:p w14:paraId="7CB231F1" w14:textId="77777777"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O</w:t>
            </w:r>
            <w:r w:rsidRPr="005B6504">
              <w:rPr>
                <w:rFonts w:ascii="Calibri" w:eastAsia="Times New Roman" w:hAnsi="Calibri" w:cs="Calibri"/>
                <w:color w:val="000000"/>
                <w:sz w:val="18"/>
                <w:szCs w:val="18"/>
              </w:rPr>
              <w:t>f individuals referred vs accepted to programs</w:t>
            </w:r>
          </w:p>
        </w:tc>
        <w:tc>
          <w:tcPr>
            <w:tcW w:w="1709" w:type="dxa"/>
            <w:tcBorders>
              <w:top w:val="nil"/>
              <w:left w:val="nil"/>
              <w:bottom w:val="nil"/>
              <w:right w:val="nil"/>
            </w:tcBorders>
            <w:shd w:val="clear" w:color="000000" w:fill="FFFFFF"/>
            <w:vAlign w:val="center"/>
            <w:hideMark/>
          </w:tcPr>
          <w:p w14:paraId="5B32E9DA"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70%</w:t>
            </w:r>
          </w:p>
        </w:tc>
        <w:tc>
          <w:tcPr>
            <w:tcW w:w="2047" w:type="dxa"/>
            <w:tcBorders>
              <w:top w:val="nil"/>
              <w:left w:val="single" w:sz="8" w:space="0" w:color="auto"/>
              <w:bottom w:val="nil"/>
              <w:right w:val="single" w:sz="8" w:space="0" w:color="auto"/>
            </w:tcBorders>
            <w:shd w:val="clear" w:color="000000" w:fill="FFFFFF"/>
            <w:vAlign w:val="center"/>
            <w:hideMark/>
          </w:tcPr>
          <w:p w14:paraId="4B424169"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100%</w:t>
            </w:r>
          </w:p>
        </w:tc>
      </w:tr>
      <w:tr w:rsidR="00CE34F7" w:rsidRPr="005B6504" w14:paraId="4B67A351" w14:textId="77777777" w:rsidTr="00E14492">
        <w:trPr>
          <w:trHeight w:val="682"/>
        </w:trPr>
        <w:tc>
          <w:tcPr>
            <w:tcW w:w="107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55840D4" w14:textId="77777777" w:rsidR="00CE34F7" w:rsidRPr="005B6504" w:rsidRDefault="00CE34F7" w:rsidP="00A229CD">
            <w:pPr>
              <w:spacing w:after="0" w:line="240" w:lineRule="auto"/>
              <w:jc w:val="center"/>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Satisfaction</w:t>
            </w:r>
          </w:p>
        </w:tc>
        <w:tc>
          <w:tcPr>
            <w:tcW w:w="4487" w:type="dxa"/>
            <w:tcBorders>
              <w:top w:val="single" w:sz="8" w:space="0" w:color="auto"/>
              <w:left w:val="nil"/>
              <w:bottom w:val="single" w:sz="8" w:space="0" w:color="auto"/>
              <w:right w:val="single" w:sz="8" w:space="0" w:color="auto"/>
            </w:tcBorders>
            <w:shd w:val="clear" w:color="000000" w:fill="FFFFFF"/>
            <w:vAlign w:val="center"/>
            <w:hideMark/>
          </w:tcPr>
          <w:p w14:paraId="15BBD50B" w14:textId="5EAA7A78"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 xml:space="preserve">% Of </w:t>
            </w:r>
            <w:r w:rsidR="003E1755">
              <w:rPr>
                <w:rFonts w:ascii="Calibri" w:eastAsia="Times New Roman" w:hAnsi="Calibri" w:cs="Calibri"/>
                <w:color w:val="000000"/>
                <w:sz w:val="18"/>
                <w:szCs w:val="18"/>
              </w:rPr>
              <w:t>persons served</w:t>
            </w:r>
            <w:r w:rsidRPr="005B6504">
              <w:rPr>
                <w:rFonts w:ascii="Calibri" w:eastAsia="Times New Roman" w:hAnsi="Calibri" w:cs="Calibri"/>
                <w:color w:val="000000"/>
                <w:sz w:val="18"/>
                <w:szCs w:val="18"/>
              </w:rPr>
              <w:t xml:space="preserve"> expressing satisfaction with services provided </w:t>
            </w:r>
          </w:p>
        </w:tc>
        <w:tc>
          <w:tcPr>
            <w:tcW w:w="1709" w:type="dxa"/>
            <w:tcBorders>
              <w:top w:val="single" w:sz="8" w:space="0" w:color="auto"/>
              <w:left w:val="nil"/>
              <w:bottom w:val="single" w:sz="8" w:space="0" w:color="auto"/>
              <w:right w:val="single" w:sz="8" w:space="0" w:color="auto"/>
            </w:tcBorders>
            <w:shd w:val="clear" w:color="000000" w:fill="FFFFFF"/>
            <w:vAlign w:val="center"/>
            <w:hideMark/>
          </w:tcPr>
          <w:p w14:paraId="61E8BA2C"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80%</w:t>
            </w:r>
          </w:p>
        </w:tc>
        <w:tc>
          <w:tcPr>
            <w:tcW w:w="2047" w:type="dxa"/>
            <w:tcBorders>
              <w:top w:val="single" w:sz="8" w:space="0" w:color="auto"/>
              <w:left w:val="nil"/>
              <w:bottom w:val="single" w:sz="8" w:space="0" w:color="auto"/>
              <w:right w:val="single" w:sz="8" w:space="0" w:color="auto"/>
            </w:tcBorders>
            <w:shd w:val="clear" w:color="000000" w:fill="FFFFFF"/>
            <w:vAlign w:val="center"/>
            <w:hideMark/>
          </w:tcPr>
          <w:p w14:paraId="383B0626"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91%</w:t>
            </w:r>
          </w:p>
        </w:tc>
      </w:tr>
      <w:tr w:rsidR="00CE34F7" w:rsidRPr="005B6504" w14:paraId="24D9DC62" w14:textId="77777777" w:rsidTr="00E14492">
        <w:trPr>
          <w:trHeight w:val="772"/>
        </w:trPr>
        <w:tc>
          <w:tcPr>
            <w:tcW w:w="1070" w:type="dxa"/>
            <w:tcBorders>
              <w:top w:val="nil"/>
              <w:left w:val="single" w:sz="8" w:space="0" w:color="auto"/>
              <w:bottom w:val="single" w:sz="8" w:space="0" w:color="auto"/>
              <w:right w:val="single" w:sz="8" w:space="0" w:color="auto"/>
            </w:tcBorders>
            <w:shd w:val="clear" w:color="000000" w:fill="FFFFFF"/>
            <w:vAlign w:val="center"/>
            <w:hideMark/>
          </w:tcPr>
          <w:p w14:paraId="61F12727" w14:textId="77777777" w:rsidR="00CE34F7" w:rsidRPr="005B6504" w:rsidRDefault="00CE34F7" w:rsidP="00A229CD">
            <w:pPr>
              <w:spacing w:after="0" w:line="240" w:lineRule="auto"/>
              <w:rPr>
                <w:rFonts w:ascii="Calibri" w:eastAsia="Times New Roman" w:hAnsi="Calibri" w:cs="Calibri"/>
                <w:b/>
                <w:bCs/>
                <w:i/>
                <w:iCs/>
                <w:color w:val="000000"/>
                <w:sz w:val="18"/>
                <w:szCs w:val="18"/>
              </w:rPr>
            </w:pPr>
            <w:r w:rsidRPr="005B6504">
              <w:rPr>
                <w:rFonts w:ascii="Calibri" w:eastAsia="Times New Roman" w:hAnsi="Calibri" w:cs="Calibri"/>
                <w:b/>
                <w:bCs/>
                <w:i/>
                <w:iCs/>
                <w:color w:val="000000"/>
                <w:sz w:val="18"/>
                <w:szCs w:val="18"/>
              </w:rPr>
              <w:t> </w:t>
            </w:r>
          </w:p>
        </w:tc>
        <w:tc>
          <w:tcPr>
            <w:tcW w:w="4487" w:type="dxa"/>
            <w:tcBorders>
              <w:top w:val="nil"/>
              <w:left w:val="nil"/>
              <w:bottom w:val="single" w:sz="8" w:space="0" w:color="auto"/>
              <w:right w:val="single" w:sz="8" w:space="0" w:color="auto"/>
            </w:tcBorders>
            <w:shd w:val="clear" w:color="000000" w:fill="FFFFFF"/>
            <w:vAlign w:val="center"/>
            <w:hideMark/>
          </w:tcPr>
          <w:p w14:paraId="7B77DD01" w14:textId="7B7B784A" w:rsidR="00CE34F7" w:rsidRPr="005B6504" w:rsidRDefault="00CE34F7" w:rsidP="00A229CD">
            <w:pPr>
              <w:spacing w:after="0" w:line="240" w:lineRule="auto"/>
              <w:rPr>
                <w:rFonts w:ascii="Calibri" w:eastAsia="Times New Roman" w:hAnsi="Calibri" w:cs="Calibri"/>
                <w:color w:val="000000"/>
                <w:sz w:val="18"/>
                <w:szCs w:val="18"/>
              </w:rPr>
            </w:pPr>
            <w:r w:rsidRPr="005B6504">
              <w:rPr>
                <w:rFonts w:ascii="Calibri" w:eastAsia="Times New Roman" w:hAnsi="Calibri" w:cs="Calibri"/>
                <w:color w:val="000000"/>
                <w:sz w:val="18"/>
                <w:szCs w:val="18"/>
              </w:rPr>
              <w:t xml:space="preserve">% Of stakeholders satisfied with service access and benefit to </w:t>
            </w:r>
            <w:r w:rsidR="003E1755">
              <w:rPr>
                <w:rFonts w:ascii="Calibri" w:eastAsia="Times New Roman" w:hAnsi="Calibri" w:cs="Calibri"/>
                <w:color w:val="000000"/>
                <w:sz w:val="18"/>
                <w:szCs w:val="18"/>
              </w:rPr>
              <w:t>persons served</w:t>
            </w:r>
          </w:p>
        </w:tc>
        <w:tc>
          <w:tcPr>
            <w:tcW w:w="1709" w:type="dxa"/>
            <w:tcBorders>
              <w:top w:val="nil"/>
              <w:left w:val="nil"/>
              <w:bottom w:val="single" w:sz="8" w:space="0" w:color="auto"/>
              <w:right w:val="single" w:sz="8" w:space="0" w:color="auto"/>
            </w:tcBorders>
            <w:shd w:val="clear" w:color="000000" w:fill="FFFFFF"/>
            <w:vAlign w:val="center"/>
            <w:hideMark/>
          </w:tcPr>
          <w:p w14:paraId="40666766"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80%</w:t>
            </w:r>
          </w:p>
        </w:tc>
        <w:tc>
          <w:tcPr>
            <w:tcW w:w="2047" w:type="dxa"/>
            <w:tcBorders>
              <w:top w:val="nil"/>
              <w:left w:val="nil"/>
              <w:bottom w:val="single" w:sz="8" w:space="0" w:color="auto"/>
              <w:right w:val="single" w:sz="8" w:space="0" w:color="auto"/>
            </w:tcBorders>
            <w:shd w:val="clear" w:color="000000" w:fill="FFFFFF"/>
            <w:vAlign w:val="center"/>
            <w:hideMark/>
          </w:tcPr>
          <w:p w14:paraId="33998D98" w14:textId="77777777" w:rsidR="00CE34F7" w:rsidRPr="005B6504" w:rsidRDefault="00CE34F7" w:rsidP="00A229CD">
            <w:pPr>
              <w:spacing w:after="0" w:line="240" w:lineRule="auto"/>
              <w:jc w:val="center"/>
              <w:rPr>
                <w:rFonts w:ascii="Calibri" w:eastAsia="Times New Roman" w:hAnsi="Calibri" w:cs="Calibri"/>
                <w:color w:val="000000"/>
                <w:sz w:val="18"/>
                <w:szCs w:val="18"/>
              </w:rPr>
            </w:pPr>
            <w:r w:rsidRPr="005B6504">
              <w:rPr>
                <w:rFonts w:ascii="Calibri" w:eastAsia="Times New Roman" w:hAnsi="Calibri" w:cs="Calibri"/>
                <w:color w:val="000000"/>
                <w:sz w:val="18"/>
                <w:szCs w:val="18"/>
              </w:rPr>
              <w:t>96%</w:t>
            </w:r>
          </w:p>
        </w:tc>
      </w:tr>
    </w:tbl>
    <w:p w14:paraId="40E35BBE" w14:textId="77777777" w:rsidR="00E14492" w:rsidRDefault="00E14492" w:rsidP="00CE34F7">
      <w:pPr>
        <w:pStyle w:val="ListParagraph"/>
        <w:ind w:left="0"/>
        <w:rPr>
          <w:rFonts w:cstheme="minorHAnsi"/>
          <w:b/>
          <w:bCs/>
          <w:sz w:val="28"/>
          <w:szCs w:val="28"/>
        </w:rPr>
      </w:pPr>
    </w:p>
    <w:p w14:paraId="7195A842" w14:textId="5ECD3CDB" w:rsidR="00CE34F7" w:rsidRPr="009837BD" w:rsidRDefault="003E1755" w:rsidP="00CE34F7">
      <w:pPr>
        <w:pStyle w:val="ListParagraph"/>
        <w:ind w:left="0"/>
        <w:rPr>
          <w:rFonts w:cstheme="minorHAnsi"/>
          <w:b/>
          <w:bCs/>
          <w:sz w:val="28"/>
          <w:szCs w:val="28"/>
        </w:rPr>
      </w:pPr>
      <w:r>
        <w:rPr>
          <w:noProof/>
        </w:rPr>
        <w:drawing>
          <wp:anchor distT="0" distB="0" distL="114300" distR="114300" simplePos="0" relativeHeight="251810816" behindDoc="0" locked="0" layoutInCell="1" allowOverlap="1" wp14:anchorId="4E406882" wp14:editId="01C3F30D">
            <wp:simplePos x="0" y="0"/>
            <wp:positionH relativeFrom="margin">
              <wp:align>left</wp:align>
            </wp:positionH>
            <wp:positionV relativeFrom="paragraph">
              <wp:posOffset>332509</wp:posOffset>
            </wp:positionV>
            <wp:extent cx="2834640" cy="2011680"/>
            <wp:effectExtent l="0" t="0" r="3810" b="7620"/>
            <wp:wrapNone/>
            <wp:docPr id="141" name="Chart 141">
              <a:extLst xmlns:a="http://schemas.openxmlformats.org/drawingml/2006/main">
                <a:ext uri="{FF2B5EF4-FFF2-40B4-BE49-F238E27FC236}">
                  <a16:creationId xmlns:a16="http://schemas.microsoft.com/office/drawing/2014/main" id="{AAAD66EF-8A46-44D6-8203-770A6B334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r w:rsidR="00CE34F7" w:rsidRPr="009837BD">
        <w:rPr>
          <w:rFonts w:cstheme="minorHAnsi"/>
          <w:b/>
          <w:bCs/>
          <w:sz w:val="28"/>
          <w:szCs w:val="28"/>
        </w:rPr>
        <w:t>2. ANALYSIS OF CLIENT-SPECIFIC AND INFLUENCING FACTORS</w:t>
      </w:r>
    </w:p>
    <w:p w14:paraId="1564EC2F" w14:textId="1284928D" w:rsidR="00CE34F7" w:rsidRDefault="003E1755" w:rsidP="00CE34F7">
      <w:pPr>
        <w:spacing w:line="256" w:lineRule="auto"/>
        <w:rPr>
          <w:rFonts w:eastAsia="Batang" w:cstheme="minorHAnsi"/>
          <w:b/>
          <w:bCs/>
        </w:rPr>
      </w:pPr>
      <w:r>
        <w:rPr>
          <w:noProof/>
        </w:rPr>
        <w:drawing>
          <wp:anchor distT="0" distB="0" distL="114300" distR="114300" simplePos="0" relativeHeight="251811840" behindDoc="0" locked="0" layoutInCell="1" allowOverlap="1" wp14:anchorId="60AFF3BF" wp14:editId="5CA6D0DF">
            <wp:simplePos x="0" y="0"/>
            <wp:positionH relativeFrom="margin">
              <wp:align>right</wp:align>
            </wp:positionH>
            <wp:positionV relativeFrom="paragraph">
              <wp:posOffset>4907</wp:posOffset>
            </wp:positionV>
            <wp:extent cx="3053831" cy="2002790"/>
            <wp:effectExtent l="0" t="0" r="0" b="0"/>
            <wp:wrapNone/>
            <wp:docPr id="142" name="Chart 142">
              <a:extLst xmlns:a="http://schemas.openxmlformats.org/drawingml/2006/main">
                <a:ext uri="{FF2B5EF4-FFF2-40B4-BE49-F238E27FC236}">
                  <a16:creationId xmlns:a16="http://schemas.microsoft.com/office/drawing/2014/main" id="{CF73D471-1D51-4597-8FD3-BD92D78B3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margin">
              <wp14:pctWidth>0</wp14:pctWidth>
            </wp14:sizeRelH>
            <wp14:sizeRelV relativeFrom="margin">
              <wp14:pctHeight>0</wp14:pctHeight>
            </wp14:sizeRelV>
          </wp:anchor>
        </w:drawing>
      </w:r>
    </w:p>
    <w:p w14:paraId="126A86FD" w14:textId="3D3716E5" w:rsidR="0018278C" w:rsidRDefault="0018278C" w:rsidP="00CE34F7">
      <w:pPr>
        <w:spacing w:line="256" w:lineRule="auto"/>
        <w:rPr>
          <w:rFonts w:eastAsia="Batang" w:cstheme="minorHAnsi"/>
          <w:b/>
          <w:bCs/>
        </w:rPr>
      </w:pPr>
    </w:p>
    <w:p w14:paraId="057617BA" w14:textId="1E78E774" w:rsidR="003E1755" w:rsidRDefault="003E1755" w:rsidP="00CE34F7">
      <w:pPr>
        <w:spacing w:line="256" w:lineRule="auto"/>
        <w:rPr>
          <w:rFonts w:eastAsia="Batang" w:cstheme="minorHAnsi"/>
          <w:b/>
          <w:bCs/>
        </w:rPr>
      </w:pPr>
    </w:p>
    <w:p w14:paraId="1F541F6A" w14:textId="42B19E37" w:rsidR="003E1755" w:rsidRDefault="003E1755" w:rsidP="00CE34F7">
      <w:pPr>
        <w:spacing w:line="256" w:lineRule="auto"/>
        <w:rPr>
          <w:rFonts w:eastAsia="Batang" w:cstheme="minorHAnsi"/>
          <w:b/>
          <w:bCs/>
        </w:rPr>
      </w:pPr>
    </w:p>
    <w:p w14:paraId="0A2BAFFF" w14:textId="50EEE382" w:rsidR="003E1755" w:rsidRDefault="003E1755" w:rsidP="00CE34F7">
      <w:pPr>
        <w:spacing w:line="256" w:lineRule="auto"/>
        <w:rPr>
          <w:rFonts w:eastAsia="Batang" w:cstheme="minorHAnsi"/>
          <w:b/>
          <w:bCs/>
        </w:rPr>
      </w:pPr>
    </w:p>
    <w:p w14:paraId="57222659" w14:textId="590B1A89" w:rsidR="003E1755" w:rsidRDefault="003E1755" w:rsidP="00CE34F7">
      <w:pPr>
        <w:spacing w:line="256" w:lineRule="auto"/>
        <w:rPr>
          <w:rFonts w:eastAsia="Batang" w:cstheme="minorHAnsi"/>
          <w:b/>
          <w:bCs/>
        </w:rPr>
      </w:pPr>
    </w:p>
    <w:p w14:paraId="787766B2" w14:textId="56ED152D" w:rsidR="003E1755" w:rsidRDefault="003E1755" w:rsidP="00CE34F7">
      <w:pPr>
        <w:spacing w:line="256" w:lineRule="auto"/>
        <w:rPr>
          <w:rFonts w:eastAsia="Batang" w:cstheme="minorHAnsi"/>
          <w:b/>
          <w:bCs/>
        </w:rPr>
      </w:pPr>
    </w:p>
    <w:p w14:paraId="31F32AFC" w14:textId="779AC2C5" w:rsidR="003E1755" w:rsidRDefault="009B36DC" w:rsidP="00CE34F7">
      <w:pPr>
        <w:spacing w:line="256" w:lineRule="auto"/>
        <w:rPr>
          <w:rFonts w:eastAsia="Batang" w:cstheme="minorHAnsi"/>
          <w:b/>
          <w:bCs/>
        </w:rPr>
      </w:pPr>
      <w:r>
        <w:rPr>
          <w:noProof/>
        </w:rPr>
        <mc:AlternateContent>
          <mc:Choice Requires="cx2">
            <w:drawing>
              <wp:anchor distT="0" distB="0" distL="114300" distR="114300" simplePos="0" relativeHeight="251812864" behindDoc="0" locked="0" layoutInCell="1" allowOverlap="1" wp14:anchorId="0790E36E" wp14:editId="1E9A6A55">
                <wp:simplePos x="0" y="0"/>
                <wp:positionH relativeFrom="margin">
                  <wp:posOffset>158115</wp:posOffset>
                </wp:positionH>
                <wp:positionV relativeFrom="paragraph">
                  <wp:posOffset>38100</wp:posOffset>
                </wp:positionV>
                <wp:extent cx="5905500" cy="1776382"/>
                <wp:effectExtent l="0" t="0" r="0" b="14605"/>
                <wp:wrapNone/>
                <wp:docPr id="143" name="Chart 143">
                  <a:extLst xmlns:a="http://schemas.openxmlformats.org/drawingml/2006/main">
                    <a:ext uri="{FF2B5EF4-FFF2-40B4-BE49-F238E27FC236}">
                      <a16:creationId xmlns:a16="http://schemas.microsoft.com/office/drawing/2014/main" id="{359EC098-C320-4112-8B77-7872644D902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8"/>
                  </a:graphicData>
                </a:graphic>
                <wp14:sizeRelV relativeFrom="margin">
                  <wp14:pctHeight>0</wp14:pctHeight>
                </wp14:sizeRelV>
              </wp:anchor>
            </w:drawing>
          </mc:Choice>
          <mc:Fallback>
            <w:drawing>
              <wp:anchor distT="0" distB="0" distL="114300" distR="114300" simplePos="0" relativeHeight="251812864" behindDoc="0" locked="0" layoutInCell="1" allowOverlap="1" wp14:anchorId="0790E36E" wp14:editId="1E9A6A55">
                <wp:simplePos x="0" y="0"/>
                <wp:positionH relativeFrom="margin">
                  <wp:posOffset>158115</wp:posOffset>
                </wp:positionH>
                <wp:positionV relativeFrom="paragraph">
                  <wp:posOffset>38100</wp:posOffset>
                </wp:positionV>
                <wp:extent cx="5905500" cy="1776382"/>
                <wp:effectExtent l="0" t="0" r="0" b="14605"/>
                <wp:wrapNone/>
                <wp:docPr id="143" name="Chart 143">
                  <a:extLst xmlns:a="http://schemas.openxmlformats.org/drawingml/2006/main">
                    <a:ext uri="{FF2B5EF4-FFF2-40B4-BE49-F238E27FC236}">
                      <a16:creationId xmlns:a16="http://schemas.microsoft.com/office/drawing/2014/main" id="{359EC098-C320-4112-8B77-7872644D902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3" name="Chart 143">
                          <a:extLst>
                            <a:ext uri="{FF2B5EF4-FFF2-40B4-BE49-F238E27FC236}">
                              <a16:creationId xmlns:a16="http://schemas.microsoft.com/office/drawing/2014/main" id="{359EC098-C320-4112-8B77-7872644D9025}"/>
                            </a:ext>
                          </a:extLst>
                        </pic:cNvPr>
                        <pic:cNvPicPr>
                          <a:picLocks noGrp="1" noRot="1" noChangeAspect="1" noMove="1" noResize="1" noEditPoints="1" noAdjustHandles="1" noChangeArrowheads="1" noChangeShapeType="1"/>
                        </pic:cNvPicPr>
                      </pic:nvPicPr>
                      <pic:blipFill>
                        <a:blip r:embed="rId169"/>
                        <a:stretch>
                          <a:fillRect/>
                        </a:stretch>
                      </pic:blipFill>
                      <pic:spPr>
                        <a:xfrm>
                          <a:off x="0" y="0"/>
                          <a:ext cx="5905500" cy="1776095"/>
                        </a:xfrm>
                        <a:prstGeom prst="rect">
                          <a:avLst/>
                        </a:prstGeom>
                      </pic:spPr>
                    </pic:pic>
                  </a:graphicData>
                </a:graphic>
                <wp14:sizeRelV relativeFrom="margin">
                  <wp14:pctHeight>0</wp14:pctHeight>
                </wp14:sizeRelV>
              </wp:anchor>
            </w:drawing>
          </mc:Fallback>
        </mc:AlternateContent>
      </w:r>
    </w:p>
    <w:p w14:paraId="0FCF77C6" w14:textId="67DEE267" w:rsidR="003E1755" w:rsidRDefault="003E1755" w:rsidP="00CE34F7">
      <w:pPr>
        <w:spacing w:line="256" w:lineRule="auto"/>
        <w:rPr>
          <w:rFonts w:eastAsia="Batang" w:cstheme="minorHAnsi"/>
          <w:b/>
          <w:bCs/>
        </w:rPr>
      </w:pPr>
    </w:p>
    <w:p w14:paraId="241A99C5" w14:textId="18BC14B2" w:rsidR="003E1755" w:rsidRDefault="003E1755" w:rsidP="00CE34F7">
      <w:pPr>
        <w:spacing w:line="256" w:lineRule="auto"/>
        <w:rPr>
          <w:rFonts w:eastAsia="Batang" w:cstheme="minorHAnsi"/>
          <w:b/>
          <w:bCs/>
        </w:rPr>
      </w:pPr>
    </w:p>
    <w:p w14:paraId="43A3B57C" w14:textId="3BB02CE3" w:rsidR="009B36DC" w:rsidRDefault="009B36DC" w:rsidP="00CE34F7">
      <w:pPr>
        <w:spacing w:line="256" w:lineRule="auto"/>
        <w:rPr>
          <w:rFonts w:eastAsia="Batang" w:cstheme="minorHAnsi"/>
          <w:b/>
          <w:bCs/>
        </w:rPr>
      </w:pPr>
    </w:p>
    <w:p w14:paraId="22DE6BBA" w14:textId="099B4901" w:rsidR="009B36DC" w:rsidRPr="00DE319A" w:rsidRDefault="009B36DC" w:rsidP="00CE34F7">
      <w:pPr>
        <w:spacing w:line="256" w:lineRule="auto"/>
        <w:rPr>
          <w:rFonts w:eastAsia="Batang" w:cstheme="minorHAnsi"/>
          <w:b/>
          <w:bCs/>
        </w:rPr>
      </w:pPr>
    </w:p>
    <w:p w14:paraId="5BC57275" w14:textId="63834315" w:rsidR="00CE34F7" w:rsidRPr="009837BD" w:rsidRDefault="00CE34F7" w:rsidP="00CE34F7">
      <w:pPr>
        <w:pStyle w:val="ListParagraph"/>
        <w:ind w:left="0"/>
        <w:rPr>
          <w:rFonts w:cstheme="minorHAnsi"/>
          <w:b/>
          <w:bCs/>
          <w:sz w:val="28"/>
          <w:szCs w:val="28"/>
        </w:rPr>
      </w:pPr>
      <w:r w:rsidRPr="009837BD">
        <w:rPr>
          <w:rFonts w:cstheme="minorHAnsi"/>
          <w:b/>
          <w:bCs/>
          <w:sz w:val="28"/>
          <w:szCs w:val="28"/>
        </w:rPr>
        <w:lastRenderedPageBreak/>
        <w:t xml:space="preserve">3. OTHER CIRCUMSTANCES </w:t>
      </w:r>
    </w:p>
    <w:p w14:paraId="40C4D2DD" w14:textId="710E725C" w:rsidR="00CE34F7" w:rsidRDefault="00CE34F7" w:rsidP="00CE34F7">
      <w:pPr>
        <w:spacing w:line="256" w:lineRule="auto"/>
        <w:ind w:left="360"/>
        <w:rPr>
          <w:rFonts w:eastAsia="Batang" w:cstheme="minorHAnsi"/>
        </w:rPr>
      </w:pPr>
      <w:r w:rsidRPr="00DE319A">
        <w:rPr>
          <w:rFonts w:eastAsia="Batang" w:cstheme="minorHAnsi"/>
        </w:rPr>
        <w:t xml:space="preserve">Staffing shortages to get this program fully implemented has </w:t>
      </w:r>
      <w:r w:rsidR="00002D3E">
        <w:rPr>
          <w:rFonts w:eastAsia="Batang" w:cstheme="minorHAnsi"/>
        </w:rPr>
        <w:t xml:space="preserve">presented quite a </w:t>
      </w:r>
      <w:r w:rsidRPr="00DE319A">
        <w:rPr>
          <w:rFonts w:eastAsia="Batang" w:cstheme="minorHAnsi"/>
        </w:rPr>
        <w:t xml:space="preserve">challenge.  </w:t>
      </w:r>
      <w:r w:rsidR="00483768">
        <w:rPr>
          <w:rFonts w:eastAsia="Batang" w:cstheme="minorHAnsi"/>
        </w:rPr>
        <w:t>As a results, t</w:t>
      </w:r>
      <w:r w:rsidRPr="00DE319A">
        <w:rPr>
          <w:rFonts w:eastAsia="Batang" w:cstheme="minorHAnsi"/>
        </w:rPr>
        <w:t xml:space="preserve">he program has only been able to maintain the </w:t>
      </w:r>
      <w:r w:rsidR="0018278C">
        <w:rPr>
          <w:rFonts w:eastAsia="Batang" w:cstheme="minorHAnsi"/>
        </w:rPr>
        <w:t>census</w:t>
      </w:r>
      <w:r w:rsidRPr="00DE319A">
        <w:rPr>
          <w:rFonts w:eastAsia="Batang" w:cstheme="minorHAnsi"/>
        </w:rPr>
        <w:t xml:space="preserve"> of 3 </w:t>
      </w:r>
      <w:r w:rsidR="003E1755">
        <w:rPr>
          <w:rFonts w:eastAsia="Batang" w:cstheme="minorHAnsi"/>
        </w:rPr>
        <w:t xml:space="preserve">during </w:t>
      </w:r>
      <w:r w:rsidR="00483768">
        <w:rPr>
          <w:rFonts w:eastAsia="Batang" w:cstheme="minorHAnsi"/>
        </w:rPr>
        <w:t>FY22</w:t>
      </w:r>
      <w:r w:rsidRPr="00DE319A">
        <w:rPr>
          <w:rFonts w:eastAsia="Batang" w:cstheme="minorHAnsi"/>
        </w:rPr>
        <w:t xml:space="preserve">. The plan is to move this program to </w:t>
      </w:r>
      <w:r w:rsidR="00483768">
        <w:rPr>
          <w:rFonts w:eastAsia="Batang" w:cstheme="minorHAnsi"/>
        </w:rPr>
        <w:t xml:space="preserve">a </w:t>
      </w:r>
      <w:r w:rsidRPr="00DE319A">
        <w:rPr>
          <w:rFonts w:eastAsia="Batang" w:cstheme="minorHAnsi"/>
        </w:rPr>
        <w:t xml:space="preserve">permanent location </w:t>
      </w:r>
      <w:r w:rsidR="003E1755">
        <w:rPr>
          <w:rFonts w:eastAsia="Batang" w:cstheme="minorHAnsi"/>
        </w:rPr>
        <w:t xml:space="preserve">during </w:t>
      </w:r>
      <w:r w:rsidRPr="00DE319A">
        <w:rPr>
          <w:rFonts w:eastAsia="Batang" w:cstheme="minorHAnsi"/>
        </w:rPr>
        <w:t xml:space="preserve">FY23. </w:t>
      </w:r>
    </w:p>
    <w:p w14:paraId="22CBF275" w14:textId="42635A9B" w:rsidR="00CE34F7" w:rsidRPr="003E1755" w:rsidRDefault="003E1755" w:rsidP="003E1755">
      <w:pPr>
        <w:spacing w:line="256" w:lineRule="auto"/>
        <w:rPr>
          <w:rFonts w:eastAsia="Batang" w:cstheme="minorHAnsi"/>
          <w:b/>
          <w:bCs/>
          <w:sz w:val="28"/>
          <w:szCs w:val="28"/>
        </w:rPr>
      </w:pPr>
      <w:r w:rsidRPr="003E1755">
        <w:rPr>
          <w:rFonts w:eastAsia="Batang" w:cstheme="minorHAnsi"/>
          <w:b/>
          <w:bCs/>
          <w:sz w:val="28"/>
          <w:szCs w:val="28"/>
        </w:rPr>
        <w:t xml:space="preserve">4. </w:t>
      </w:r>
      <w:r w:rsidR="00CE34F7" w:rsidRPr="003E1755">
        <w:rPr>
          <w:rFonts w:eastAsia="Batang" w:cstheme="minorHAnsi"/>
          <w:b/>
          <w:bCs/>
          <w:sz w:val="28"/>
          <w:szCs w:val="28"/>
        </w:rPr>
        <w:t>SUMMARY FINDINGS, RECOMMENDATIONS AND ACTION PLAN</w:t>
      </w:r>
    </w:p>
    <w:p w14:paraId="04CACA28" w14:textId="66E48789" w:rsidR="003E1755" w:rsidRDefault="003E1755" w:rsidP="003E1755">
      <w:pPr>
        <w:spacing w:after="0"/>
        <w:rPr>
          <w:rFonts w:eastAsia="Batang" w:cstheme="minorHAnsi"/>
        </w:rPr>
      </w:pPr>
      <w:r w:rsidRPr="003E1755">
        <w:rPr>
          <w:rFonts w:eastAsia="Batang" w:cstheme="minorHAnsi"/>
        </w:rPr>
        <w:t xml:space="preserve">     This is a new program </w:t>
      </w:r>
      <w:r>
        <w:rPr>
          <w:rFonts w:eastAsia="Batang" w:cstheme="minorHAnsi"/>
        </w:rPr>
        <w:t xml:space="preserve">that has been operating only since October 2021. Program has </w:t>
      </w:r>
      <w:r w:rsidR="00483768">
        <w:rPr>
          <w:rFonts w:eastAsia="Batang" w:cstheme="minorHAnsi"/>
        </w:rPr>
        <w:t xml:space="preserve">a </w:t>
      </w:r>
      <w:r>
        <w:rPr>
          <w:rFonts w:eastAsia="Batang" w:cstheme="minorHAnsi"/>
        </w:rPr>
        <w:t xml:space="preserve">total of 6 beds </w:t>
      </w:r>
    </w:p>
    <w:p w14:paraId="598E556D" w14:textId="4B9555AF" w:rsidR="003E1755" w:rsidRDefault="003E1755" w:rsidP="003E1755">
      <w:pPr>
        <w:spacing w:after="0"/>
        <w:rPr>
          <w:rFonts w:eastAsia="Batang" w:cstheme="minorHAnsi"/>
        </w:rPr>
      </w:pPr>
      <w:r>
        <w:rPr>
          <w:rFonts w:eastAsia="Batang" w:cstheme="minorHAnsi"/>
        </w:rPr>
        <w:t xml:space="preserve">      but has </w:t>
      </w:r>
      <w:r w:rsidR="00AE7298">
        <w:rPr>
          <w:rFonts w:eastAsia="Batang" w:cstheme="minorHAnsi"/>
        </w:rPr>
        <w:t xml:space="preserve">only been </w:t>
      </w:r>
      <w:r>
        <w:rPr>
          <w:rFonts w:eastAsia="Batang" w:cstheme="minorHAnsi"/>
        </w:rPr>
        <w:t xml:space="preserve">operating with 50% capacity since opening. </w:t>
      </w:r>
      <w:r w:rsidR="00AE7298">
        <w:rPr>
          <w:rFonts w:eastAsia="Batang" w:cstheme="minorHAnsi"/>
        </w:rPr>
        <w:t>Once the program</w:t>
      </w:r>
      <w:r>
        <w:rPr>
          <w:rFonts w:eastAsia="Batang" w:cstheme="minorHAnsi"/>
        </w:rPr>
        <w:t xml:space="preserve"> is able to increase  </w:t>
      </w:r>
    </w:p>
    <w:p w14:paraId="2079BBD0" w14:textId="137FB2B4" w:rsidR="00F40B07" w:rsidRPr="00F40B07" w:rsidRDefault="003E1755" w:rsidP="00CE34F7">
      <w:pPr>
        <w:rPr>
          <w:rFonts w:eastAsia="Batang" w:cstheme="minorHAnsi"/>
        </w:rPr>
      </w:pPr>
      <w:r>
        <w:rPr>
          <w:rFonts w:eastAsia="Batang" w:cstheme="minorHAnsi"/>
        </w:rPr>
        <w:t xml:space="preserve">      </w:t>
      </w:r>
      <w:r w:rsidR="008C0B79">
        <w:rPr>
          <w:rFonts w:eastAsia="Batang" w:cstheme="minorHAnsi"/>
        </w:rPr>
        <w:t xml:space="preserve">its </w:t>
      </w:r>
      <w:r>
        <w:rPr>
          <w:rFonts w:eastAsia="Batang" w:cstheme="minorHAnsi"/>
        </w:rPr>
        <w:t>occupancy rate</w:t>
      </w:r>
      <w:r w:rsidR="008C0B79">
        <w:rPr>
          <w:rFonts w:eastAsia="Batang" w:cstheme="minorHAnsi"/>
        </w:rPr>
        <w:t>,</w:t>
      </w:r>
      <w:r>
        <w:rPr>
          <w:rFonts w:eastAsia="Batang" w:cstheme="minorHAnsi"/>
        </w:rPr>
        <w:t xml:space="preserve"> we will be able to measure quality indictors with increased validity.</w:t>
      </w:r>
    </w:p>
    <w:p w14:paraId="02D7CA48" w14:textId="1581738F" w:rsidR="00CE34F7" w:rsidRPr="003E1755" w:rsidRDefault="00CE34F7" w:rsidP="00CE34F7">
      <w:pPr>
        <w:rPr>
          <w:rFonts w:eastAsia="Batang" w:cstheme="minorHAnsi"/>
          <w:b/>
          <w:bCs/>
          <w:color w:val="0070C0"/>
          <w:sz w:val="32"/>
          <w:szCs w:val="36"/>
        </w:rPr>
      </w:pPr>
      <w:r w:rsidRPr="003E1755">
        <w:rPr>
          <w:rFonts w:eastAsia="Batang" w:cstheme="minorHAnsi"/>
          <w:b/>
          <w:bCs/>
          <w:color w:val="0070C0"/>
          <w:sz w:val="32"/>
          <w:szCs w:val="36"/>
        </w:rPr>
        <w:t>R</w:t>
      </w:r>
      <w:r w:rsidR="003E1755" w:rsidRPr="003E1755">
        <w:rPr>
          <w:rFonts w:eastAsia="Batang" w:cstheme="minorHAnsi"/>
          <w:b/>
          <w:bCs/>
          <w:color w:val="0070C0"/>
          <w:sz w:val="32"/>
          <w:szCs w:val="36"/>
        </w:rPr>
        <w:t>ESIDENTIAL AND HOUSING PROGRAM</w:t>
      </w:r>
      <w:r w:rsidR="003E1755">
        <w:rPr>
          <w:rFonts w:eastAsia="Batang" w:cstheme="minorHAnsi"/>
          <w:b/>
          <w:bCs/>
          <w:color w:val="0070C0"/>
          <w:sz w:val="32"/>
          <w:szCs w:val="36"/>
        </w:rPr>
        <w:t>S</w:t>
      </w:r>
    </w:p>
    <w:p w14:paraId="2B77DCF0" w14:textId="77777777" w:rsidR="00CE34F7" w:rsidRPr="00DE319A" w:rsidRDefault="00CE34F7" w:rsidP="00CE34F7">
      <w:pPr>
        <w:spacing w:after="80"/>
        <w:ind w:left="720"/>
        <w:rPr>
          <w:rFonts w:cstheme="minorHAnsi"/>
          <w:b/>
          <w:bCs/>
          <w:color w:val="00B050"/>
          <w:sz w:val="24"/>
          <w:szCs w:val="28"/>
        </w:rPr>
      </w:pPr>
      <w:r w:rsidRPr="00DE319A">
        <w:rPr>
          <w:rFonts w:cstheme="minorHAnsi"/>
          <w:b/>
          <w:bCs/>
          <w:color w:val="1F3864" w:themeColor="accent1" w:themeShade="80"/>
          <w:sz w:val="24"/>
          <w:szCs w:val="28"/>
        </w:rPr>
        <w:t xml:space="preserve">ACTIONS TAKEN </w:t>
      </w:r>
      <w:r w:rsidRPr="00DE319A">
        <w:rPr>
          <w:rFonts w:cstheme="minorHAnsi"/>
          <w:b/>
          <w:bCs/>
          <w:sz w:val="24"/>
          <w:szCs w:val="28"/>
        </w:rPr>
        <w:t>FY22:</w:t>
      </w:r>
    </w:p>
    <w:p w14:paraId="3063A02F" w14:textId="682694F6" w:rsidR="00CE34F7" w:rsidRPr="00DE319A" w:rsidRDefault="00CE34F7" w:rsidP="00EE5E32">
      <w:pPr>
        <w:pStyle w:val="ListParagraph"/>
        <w:numPr>
          <w:ilvl w:val="0"/>
          <w:numId w:val="47"/>
        </w:numPr>
        <w:spacing w:line="256" w:lineRule="auto"/>
        <w:rPr>
          <w:rFonts w:cstheme="minorHAnsi"/>
        </w:rPr>
      </w:pPr>
      <w:r w:rsidRPr="00DE319A">
        <w:rPr>
          <w:rFonts w:cstheme="minorHAnsi"/>
        </w:rPr>
        <w:t xml:space="preserve">A market rate analysis was </w:t>
      </w:r>
      <w:r w:rsidR="00A5446E" w:rsidRPr="00DE319A">
        <w:rPr>
          <w:rFonts w:cstheme="minorHAnsi"/>
        </w:rPr>
        <w:t>completed on</w:t>
      </w:r>
      <w:r w:rsidRPr="00DE319A">
        <w:rPr>
          <w:rFonts w:cstheme="minorHAnsi"/>
        </w:rPr>
        <w:t xml:space="preserve"> residential direct care staff</w:t>
      </w:r>
      <w:r w:rsidR="003E1755">
        <w:rPr>
          <w:rFonts w:cstheme="minorHAnsi"/>
        </w:rPr>
        <w:t xml:space="preserve"> and </w:t>
      </w:r>
      <w:r w:rsidRPr="00DE319A">
        <w:rPr>
          <w:rFonts w:cstheme="minorHAnsi"/>
        </w:rPr>
        <w:t>salaries were brought up to market rate</w:t>
      </w:r>
    </w:p>
    <w:p w14:paraId="7904F001" w14:textId="77777777" w:rsidR="00CE34F7" w:rsidRPr="00DE319A" w:rsidRDefault="00CE34F7" w:rsidP="00EE5E32">
      <w:pPr>
        <w:pStyle w:val="ListParagraph"/>
        <w:numPr>
          <w:ilvl w:val="0"/>
          <w:numId w:val="47"/>
        </w:numPr>
        <w:spacing w:line="256" w:lineRule="auto"/>
        <w:rPr>
          <w:rFonts w:cstheme="minorHAnsi"/>
        </w:rPr>
      </w:pPr>
      <w:r w:rsidRPr="00DE319A">
        <w:rPr>
          <w:rFonts w:cstheme="minorHAnsi"/>
        </w:rPr>
        <w:t>Georgia Housing Voucher (GHVP) received high marks for the Fidelity Monitoring Review.</w:t>
      </w:r>
    </w:p>
    <w:p w14:paraId="4D785AC3" w14:textId="77777777" w:rsidR="00CE34F7" w:rsidRPr="00DE319A" w:rsidRDefault="00CE34F7" w:rsidP="00EE5E32">
      <w:pPr>
        <w:pStyle w:val="ListParagraph"/>
        <w:numPr>
          <w:ilvl w:val="0"/>
          <w:numId w:val="47"/>
        </w:numPr>
        <w:spacing w:line="256" w:lineRule="auto"/>
        <w:rPr>
          <w:rFonts w:cstheme="minorHAnsi"/>
        </w:rPr>
      </w:pPr>
      <w:r w:rsidRPr="00DE319A">
        <w:rPr>
          <w:rFonts w:cstheme="minorHAnsi"/>
        </w:rPr>
        <w:t>Received high marks from the Department of Community Health Healthcare Facility Regulation Private Home Care Audit.</w:t>
      </w:r>
    </w:p>
    <w:p w14:paraId="1D3EC32F" w14:textId="77777777" w:rsidR="00CE34F7" w:rsidRPr="00DE319A" w:rsidRDefault="00CE34F7" w:rsidP="00EE5E32">
      <w:pPr>
        <w:pStyle w:val="ListParagraph"/>
        <w:numPr>
          <w:ilvl w:val="0"/>
          <w:numId w:val="47"/>
        </w:numPr>
        <w:spacing w:line="256" w:lineRule="auto"/>
        <w:rPr>
          <w:rFonts w:cstheme="minorHAnsi"/>
        </w:rPr>
      </w:pPr>
      <w:r w:rsidRPr="00DE319A">
        <w:rPr>
          <w:rFonts w:cstheme="minorHAnsi"/>
        </w:rPr>
        <w:t>Received 0 deficiencies from the Department of Community Affairs Georgia Housing Finance Authority/Permanent Supported Housing Audit.</w:t>
      </w:r>
    </w:p>
    <w:p w14:paraId="0BD29B79" w14:textId="77777777" w:rsidR="00CE34F7" w:rsidRPr="00DE319A" w:rsidRDefault="00CE34F7" w:rsidP="00EE5E32">
      <w:pPr>
        <w:pStyle w:val="ListParagraph"/>
        <w:numPr>
          <w:ilvl w:val="0"/>
          <w:numId w:val="47"/>
        </w:numPr>
        <w:spacing w:line="256" w:lineRule="auto"/>
        <w:rPr>
          <w:rFonts w:cstheme="minorHAnsi"/>
          <w:b/>
          <w:bCs/>
          <w:sz w:val="24"/>
          <w:szCs w:val="24"/>
        </w:rPr>
      </w:pPr>
      <w:r w:rsidRPr="00DE319A">
        <w:rPr>
          <w:rFonts w:cstheme="minorHAnsi"/>
        </w:rPr>
        <w:t>Crisis Respite Apartment received high remarks on the June 2022 ASO Audit.</w:t>
      </w:r>
    </w:p>
    <w:p w14:paraId="29A329AE" w14:textId="0A8841B7" w:rsidR="00CE34F7" w:rsidRPr="00DE319A" w:rsidRDefault="00CE34F7" w:rsidP="00EE5E32">
      <w:pPr>
        <w:pStyle w:val="ListParagraph"/>
        <w:numPr>
          <w:ilvl w:val="0"/>
          <w:numId w:val="47"/>
        </w:numPr>
        <w:spacing w:line="256" w:lineRule="auto"/>
        <w:rPr>
          <w:rFonts w:cstheme="minorHAnsi"/>
          <w:b/>
          <w:bCs/>
        </w:rPr>
      </w:pPr>
      <w:r w:rsidRPr="00DE319A">
        <w:rPr>
          <w:rFonts w:cstheme="minorHAnsi"/>
        </w:rPr>
        <w:t xml:space="preserve">Reduced the </w:t>
      </w:r>
      <w:r w:rsidR="003E1755">
        <w:rPr>
          <w:rFonts w:cstheme="minorHAnsi"/>
        </w:rPr>
        <w:t xml:space="preserve">LOS </w:t>
      </w:r>
      <w:r w:rsidRPr="00DE319A">
        <w:rPr>
          <w:rFonts w:cstheme="minorHAnsi"/>
        </w:rPr>
        <w:t xml:space="preserve">for individual at the Crisis Respite Apartment to less than 30 days. </w:t>
      </w:r>
    </w:p>
    <w:p w14:paraId="7382BEF1" w14:textId="4EA9922F" w:rsidR="00CE34F7" w:rsidRPr="00DE319A" w:rsidRDefault="00CE34F7" w:rsidP="00EE5E32">
      <w:pPr>
        <w:pStyle w:val="ListParagraph"/>
        <w:numPr>
          <w:ilvl w:val="0"/>
          <w:numId w:val="47"/>
        </w:numPr>
        <w:spacing w:line="256" w:lineRule="auto"/>
        <w:rPr>
          <w:rFonts w:cstheme="minorHAnsi"/>
        </w:rPr>
      </w:pPr>
      <w:r w:rsidRPr="00DE319A">
        <w:rPr>
          <w:rFonts w:cstheme="minorHAnsi"/>
        </w:rPr>
        <w:t>Received the Region 4 Housing Support Provider Contract for 24 counties</w:t>
      </w:r>
      <w:r w:rsidR="003E1755">
        <w:rPr>
          <w:rFonts w:cstheme="minorHAnsi"/>
        </w:rPr>
        <w:t>,</w:t>
      </w:r>
      <w:r w:rsidRPr="00DE319A">
        <w:rPr>
          <w:rFonts w:cstheme="minorHAnsi"/>
        </w:rPr>
        <w:t xml:space="preserve"> serving 300 individuals. </w:t>
      </w:r>
    </w:p>
    <w:p w14:paraId="79E40F5F" w14:textId="77777777" w:rsidR="00CE34F7" w:rsidRPr="00DE319A" w:rsidRDefault="00CE34F7" w:rsidP="00EE5E32">
      <w:pPr>
        <w:pStyle w:val="ListParagraph"/>
        <w:numPr>
          <w:ilvl w:val="0"/>
          <w:numId w:val="47"/>
        </w:numPr>
        <w:spacing w:line="256" w:lineRule="auto"/>
        <w:rPr>
          <w:rFonts w:cstheme="minorHAnsi"/>
        </w:rPr>
      </w:pPr>
      <w:r w:rsidRPr="00DE319A">
        <w:rPr>
          <w:rFonts w:cstheme="minorHAnsi"/>
        </w:rPr>
        <w:t>Filled 90% of Housing Support Positions to include a full time Licensed Therapist.</w:t>
      </w:r>
    </w:p>
    <w:p w14:paraId="3D2E980A" w14:textId="2EF4D138" w:rsidR="00CE34F7" w:rsidRPr="00DE319A" w:rsidRDefault="003E1755" w:rsidP="00EE5E32">
      <w:pPr>
        <w:pStyle w:val="ListParagraph"/>
        <w:numPr>
          <w:ilvl w:val="0"/>
          <w:numId w:val="47"/>
        </w:numPr>
        <w:spacing w:line="256" w:lineRule="auto"/>
        <w:rPr>
          <w:rFonts w:cstheme="minorHAnsi"/>
        </w:rPr>
      </w:pPr>
      <w:r>
        <w:rPr>
          <w:rFonts w:cstheme="minorHAnsi"/>
        </w:rPr>
        <w:t xml:space="preserve">Improved </w:t>
      </w:r>
      <w:r w:rsidR="00CE34F7" w:rsidRPr="00DE319A">
        <w:rPr>
          <w:rFonts w:cstheme="minorHAnsi"/>
        </w:rPr>
        <w:t xml:space="preserve">partnerships with the Region 4 Core Providers to ensure the success of the Region Housing Support Program. </w:t>
      </w:r>
    </w:p>
    <w:p w14:paraId="3F8B7A18" w14:textId="77777777" w:rsidR="00CE34F7" w:rsidRPr="00DE319A" w:rsidRDefault="00CE34F7" w:rsidP="00EE5E32">
      <w:pPr>
        <w:pStyle w:val="ListParagraph"/>
        <w:numPr>
          <w:ilvl w:val="0"/>
          <w:numId w:val="47"/>
        </w:numPr>
        <w:spacing w:line="256" w:lineRule="auto"/>
        <w:rPr>
          <w:rFonts w:cstheme="minorHAnsi"/>
        </w:rPr>
      </w:pPr>
      <w:r w:rsidRPr="00DE319A">
        <w:rPr>
          <w:rFonts w:cstheme="minorHAnsi"/>
        </w:rPr>
        <w:t xml:space="preserve">Developed positive relationships with statewide Housing Support providers, Region Field Offices and The Office of Supportive Housing. </w:t>
      </w:r>
    </w:p>
    <w:p w14:paraId="64D7C8FA" w14:textId="77777777" w:rsidR="00CE34F7" w:rsidRPr="00DE319A" w:rsidRDefault="00CE34F7" w:rsidP="00EE5E32">
      <w:pPr>
        <w:pStyle w:val="ListParagraph"/>
        <w:numPr>
          <w:ilvl w:val="0"/>
          <w:numId w:val="47"/>
        </w:numPr>
        <w:spacing w:line="256" w:lineRule="auto"/>
        <w:rPr>
          <w:rFonts w:cstheme="minorHAnsi"/>
        </w:rPr>
      </w:pPr>
      <w:r w:rsidRPr="00DE319A">
        <w:rPr>
          <w:rFonts w:cstheme="minorHAnsi"/>
        </w:rPr>
        <w:t>Relocated Crisis Respite Apartment to improve living conditions and location</w:t>
      </w:r>
    </w:p>
    <w:p w14:paraId="45460BFE" w14:textId="55689E81" w:rsidR="00CE34F7" w:rsidRPr="00DE319A" w:rsidRDefault="00CE34F7" w:rsidP="00EE5E32">
      <w:pPr>
        <w:pStyle w:val="ListParagraph"/>
        <w:numPr>
          <w:ilvl w:val="0"/>
          <w:numId w:val="47"/>
        </w:numPr>
        <w:spacing w:line="256" w:lineRule="auto"/>
        <w:rPr>
          <w:rFonts w:cstheme="minorHAnsi"/>
        </w:rPr>
      </w:pPr>
      <w:r w:rsidRPr="00DE319A">
        <w:rPr>
          <w:rFonts w:cstheme="minorHAnsi"/>
        </w:rPr>
        <w:t xml:space="preserve">Implemented an electronic Functional Analysis Assessment to determine readiness for individuals to </w:t>
      </w:r>
      <w:r w:rsidR="00C268B5">
        <w:rPr>
          <w:rFonts w:cstheme="minorHAnsi"/>
        </w:rPr>
        <w:t xml:space="preserve">transition </w:t>
      </w:r>
      <w:r w:rsidRPr="00DE319A">
        <w:rPr>
          <w:rFonts w:cstheme="minorHAnsi"/>
        </w:rPr>
        <w:t>to more independent living</w:t>
      </w:r>
    </w:p>
    <w:p w14:paraId="2B46DBB4" w14:textId="32683B41" w:rsidR="00CE34F7" w:rsidRPr="00DE319A" w:rsidRDefault="00C268B5" w:rsidP="00EE5E32">
      <w:pPr>
        <w:pStyle w:val="ListParagraph"/>
        <w:numPr>
          <w:ilvl w:val="0"/>
          <w:numId w:val="47"/>
        </w:numPr>
        <w:spacing w:line="256" w:lineRule="auto"/>
        <w:rPr>
          <w:rFonts w:cstheme="minorHAnsi"/>
        </w:rPr>
      </w:pPr>
      <w:r>
        <w:rPr>
          <w:rFonts w:cstheme="minorHAnsi"/>
        </w:rPr>
        <w:t xml:space="preserve">Improved </w:t>
      </w:r>
      <w:r w:rsidR="00CE34F7" w:rsidRPr="00DE319A">
        <w:rPr>
          <w:rFonts w:cstheme="minorHAnsi"/>
        </w:rPr>
        <w:t xml:space="preserve">electronic reporting </w:t>
      </w:r>
      <w:r>
        <w:rPr>
          <w:rFonts w:cstheme="minorHAnsi"/>
        </w:rPr>
        <w:t>capabilities</w:t>
      </w:r>
    </w:p>
    <w:p w14:paraId="5867465B" w14:textId="63B5E8A1" w:rsidR="00CE34F7" w:rsidRPr="00DE319A" w:rsidRDefault="00CE34F7" w:rsidP="00EE5E32">
      <w:pPr>
        <w:pStyle w:val="ListParagraph"/>
        <w:numPr>
          <w:ilvl w:val="0"/>
          <w:numId w:val="47"/>
        </w:numPr>
        <w:spacing w:line="256" w:lineRule="auto"/>
        <w:rPr>
          <w:rFonts w:cstheme="minorHAnsi"/>
        </w:rPr>
      </w:pPr>
      <w:r w:rsidRPr="00DE319A">
        <w:rPr>
          <w:rFonts w:cstheme="minorHAnsi"/>
        </w:rPr>
        <w:t>Continue</w:t>
      </w:r>
      <w:r w:rsidR="00C268B5">
        <w:rPr>
          <w:rFonts w:cstheme="minorHAnsi"/>
        </w:rPr>
        <w:t>d</w:t>
      </w:r>
      <w:r w:rsidRPr="00DE319A">
        <w:rPr>
          <w:rFonts w:cstheme="minorHAnsi"/>
        </w:rPr>
        <w:t xml:space="preserve"> the promotion of same day documentation practices</w:t>
      </w:r>
    </w:p>
    <w:p w14:paraId="0D02F338" w14:textId="26A57AC8" w:rsidR="00CE34F7" w:rsidRDefault="00CE34F7" w:rsidP="00EE5E32">
      <w:pPr>
        <w:pStyle w:val="ListParagraph"/>
        <w:numPr>
          <w:ilvl w:val="0"/>
          <w:numId w:val="47"/>
        </w:numPr>
        <w:spacing w:line="256" w:lineRule="auto"/>
        <w:rPr>
          <w:rFonts w:cstheme="minorHAnsi"/>
        </w:rPr>
      </w:pPr>
      <w:r w:rsidRPr="00DE319A">
        <w:rPr>
          <w:rFonts w:cstheme="minorHAnsi"/>
        </w:rPr>
        <w:t>Utilized telehealth daily with OP and PCP providers to promote access to care</w:t>
      </w:r>
    </w:p>
    <w:p w14:paraId="35640434" w14:textId="77777777" w:rsidR="009756A8" w:rsidRPr="00DE319A" w:rsidRDefault="009756A8" w:rsidP="009756A8">
      <w:pPr>
        <w:pStyle w:val="ListParagraph"/>
        <w:spacing w:line="256" w:lineRule="auto"/>
        <w:ind w:left="1350"/>
        <w:rPr>
          <w:rFonts w:cstheme="minorHAnsi"/>
        </w:rPr>
      </w:pPr>
    </w:p>
    <w:p w14:paraId="44ACB353" w14:textId="56227A1A" w:rsidR="00CE34F7" w:rsidRPr="00DE319A" w:rsidRDefault="00CE34F7" w:rsidP="00850A7B">
      <w:pPr>
        <w:spacing w:line="256" w:lineRule="auto"/>
        <w:ind w:left="720"/>
        <w:rPr>
          <w:rFonts w:cstheme="minorHAnsi"/>
          <w:b/>
          <w:bCs/>
          <w:color w:val="1F3864" w:themeColor="accent1" w:themeShade="80"/>
          <w:sz w:val="24"/>
          <w:szCs w:val="24"/>
        </w:rPr>
      </w:pPr>
      <w:r w:rsidRPr="00DE319A">
        <w:rPr>
          <w:rFonts w:cstheme="minorHAnsi"/>
          <w:b/>
          <w:bCs/>
          <w:color w:val="1F3864" w:themeColor="accent1" w:themeShade="80"/>
          <w:sz w:val="24"/>
          <w:szCs w:val="24"/>
        </w:rPr>
        <w:t>AREAS FOR IMPROVEMENT:</w:t>
      </w:r>
    </w:p>
    <w:p w14:paraId="3068489A" w14:textId="77777777" w:rsidR="00CE34F7" w:rsidRPr="00DE319A" w:rsidRDefault="00CE34F7" w:rsidP="00EE5E32">
      <w:pPr>
        <w:pStyle w:val="ListParagraph"/>
        <w:numPr>
          <w:ilvl w:val="0"/>
          <w:numId w:val="48"/>
        </w:numPr>
        <w:spacing w:line="256" w:lineRule="auto"/>
        <w:rPr>
          <w:rFonts w:cstheme="minorHAnsi"/>
          <w:b/>
          <w:bCs/>
        </w:rPr>
      </w:pPr>
      <w:bookmarkStart w:id="19" w:name="_Hlk113030946"/>
      <w:r w:rsidRPr="00DE319A">
        <w:rPr>
          <w:rFonts w:cstheme="minorHAnsi"/>
        </w:rPr>
        <w:t>Continue to work closely with Human Resources and LBHS leadership team to promote staff recruitment and retention efforts.</w:t>
      </w:r>
    </w:p>
    <w:p w14:paraId="2BB6006E" w14:textId="1833A308" w:rsidR="00CE34F7" w:rsidRPr="00DE319A" w:rsidRDefault="00CE34F7" w:rsidP="00EE5E32">
      <w:pPr>
        <w:pStyle w:val="ListParagraph"/>
        <w:numPr>
          <w:ilvl w:val="0"/>
          <w:numId w:val="48"/>
        </w:numPr>
        <w:spacing w:line="256" w:lineRule="auto"/>
        <w:rPr>
          <w:rFonts w:cstheme="minorHAnsi"/>
          <w:b/>
          <w:bCs/>
        </w:rPr>
      </w:pPr>
      <w:r w:rsidRPr="00DE319A">
        <w:rPr>
          <w:rFonts w:cstheme="minorHAnsi"/>
        </w:rPr>
        <w:t xml:space="preserve">Work to train new staff efficiently and effectively to improve </w:t>
      </w:r>
      <w:r w:rsidR="00C268B5">
        <w:rPr>
          <w:rFonts w:cstheme="minorHAnsi"/>
        </w:rPr>
        <w:t>onboarding</w:t>
      </w:r>
      <w:r w:rsidRPr="00DE319A">
        <w:rPr>
          <w:rFonts w:cstheme="minorHAnsi"/>
        </w:rPr>
        <w:t>.</w:t>
      </w:r>
    </w:p>
    <w:p w14:paraId="003B568E" w14:textId="32FC4EE1" w:rsidR="00CE34F7" w:rsidRPr="00DE319A" w:rsidRDefault="00C268B5" w:rsidP="00EE5E32">
      <w:pPr>
        <w:pStyle w:val="ListParagraph"/>
        <w:numPr>
          <w:ilvl w:val="0"/>
          <w:numId w:val="48"/>
        </w:numPr>
        <w:spacing w:line="256" w:lineRule="auto"/>
        <w:rPr>
          <w:rFonts w:cstheme="minorHAnsi"/>
          <w:b/>
          <w:bCs/>
        </w:rPr>
      </w:pPr>
      <w:r>
        <w:rPr>
          <w:rFonts w:cstheme="minorHAnsi"/>
        </w:rPr>
        <w:t>Implement mentoring program</w:t>
      </w:r>
    </w:p>
    <w:p w14:paraId="7F7429D9" w14:textId="01E14E2F" w:rsidR="00CE34F7" w:rsidRPr="00DE319A" w:rsidRDefault="00CE34F7" w:rsidP="00EE5E32">
      <w:pPr>
        <w:pStyle w:val="ListParagraph"/>
        <w:numPr>
          <w:ilvl w:val="0"/>
          <w:numId w:val="48"/>
        </w:numPr>
        <w:spacing w:line="256" w:lineRule="auto"/>
        <w:rPr>
          <w:rFonts w:cstheme="minorHAnsi"/>
          <w:b/>
          <w:bCs/>
        </w:rPr>
      </w:pPr>
      <w:r w:rsidRPr="00DE319A">
        <w:rPr>
          <w:rFonts w:cstheme="minorHAnsi"/>
        </w:rPr>
        <w:t xml:space="preserve">Continue to improve staff efficiency </w:t>
      </w:r>
      <w:r w:rsidR="00A5446E" w:rsidRPr="00DE319A">
        <w:rPr>
          <w:rFonts w:cstheme="minorHAnsi"/>
        </w:rPr>
        <w:t>regard</w:t>
      </w:r>
      <w:r w:rsidR="00A5446E">
        <w:rPr>
          <w:rFonts w:cstheme="minorHAnsi"/>
        </w:rPr>
        <w:t xml:space="preserve">ing </w:t>
      </w:r>
      <w:r w:rsidR="00A5446E" w:rsidRPr="00DE319A">
        <w:rPr>
          <w:rFonts w:cstheme="minorHAnsi"/>
        </w:rPr>
        <w:t>documentation</w:t>
      </w:r>
    </w:p>
    <w:p w14:paraId="267666BE" w14:textId="1F3D4F48" w:rsidR="00CE34F7" w:rsidRPr="00DE319A" w:rsidRDefault="00CE34F7" w:rsidP="00EE5E32">
      <w:pPr>
        <w:pStyle w:val="ListParagraph"/>
        <w:numPr>
          <w:ilvl w:val="0"/>
          <w:numId w:val="48"/>
        </w:numPr>
        <w:spacing w:line="256" w:lineRule="auto"/>
        <w:rPr>
          <w:rFonts w:cstheme="minorHAnsi"/>
          <w:b/>
          <w:bCs/>
        </w:rPr>
      </w:pPr>
      <w:bookmarkStart w:id="20" w:name="_Hlk80015105"/>
      <w:r w:rsidRPr="00DE319A">
        <w:rPr>
          <w:rFonts w:cstheme="minorHAnsi"/>
        </w:rPr>
        <w:lastRenderedPageBreak/>
        <w:t xml:space="preserve">Continue to work towards moving all documentation to EMR </w:t>
      </w:r>
      <w:bookmarkEnd w:id="20"/>
    </w:p>
    <w:p w14:paraId="27504118" w14:textId="77777777" w:rsidR="00CE34F7" w:rsidRPr="00DE319A" w:rsidRDefault="00CE34F7" w:rsidP="00EE5E32">
      <w:pPr>
        <w:pStyle w:val="ListParagraph"/>
        <w:numPr>
          <w:ilvl w:val="0"/>
          <w:numId w:val="48"/>
        </w:numPr>
        <w:spacing w:line="256" w:lineRule="auto"/>
        <w:rPr>
          <w:rFonts w:cstheme="minorHAnsi"/>
          <w:b/>
          <w:bCs/>
        </w:rPr>
      </w:pPr>
      <w:r w:rsidRPr="00DE319A">
        <w:rPr>
          <w:rFonts w:cstheme="minorHAnsi"/>
        </w:rPr>
        <w:t>Review promotional material for the Residential services.</w:t>
      </w:r>
    </w:p>
    <w:p w14:paraId="2D57EA01" w14:textId="651BB051" w:rsidR="00C268B5" w:rsidRPr="000A001C" w:rsidRDefault="00CE34F7" w:rsidP="00CE34F7">
      <w:pPr>
        <w:pStyle w:val="ListParagraph"/>
        <w:numPr>
          <w:ilvl w:val="0"/>
          <w:numId w:val="48"/>
        </w:numPr>
        <w:spacing w:line="256" w:lineRule="auto"/>
        <w:rPr>
          <w:rFonts w:cstheme="minorHAnsi"/>
          <w:b/>
          <w:bCs/>
        </w:rPr>
      </w:pPr>
      <w:r w:rsidRPr="00DE319A">
        <w:rPr>
          <w:rFonts w:cstheme="minorHAnsi"/>
        </w:rPr>
        <w:t>Continue staff education and information as well as person served education and communication on infection control measures.</w:t>
      </w:r>
      <w:bookmarkEnd w:id="19"/>
    </w:p>
    <w:p w14:paraId="72481054" w14:textId="77777777" w:rsidR="000A001C" w:rsidRPr="00F40B07" w:rsidRDefault="000A001C" w:rsidP="000A001C">
      <w:pPr>
        <w:pStyle w:val="ListParagraph"/>
        <w:spacing w:line="256" w:lineRule="auto"/>
        <w:ind w:left="1440"/>
        <w:rPr>
          <w:rFonts w:cstheme="minorHAnsi"/>
          <w:b/>
          <w:bCs/>
        </w:rPr>
      </w:pPr>
    </w:p>
    <w:p w14:paraId="222DF1F2" w14:textId="77777777" w:rsidR="00CE34F7" w:rsidRPr="00DE319A" w:rsidRDefault="00CE34F7" w:rsidP="00CE34F7">
      <w:pPr>
        <w:spacing w:after="80"/>
        <w:ind w:left="720"/>
        <w:rPr>
          <w:rFonts w:cstheme="minorHAnsi"/>
          <w:b/>
          <w:bCs/>
          <w:color w:val="1F3864" w:themeColor="accent1" w:themeShade="80"/>
          <w:sz w:val="24"/>
          <w:szCs w:val="28"/>
        </w:rPr>
      </w:pPr>
      <w:r w:rsidRPr="00DE319A">
        <w:rPr>
          <w:rFonts w:cstheme="minorHAnsi"/>
          <w:b/>
          <w:bCs/>
          <w:color w:val="1F3864" w:themeColor="accent1" w:themeShade="80"/>
          <w:sz w:val="24"/>
          <w:szCs w:val="28"/>
        </w:rPr>
        <w:t>COMPLETION OF ACTION PLAN FY2</w:t>
      </w:r>
      <w:r w:rsidRPr="00A71C6E">
        <w:rPr>
          <w:rFonts w:cstheme="minorHAnsi"/>
          <w:b/>
          <w:bCs/>
          <w:color w:val="1F3864" w:themeColor="accent1" w:themeShade="80"/>
          <w:sz w:val="24"/>
          <w:szCs w:val="28"/>
        </w:rPr>
        <w:t>2</w:t>
      </w:r>
      <w:r w:rsidRPr="00DE319A">
        <w:rPr>
          <w:rFonts w:cstheme="minorHAnsi"/>
          <w:b/>
          <w:bCs/>
          <w:color w:val="1F3864" w:themeColor="accent1" w:themeShade="80"/>
          <w:sz w:val="24"/>
          <w:szCs w:val="28"/>
        </w:rPr>
        <w:t>:</w:t>
      </w:r>
    </w:p>
    <w:p w14:paraId="57A799AB"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Open new Regional Housing Support Program if grant proposal is approved (Timeframe: 10/2021). </w:t>
      </w:r>
      <w:r w:rsidRPr="00DE319A">
        <w:rPr>
          <w:rFonts w:cstheme="minorHAnsi"/>
          <w:b/>
          <w:bCs/>
          <w:i/>
          <w:iCs/>
          <w:color w:val="00B050"/>
        </w:rPr>
        <w:t>Completed</w:t>
      </w:r>
    </w:p>
    <w:p w14:paraId="53BF1D45"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Work towards moving all documentation to EMR with elimination of paper forms (Timeframe: 05/2022).</w:t>
      </w:r>
      <w:r w:rsidRPr="00DE319A">
        <w:rPr>
          <w:rFonts w:cstheme="minorHAnsi"/>
          <w:b/>
          <w:bCs/>
          <w:i/>
          <w:iCs/>
          <w:color w:val="FF0000"/>
        </w:rPr>
        <w:t xml:space="preserve"> </w:t>
      </w:r>
      <w:r w:rsidRPr="00964848">
        <w:rPr>
          <w:rFonts w:cstheme="minorHAnsi"/>
          <w:b/>
          <w:bCs/>
          <w:i/>
          <w:iCs/>
        </w:rPr>
        <w:t>Not Achieved</w:t>
      </w:r>
    </w:p>
    <w:p w14:paraId="65D2CC56"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Work with HR to implement and maintain weekly open interviews with same day job offers until all positions are filled (Timeframe: 11/2021). </w:t>
      </w:r>
      <w:r w:rsidRPr="00DE319A">
        <w:rPr>
          <w:rFonts w:cstheme="minorHAnsi"/>
          <w:b/>
          <w:bCs/>
          <w:i/>
          <w:iCs/>
          <w:color w:val="00B050"/>
        </w:rPr>
        <w:t>Completed</w:t>
      </w:r>
    </w:p>
    <w:p w14:paraId="62F5EB23"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Establish a staff retention plan in conjunction with HR (Timeframe: 11/2021). </w:t>
      </w:r>
      <w:r w:rsidRPr="00964848">
        <w:rPr>
          <w:rFonts w:cstheme="minorHAnsi"/>
          <w:b/>
          <w:bCs/>
          <w:i/>
          <w:iCs/>
        </w:rPr>
        <w:t>Not</w:t>
      </w:r>
      <w:r w:rsidRPr="00DE319A">
        <w:rPr>
          <w:rFonts w:cstheme="minorHAnsi"/>
          <w:b/>
          <w:bCs/>
          <w:i/>
          <w:iCs/>
          <w:color w:val="FF0000"/>
        </w:rPr>
        <w:t xml:space="preserve"> </w:t>
      </w:r>
      <w:r w:rsidRPr="00964848">
        <w:rPr>
          <w:rFonts w:cstheme="minorHAnsi"/>
          <w:b/>
          <w:bCs/>
          <w:i/>
          <w:iCs/>
        </w:rPr>
        <w:t xml:space="preserve">Achieved </w:t>
      </w:r>
    </w:p>
    <w:p w14:paraId="0F4A8D23"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Review established staffing patterns and schedules (Timeframe: 10/2021). </w:t>
      </w:r>
      <w:r w:rsidRPr="00DE319A">
        <w:rPr>
          <w:rFonts w:cstheme="minorHAnsi"/>
          <w:b/>
          <w:bCs/>
          <w:i/>
          <w:iCs/>
          <w:color w:val="00B050"/>
        </w:rPr>
        <w:t>Completed</w:t>
      </w:r>
    </w:p>
    <w:p w14:paraId="3A152F03"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Implement new staff residential training plan (initial and ongoing) to promote retention and improve overall quality of care (Timeframe: 12/2021).</w:t>
      </w:r>
      <w:r w:rsidRPr="00DE319A">
        <w:rPr>
          <w:rFonts w:cstheme="minorHAnsi"/>
          <w:i/>
          <w:iCs/>
        </w:rPr>
        <w:t xml:space="preserve"> </w:t>
      </w:r>
      <w:r w:rsidRPr="00DE319A">
        <w:rPr>
          <w:rFonts w:cstheme="minorHAnsi"/>
          <w:b/>
          <w:bCs/>
          <w:i/>
          <w:iCs/>
          <w:color w:val="00B050"/>
        </w:rPr>
        <w:t>Completed</w:t>
      </w:r>
    </w:p>
    <w:p w14:paraId="59B961E0"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Implement a plan to improve consumer engagement (Timeframe: 01/2022). </w:t>
      </w:r>
      <w:bookmarkStart w:id="21" w:name="_Hlk112598924"/>
      <w:r w:rsidRPr="00DE319A">
        <w:rPr>
          <w:rFonts w:cstheme="minorHAnsi"/>
          <w:b/>
          <w:bCs/>
          <w:i/>
          <w:iCs/>
          <w:color w:val="00B050"/>
        </w:rPr>
        <w:t>Ongoing</w:t>
      </w:r>
      <w:bookmarkEnd w:id="21"/>
    </w:p>
    <w:p w14:paraId="37ECBBC5"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Increase meaningful referral by marketing efforts and stakeholder education (Timeframe: 09/2021). </w:t>
      </w:r>
      <w:r w:rsidRPr="00DE319A">
        <w:rPr>
          <w:rFonts w:cstheme="minorHAnsi"/>
          <w:b/>
          <w:bCs/>
          <w:i/>
          <w:iCs/>
          <w:color w:val="00B050"/>
        </w:rPr>
        <w:t>Ongoing</w:t>
      </w:r>
    </w:p>
    <w:p w14:paraId="0FEC55E7"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Work with landlords on additional housing projects (Timeframe: 11/2021). </w:t>
      </w:r>
      <w:r w:rsidRPr="00DE319A">
        <w:rPr>
          <w:rFonts w:cstheme="minorHAnsi"/>
          <w:b/>
          <w:bCs/>
          <w:i/>
          <w:iCs/>
          <w:color w:val="00B050"/>
        </w:rPr>
        <w:t>Completed</w:t>
      </w:r>
    </w:p>
    <w:p w14:paraId="78A83084"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Assign a Housing Specialist to Crisis Respite Apartment to work on housing and timely transition of care efforts (Timeframe: 11/2021).</w:t>
      </w:r>
      <w:r w:rsidRPr="00DE319A">
        <w:rPr>
          <w:rFonts w:cstheme="minorHAnsi"/>
          <w:b/>
          <w:bCs/>
          <w:i/>
          <w:iCs/>
        </w:rPr>
        <w:t xml:space="preserve"> </w:t>
      </w:r>
      <w:r w:rsidRPr="00DE319A">
        <w:rPr>
          <w:rFonts w:cstheme="minorHAnsi"/>
          <w:b/>
          <w:bCs/>
          <w:i/>
          <w:iCs/>
          <w:color w:val="00B050"/>
        </w:rPr>
        <w:t>Completed</w:t>
      </w:r>
    </w:p>
    <w:p w14:paraId="675A4198"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 xml:space="preserve">Create additional electronic reports to manage and monitor consumer care more effectively in real time (Timeframe: 06/2022). </w:t>
      </w:r>
      <w:r w:rsidRPr="00DE319A">
        <w:rPr>
          <w:rFonts w:cstheme="minorHAnsi"/>
          <w:b/>
          <w:bCs/>
          <w:i/>
          <w:iCs/>
          <w:color w:val="00B050"/>
        </w:rPr>
        <w:t>Completed</w:t>
      </w:r>
    </w:p>
    <w:p w14:paraId="0C9357FD" w14:textId="77777777" w:rsidR="00CE34F7" w:rsidRPr="00DE319A" w:rsidRDefault="00CE34F7" w:rsidP="00EE5E32">
      <w:pPr>
        <w:pStyle w:val="ListParagraph"/>
        <w:numPr>
          <w:ilvl w:val="0"/>
          <w:numId w:val="49"/>
        </w:numPr>
        <w:spacing w:line="256" w:lineRule="auto"/>
        <w:rPr>
          <w:rFonts w:cstheme="minorHAnsi"/>
          <w:b/>
          <w:bCs/>
        </w:rPr>
      </w:pPr>
      <w:r w:rsidRPr="00DE319A">
        <w:rPr>
          <w:rFonts w:cstheme="minorHAnsi"/>
        </w:rPr>
        <w:t>Work towards improvement of Care Coordination throughout the agency by working with the Care Coordination workgroup and reporting to the clinical team (Timeframe: 11/2021).</w:t>
      </w:r>
      <w:r w:rsidRPr="00DE319A">
        <w:rPr>
          <w:rFonts w:cstheme="minorHAnsi"/>
          <w:b/>
          <w:bCs/>
          <w:i/>
          <w:iCs/>
        </w:rPr>
        <w:t xml:space="preserve"> </w:t>
      </w:r>
      <w:r w:rsidRPr="00DE319A">
        <w:rPr>
          <w:rFonts w:cstheme="minorHAnsi"/>
          <w:b/>
          <w:bCs/>
          <w:i/>
          <w:iCs/>
          <w:color w:val="00B050"/>
        </w:rPr>
        <w:t>Ongoing</w:t>
      </w:r>
    </w:p>
    <w:p w14:paraId="0BA32A61" w14:textId="77777777" w:rsidR="00CE34F7" w:rsidRPr="00DE319A" w:rsidRDefault="00CE34F7" w:rsidP="00CE34F7">
      <w:pPr>
        <w:spacing w:line="256" w:lineRule="auto"/>
        <w:rPr>
          <w:rFonts w:cstheme="minorHAnsi"/>
          <w:b/>
          <w:bCs/>
          <w:sz w:val="20"/>
          <w:szCs w:val="20"/>
        </w:rPr>
      </w:pPr>
    </w:p>
    <w:p w14:paraId="0D9D77D3" w14:textId="727FAE9D" w:rsidR="00CE34F7" w:rsidRPr="00DE319A" w:rsidRDefault="00CE34F7" w:rsidP="00CE34F7">
      <w:pPr>
        <w:spacing w:after="80"/>
        <w:ind w:left="720"/>
        <w:rPr>
          <w:rFonts w:cstheme="minorHAnsi"/>
          <w:b/>
          <w:bCs/>
          <w:color w:val="1F3864" w:themeColor="accent1" w:themeShade="80"/>
          <w:sz w:val="24"/>
          <w:szCs w:val="24"/>
        </w:rPr>
      </w:pPr>
      <w:r w:rsidRPr="00DE319A">
        <w:rPr>
          <w:rFonts w:cstheme="minorHAnsi"/>
          <w:b/>
          <w:bCs/>
          <w:color w:val="1F3864" w:themeColor="accent1" w:themeShade="80"/>
          <w:sz w:val="24"/>
          <w:szCs w:val="24"/>
        </w:rPr>
        <w:t>ACTION PLAN FY2</w:t>
      </w:r>
      <w:r w:rsidR="00C268B5">
        <w:rPr>
          <w:rFonts w:cstheme="minorHAnsi"/>
          <w:b/>
          <w:bCs/>
          <w:color w:val="1F3864" w:themeColor="accent1" w:themeShade="80"/>
          <w:sz w:val="24"/>
          <w:szCs w:val="24"/>
        </w:rPr>
        <w:t>3</w:t>
      </w:r>
      <w:r w:rsidRPr="00DE319A">
        <w:rPr>
          <w:rFonts w:cstheme="minorHAnsi"/>
          <w:b/>
          <w:bCs/>
          <w:color w:val="1F3864" w:themeColor="accent1" w:themeShade="80"/>
          <w:sz w:val="24"/>
          <w:szCs w:val="24"/>
        </w:rPr>
        <w:t>:</w:t>
      </w:r>
    </w:p>
    <w:p w14:paraId="6D0A900C" w14:textId="77777777" w:rsidR="00CE34F7" w:rsidRPr="00DE319A" w:rsidRDefault="00CE34F7" w:rsidP="00EE5E32">
      <w:pPr>
        <w:pStyle w:val="ListParagraph"/>
        <w:numPr>
          <w:ilvl w:val="0"/>
          <w:numId w:val="50"/>
        </w:numPr>
        <w:spacing w:line="256" w:lineRule="auto"/>
        <w:rPr>
          <w:rFonts w:cstheme="minorHAnsi"/>
        </w:rPr>
      </w:pPr>
      <w:r w:rsidRPr="00DE319A">
        <w:rPr>
          <w:rFonts w:cstheme="minorHAnsi"/>
        </w:rPr>
        <w:t>Complete all necessary requirements for the Housing Support Program in 24 county area (Timeframe: 11/1/2022).</w:t>
      </w:r>
    </w:p>
    <w:p w14:paraId="4945179E" w14:textId="77777777" w:rsidR="00CE34F7" w:rsidRPr="00DE319A" w:rsidRDefault="00CE34F7" w:rsidP="00EE5E32">
      <w:pPr>
        <w:pStyle w:val="ListParagraph"/>
        <w:numPr>
          <w:ilvl w:val="0"/>
          <w:numId w:val="50"/>
        </w:numPr>
        <w:spacing w:line="256" w:lineRule="auto"/>
        <w:rPr>
          <w:rFonts w:cstheme="minorHAnsi"/>
          <w:b/>
          <w:bCs/>
        </w:rPr>
      </w:pPr>
      <w:r w:rsidRPr="00DE319A">
        <w:rPr>
          <w:rFonts w:cstheme="minorHAnsi"/>
        </w:rPr>
        <w:t>Work towards moving all documentation to EMR with elimination of paper forms (Timeframe: 05/1/2023).</w:t>
      </w:r>
    </w:p>
    <w:p w14:paraId="7AA7DA97" w14:textId="77777777" w:rsidR="00CE34F7" w:rsidRPr="00DE319A" w:rsidRDefault="00CE34F7" w:rsidP="00EE5E32">
      <w:pPr>
        <w:pStyle w:val="ListParagraph"/>
        <w:numPr>
          <w:ilvl w:val="0"/>
          <w:numId w:val="50"/>
        </w:numPr>
        <w:spacing w:line="256" w:lineRule="auto"/>
        <w:rPr>
          <w:rFonts w:cstheme="minorHAnsi"/>
          <w:b/>
          <w:bCs/>
        </w:rPr>
      </w:pPr>
      <w:r w:rsidRPr="00DE319A">
        <w:rPr>
          <w:rFonts w:cstheme="minorHAnsi"/>
        </w:rPr>
        <w:t>Establish a staff retention plan in conjunction with HR (Timeframe: 1/1/2023).</w:t>
      </w:r>
    </w:p>
    <w:p w14:paraId="222106EC" w14:textId="77777777" w:rsidR="00CE34F7" w:rsidRPr="00DE319A" w:rsidRDefault="00CE34F7" w:rsidP="00EE5E32">
      <w:pPr>
        <w:pStyle w:val="ListParagraph"/>
        <w:numPr>
          <w:ilvl w:val="0"/>
          <w:numId w:val="50"/>
        </w:numPr>
        <w:spacing w:line="256" w:lineRule="auto"/>
        <w:rPr>
          <w:rFonts w:cstheme="minorHAnsi"/>
          <w:b/>
          <w:bCs/>
        </w:rPr>
      </w:pPr>
      <w:r w:rsidRPr="00DE319A">
        <w:rPr>
          <w:rFonts w:cstheme="minorHAnsi"/>
        </w:rPr>
        <w:t xml:space="preserve">Continue to work towards improvement of Care Coordination throughout the agency by working with the Care Coordination workgroup and reporting to the clinical team (Timeframe: 2/1/2023). </w:t>
      </w:r>
    </w:p>
    <w:p w14:paraId="68135A1B" w14:textId="77777777" w:rsidR="00CE34F7" w:rsidRPr="00DE319A" w:rsidRDefault="00CE34F7" w:rsidP="00EE5E32">
      <w:pPr>
        <w:pStyle w:val="ListParagraph"/>
        <w:numPr>
          <w:ilvl w:val="0"/>
          <w:numId w:val="50"/>
        </w:numPr>
        <w:spacing w:line="256" w:lineRule="auto"/>
        <w:rPr>
          <w:rFonts w:cstheme="minorHAnsi"/>
        </w:rPr>
      </w:pPr>
      <w:r w:rsidRPr="00DE319A">
        <w:rPr>
          <w:rFonts w:cstheme="minorHAnsi"/>
        </w:rPr>
        <w:t>Work diligently with DBHDD to improve state referrals. (Timeframe:1/1/2023)</w:t>
      </w:r>
    </w:p>
    <w:p w14:paraId="4974BDDC" w14:textId="77777777" w:rsidR="00CE34F7" w:rsidRPr="00DE319A" w:rsidRDefault="00CE34F7" w:rsidP="00EE5E32">
      <w:pPr>
        <w:pStyle w:val="ListParagraph"/>
        <w:numPr>
          <w:ilvl w:val="0"/>
          <w:numId w:val="50"/>
        </w:numPr>
        <w:spacing w:line="256" w:lineRule="auto"/>
        <w:rPr>
          <w:rFonts w:cstheme="minorHAnsi"/>
          <w:b/>
          <w:bCs/>
        </w:rPr>
      </w:pPr>
      <w:r w:rsidRPr="00DE319A">
        <w:rPr>
          <w:rFonts w:cstheme="minorHAnsi"/>
        </w:rPr>
        <w:t>Partner with certain Landlords on housing projects. (Timeframe:3/1/2023)</w:t>
      </w:r>
    </w:p>
    <w:p w14:paraId="1EA48B06" w14:textId="2CEAC4DA" w:rsidR="00CE34F7" w:rsidRPr="00DE319A" w:rsidRDefault="00CE34F7" w:rsidP="00EE5E32">
      <w:pPr>
        <w:pStyle w:val="ListParagraph"/>
        <w:numPr>
          <w:ilvl w:val="0"/>
          <w:numId w:val="50"/>
        </w:numPr>
        <w:spacing w:line="256" w:lineRule="auto"/>
        <w:rPr>
          <w:rFonts w:cstheme="minorHAnsi"/>
          <w:b/>
          <w:bCs/>
        </w:rPr>
      </w:pPr>
      <w:r w:rsidRPr="00DE319A">
        <w:rPr>
          <w:rFonts w:cstheme="minorHAnsi"/>
        </w:rPr>
        <w:t>Initiate Re-Entry Program with 6 bed capacity. (Timeframe: 8/1/2022)</w:t>
      </w:r>
    </w:p>
    <w:p w14:paraId="6CA23208" w14:textId="264D0D10" w:rsidR="009B36DC" w:rsidRPr="005E5B28" w:rsidRDefault="00CE34F7" w:rsidP="005E5B28">
      <w:pPr>
        <w:pStyle w:val="ListParagraph"/>
        <w:numPr>
          <w:ilvl w:val="0"/>
          <w:numId w:val="50"/>
        </w:numPr>
        <w:spacing w:line="256" w:lineRule="auto"/>
        <w:rPr>
          <w:rFonts w:cstheme="minorHAnsi"/>
          <w:b/>
          <w:bCs/>
        </w:rPr>
      </w:pPr>
      <w:r w:rsidRPr="00DE319A">
        <w:rPr>
          <w:rFonts w:cstheme="minorHAnsi"/>
        </w:rPr>
        <w:t>Relocate the Uptown Living Program (Timeframe: 10/1/2022</w:t>
      </w:r>
      <w:r w:rsidR="000A001C">
        <w:rPr>
          <w:rFonts w:cstheme="minorHAnsi"/>
        </w:rPr>
        <w:t>)</w:t>
      </w:r>
    </w:p>
    <w:p w14:paraId="3E009A8D" w14:textId="03B234A9" w:rsidR="00CA1FB9" w:rsidRPr="00EE5E32" w:rsidRDefault="00CA1FB9" w:rsidP="00B366E1">
      <w:pPr>
        <w:pStyle w:val="ListParagraph"/>
        <w:spacing w:after="80"/>
        <w:jc w:val="center"/>
        <w:rPr>
          <w:rFonts w:cstheme="minorHAnsi"/>
          <w:b/>
          <w:color w:val="4472C4" w:themeColor="accent1"/>
          <w:sz w:val="32"/>
          <w:szCs w:val="32"/>
        </w:rPr>
      </w:pPr>
      <w:r w:rsidRPr="00EE5E32">
        <w:rPr>
          <w:rFonts w:cstheme="minorHAnsi"/>
          <w:b/>
          <w:color w:val="4472C4" w:themeColor="accent1"/>
          <w:sz w:val="32"/>
          <w:szCs w:val="32"/>
        </w:rPr>
        <w:lastRenderedPageBreak/>
        <w:t>HIV Early Intervention Services (EIS)</w:t>
      </w:r>
    </w:p>
    <w:p w14:paraId="3835EE7C" w14:textId="6AC3E4DB" w:rsidR="00CA1FB9" w:rsidRDefault="00C268B5" w:rsidP="00CA1FB9">
      <w:r>
        <w:t xml:space="preserve">HIV EIS </w:t>
      </w:r>
      <w:r w:rsidR="00CA1FB9">
        <w:t>Program employs full time LPN, located at the primary drug treatment site, Lowndes Outpatient Clinic to provide HIV prevention services. HIV- Testing program was re-initiated in February 2022 with actual testing start</w:t>
      </w:r>
      <w:r>
        <w:t>ing</w:t>
      </w:r>
      <w:r w:rsidR="00CA1FB9">
        <w:t xml:space="preserve"> on March 2022. </w:t>
      </w:r>
      <w:r w:rsidR="00FE7C9C">
        <w:t xml:space="preserve">The </w:t>
      </w:r>
      <w:r w:rsidR="00CA1FB9">
        <w:t>HIV nurse offers HIV educational groups, risk reduction counseling, and HIV counseling and testing</w:t>
      </w:r>
      <w:r>
        <w:t xml:space="preserve"> and served as a resource to </w:t>
      </w:r>
      <w:r w:rsidR="00FE7C9C">
        <w:t xml:space="preserve">the </w:t>
      </w:r>
      <w:r>
        <w:t>organization and its person</w:t>
      </w:r>
      <w:r w:rsidR="00FE7C9C">
        <w:t>s</w:t>
      </w:r>
      <w:r>
        <w:t xml:space="preserve"> served</w:t>
      </w:r>
      <w:r w:rsidR="00CA1FB9">
        <w:t xml:space="preserve">. All </w:t>
      </w:r>
      <w:r>
        <w:t>individual</w:t>
      </w:r>
      <w:r w:rsidR="00FE7C9C">
        <w:t>s</w:t>
      </w:r>
      <w:r>
        <w:t xml:space="preserve"> who are </w:t>
      </w:r>
      <w:r w:rsidR="00CA1FB9">
        <w:t xml:space="preserve">HIV-positive, </w:t>
      </w:r>
      <w:r w:rsidR="003329BE">
        <w:t>rather</w:t>
      </w:r>
      <w:r w:rsidR="00CA1FB9">
        <w:t xml:space="preserve"> self-identified or newly diagnosed, shall be linked to appropriate medical care and social services.</w:t>
      </w:r>
    </w:p>
    <w:p w14:paraId="5E1E7394" w14:textId="77777777" w:rsidR="00C268B5" w:rsidRDefault="00C268B5" w:rsidP="00CA1FB9"/>
    <w:p w14:paraId="080AEE08" w14:textId="5144D2E0" w:rsidR="00CA1FB9" w:rsidRDefault="00CA1FB9" w:rsidP="00EE5E32">
      <w:pPr>
        <w:pStyle w:val="ListParagraph"/>
        <w:numPr>
          <w:ilvl w:val="0"/>
          <w:numId w:val="67"/>
        </w:numPr>
        <w:ind w:left="360"/>
        <w:rPr>
          <w:b/>
          <w:bCs/>
          <w:sz w:val="28"/>
          <w:szCs w:val="28"/>
        </w:rPr>
      </w:pPr>
      <w:r w:rsidRPr="00697D8C">
        <w:rPr>
          <w:b/>
          <w:bCs/>
          <w:sz w:val="28"/>
          <w:szCs w:val="28"/>
        </w:rPr>
        <w:t>RESULTS</w:t>
      </w:r>
    </w:p>
    <w:p w14:paraId="585ABA9C" w14:textId="77777777" w:rsidR="00C268B5" w:rsidRPr="00697D8C" w:rsidRDefault="00C268B5" w:rsidP="00C268B5">
      <w:pPr>
        <w:pStyle w:val="ListParagraph"/>
        <w:ind w:left="360"/>
        <w:rPr>
          <w:b/>
          <w:bCs/>
          <w:sz w:val="28"/>
          <w:szCs w:val="28"/>
        </w:rPr>
      </w:pPr>
    </w:p>
    <w:tbl>
      <w:tblPr>
        <w:tblW w:w="9524" w:type="dxa"/>
        <w:tblLook w:val="04A0" w:firstRow="1" w:lastRow="0" w:firstColumn="1" w:lastColumn="0" w:noHBand="0" w:noVBand="1"/>
      </w:tblPr>
      <w:tblGrid>
        <w:gridCol w:w="1520"/>
        <w:gridCol w:w="3607"/>
        <w:gridCol w:w="2032"/>
        <w:gridCol w:w="2365"/>
      </w:tblGrid>
      <w:tr w:rsidR="00CA1FB9" w:rsidRPr="00C54478" w14:paraId="11D72431" w14:textId="77777777" w:rsidTr="00A229CD">
        <w:trPr>
          <w:trHeight w:val="289"/>
        </w:trPr>
        <w:tc>
          <w:tcPr>
            <w:tcW w:w="5127"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265A5A5C" w14:textId="77777777" w:rsidR="00CA1FB9" w:rsidRPr="00C54478" w:rsidRDefault="00CA1FB9" w:rsidP="00A229CD">
            <w:pPr>
              <w:spacing w:after="0" w:line="240" w:lineRule="auto"/>
              <w:rPr>
                <w:rFonts w:ascii="Calibri" w:eastAsia="Times New Roman" w:hAnsi="Calibri" w:cs="Calibri"/>
                <w:b/>
                <w:bCs/>
                <w:i/>
                <w:iCs/>
                <w:color w:val="000000"/>
                <w:sz w:val="24"/>
                <w:szCs w:val="24"/>
              </w:rPr>
            </w:pPr>
            <w:r w:rsidRPr="00C54478">
              <w:rPr>
                <w:rFonts w:ascii="Calibri" w:eastAsia="Times New Roman" w:hAnsi="Calibri" w:cs="Calibri"/>
                <w:b/>
                <w:bCs/>
                <w:i/>
                <w:iCs/>
                <w:color w:val="000000"/>
                <w:sz w:val="24"/>
                <w:szCs w:val="24"/>
              </w:rPr>
              <w:t>Program Outcomes</w:t>
            </w:r>
          </w:p>
        </w:tc>
        <w:tc>
          <w:tcPr>
            <w:tcW w:w="2032" w:type="dxa"/>
            <w:tcBorders>
              <w:top w:val="single" w:sz="8" w:space="0" w:color="auto"/>
              <w:left w:val="nil"/>
              <w:bottom w:val="single" w:sz="8" w:space="0" w:color="auto"/>
              <w:right w:val="single" w:sz="8" w:space="0" w:color="000000"/>
            </w:tcBorders>
            <w:shd w:val="clear" w:color="000000" w:fill="B4C6E7"/>
            <w:vAlign w:val="center"/>
            <w:hideMark/>
          </w:tcPr>
          <w:p w14:paraId="734950C3" w14:textId="77777777" w:rsidR="00CA1FB9" w:rsidRPr="00C54478" w:rsidRDefault="00CA1FB9" w:rsidP="00A229CD">
            <w:pPr>
              <w:spacing w:after="0" w:line="240" w:lineRule="auto"/>
              <w:jc w:val="center"/>
              <w:rPr>
                <w:rFonts w:ascii="Calibri" w:eastAsia="Times New Roman" w:hAnsi="Calibri" w:cs="Calibri"/>
                <w:b/>
                <w:bCs/>
                <w:i/>
                <w:iCs/>
                <w:color w:val="000000"/>
                <w:sz w:val="24"/>
                <w:szCs w:val="24"/>
              </w:rPr>
            </w:pPr>
            <w:r w:rsidRPr="00C54478">
              <w:rPr>
                <w:rFonts w:ascii="Calibri" w:eastAsia="Times New Roman" w:hAnsi="Calibri" w:cs="Calibri"/>
                <w:b/>
                <w:bCs/>
                <w:i/>
                <w:iCs/>
                <w:color w:val="000000"/>
                <w:sz w:val="24"/>
                <w:szCs w:val="24"/>
              </w:rPr>
              <w:t>Target</w:t>
            </w:r>
          </w:p>
        </w:tc>
        <w:tc>
          <w:tcPr>
            <w:tcW w:w="2365" w:type="dxa"/>
            <w:tcBorders>
              <w:top w:val="single" w:sz="8" w:space="0" w:color="auto"/>
              <w:left w:val="nil"/>
              <w:bottom w:val="single" w:sz="8" w:space="0" w:color="auto"/>
              <w:right w:val="single" w:sz="8" w:space="0" w:color="000000"/>
            </w:tcBorders>
            <w:shd w:val="clear" w:color="000000" w:fill="B4C6E7"/>
            <w:vAlign w:val="center"/>
            <w:hideMark/>
          </w:tcPr>
          <w:p w14:paraId="5EAC44C5" w14:textId="77777777" w:rsidR="00CA1FB9" w:rsidRPr="00C54478" w:rsidRDefault="00CA1FB9" w:rsidP="00A229CD">
            <w:pPr>
              <w:spacing w:after="0" w:line="240" w:lineRule="auto"/>
              <w:jc w:val="center"/>
              <w:rPr>
                <w:rFonts w:ascii="Calibri" w:eastAsia="Times New Roman" w:hAnsi="Calibri" w:cs="Calibri"/>
                <w:b/>
                <w:bCs/>
                <w:i/>
                <w:iCs/>
                <w:color w:val="000000"/>
                <w:sz w:val="24"/>
                <w:szCs w:val="24"/>
              </w:rPr>
            </w:pPr>
            <w:r w:rsidRPr="00C54478">
              <w:rPr>
                <w:rFonts w:ascii="Calibri" w:eastAsia="Times New Roman" w:hAnsi="Calibri" w:cs="Calibri"/>
                <w:b/>
                <w:bCs/>
                <w:i/>
                <w:iCs/>
                <w:color w:val="000000"/>
                <w:sz w:val="24"/>
                <w:szCs w:val="24"/>
              </w:rPr>
              <w:t>Achieved</w:t>
            </w:r>
          </w:p>
        </w:tc>
      </w:tr>
      <w:tr w:rsidR="00CA1FB9" w:rsidRPr="00C54478" w14:paraId="45E3D767" w14:textId="77777777" w:rsidTr="00C268B5">
        <w:trPr>
          <w:trHeight w:val="879"/>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0594317D" w14:textId="77777777" w:rsidR="00CA1FB9" w:rsidRPr="00C268B5" w:rsidRDefault="00CA1FB9" w:rsidP="00A229CD">
            <w:pPr>
              <w:spacing w:after="0" w:line="240" w:lineRule="auto"/>
              <w:jc w:val="center"/>
              <w:rPr>
                <w:rFonts w:ascii="Calibri" w:eastAsia="Times New Roman" w:hAnsi="Calibri" w:cs="Calibri"/>
                <w:b/>
                <w:bCs/>
                <w:i/>
                <w:iCs/>
                <w:color w:val="000000"/>
              </w:rPr>
            </w:pPr>
            <w:r w:rsidRPr="00C268B5">
              <w:rPr>
                <w:rFonts w:ascii="Calibri" w:eastAsia="Times New Roman" w:hAnsi="Calibri" w:cs="Calibri"/>
                <w:b/>
                <w:bCs/>
                <w:i/>
                <w:iCs/>
                <w:color w:val="000000"/>
              </w:rPr>
              <w:t>Effectiveness</w:t>
            </w:r>
          </w:p>
        </w:tc>
        <w:tc>
          <w:tcPr>
            <w:tcW w:w="3607" w:type="dxa"/>
            <w:tcBorders>
              <w:top w:val="nil"/>
              <w:left w:val="nil"/>
              <w:bottom w:val="single" w:sz="8" w:space="0" w:color="auto"/>
              <w:right w:val="single" w:sz="8" w:space="0" w:color="auto"/>
            </w:tcBorders>
            <w:shd w:val="clear" w:color="000000" w:fill="FFFFFF"/>
            <w:vAlign w:val="center"/>
            <w:hideMark/>
          </w:tcPr>
          <w:p w14:paraId="213B390A" w14:textId="6C39201A"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 xml:space="preserve"># </w:t>
            </w:r>
            <w:r w:rsidR="00850A7B" w:rsidRPr="00C268B5">
              <w:rPr>
                <w:rFonts w:ascii="Calibri" w:eastAsia="Times New Roman" w:hAnsi="Calibri" w:cs="Calibri"/>
                <w:color w:val="000000"/>
              </w:rPr>
              <w:t>Of</w:t>
            </w:r>
            <w:r w:rsidRPr="00C268B5">
              <w:rPr>
                <w:rFonts w:ascii="Calibri" w:eastAsia="Times New Roman" w:hAnsi="Calibri" w:cs="Calibri"/>
                <w:color w:val="000000"/>
              </w:rPr>
              <w:t xml:space="preserve"> individuals who had confirmatory test/ # of individuals with recommended Confirmatory test  </w:t>
            </w:r>
          </w:p>
        </w:tc>
        <w:tc>
          <w:tcPr>
            <w:tcW w:w="2032" w:type="dxa"/>
            <w:tcBorders>
              <w:top w:val="nil"/>
              <w:left w:val="nil"/>
              <w:bottom w:val="single" w:sz="8" w:space="0" w:color="auto"/>
              <w:right w:val="nil"/>
            </w:tcBorders>
            <w:shd w:val="clear" w:color="000000" w:fill="FFFFFF"/>
            <w:vAlign w:val="center"/>
            <w:hideMark/>
          </w:tcPr>
          <w:p w14:paraId="78080A0C"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100%</w:t>
            </w:r>
          </w:p>
        </w:tc>
        <w:tc>
          <w:tcPr>
            <w:tcW w:w="2365" w:type="dxa"/>
            <w:tcBorders>
              <w:top w:val="nil"/>
              <w:left w:val="single" w:sz="8" w:space="0" w:color="auto"/>
              <w:bottom w:val="single" w:sz="8" w:space="0" w:color="auto"/>
              <w:right w:val="single" w:sz="8" w:space="0" w:color="auto"/>
            </w:tcBorders>
            <w:shd w:val="clear" w:color="000000" w:fill="FFFFFF"/>
            <w:vAlign w:val="center"/>
            <w:hideMark/>
          </w:tcPr>
          <w:p w14:paraId="67767142"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100%</w:t>
            </w:r>
          </w:p>
        </w:tc>
      </w:tr>
      <w:tr w:rsidR="00CA1FB9" w:rsidRPr="00C54478" w14:paraId="485A1CC6" w14:textId="77777777" w:rsidTr="00C268B5">
        <w:trPr>
          <w:trHeight w:val="583"/>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50CB6FDF" w14:textId="77777777" w:rsidR="00CA1FB9" w:rsidRPr="00C268B5" w:rsidRDefault="00CA1FB9" w:rsidP="00A229CD">
            <w:pPr>
              <w:spacing w:after="0" w:line="240" w:lineRule="auto"/>
              <w:rPr>
                <w:rFonts w:ascii="Calibri" w:eastAsia="Times New Roman" w:hAnsi="Calibri" w:cs="Calibri"/>
                <w:b/>
                <w:bCs/>
                <w:i/>
                <w:iCs/>
                <w:color w:val="000000"/>
              </w:rPr>
            </w:pPr>
            <w:r w:rsidRPr="00C268B5">
              <w:rPr>
                <w:rFonts w:ascii="Calibri" w:eastAsia="Times New Roman" w:hAnsi="Calibri" w:cs="Calibri"/>
                <w:b/>
                <w:bCs/>
                <w:i/>
                <w:iCs/>
                <w:color w:val="000000"/>
              </w:rPr>
              <w:t> </w:t>
            </w:r>
          </w:p>
        </w:tc>
        <w:tc>
          <w:tcPr>
            <w:tcW w:w="3607" w:type="dxa"/>
            <w:tcBorders>
              <w:top w:val="nil"/>
              <w:left w:val="nil"/>
              <w:bottom w:val="single" w:sz="8" w:space="0" w:color="auto"/>
              <w:right w:val="single" w:sz="8" w:space="0" w:color="auto"/>
            </w:tcBorders>
            <w:shd w:val="clear" w:color="000000" w:fill="FFFFFF"/>
            <w:vAlign w:val="center"/>
            <w:hideMark/>
          </w:tcPr>
          <w:p w14:paraId="278F959B" w14:textId="77777777"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Post-test Counseling</w:t>
            </w:r>
          </w:p>
        </w:tc>
        <w:tc>
          <w:tcPr>
            <w:tcW w:w="2032" w:type="dxa"/>
            <w:tcBorders>
              <w:top w:val="nil"/>
              <w:left w:val="nil"/>
              <w:bottom w:val="single" w:sz="8" w:space="0" w:color="auto"/>
              <w:right w:val="nil"/>
            </w:tcBorders>
            <w:shd w:val="clear" w:color="000000" w:fill="FFFFFF"/>
            <w:vAlign w:val="center"/>
            <w:hideMark/>
          </w:tcPr>
          <w:p w14:paraId="4A6B1BBF"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100%</w:t>
            </w:r>
          </w:p>
        </w:tc>
        <w:tc>
          <w:tcPr>
            <w:tcW w:w="2365" w:type="dxa"/>
            <w:tcBorders>
              <w:top w:val="nil"/>
              <w:left w:val="single" w:sz="8" w:space="0" w:color="auto"/>
              <w:bottom w:val="single" w:sz="8" w:space="0" w:color="auto"/>
              <w:right w:val="single" w:sz="8" w:space="0" w:color="auto"/>
            </w:tcBorders>
            <w:shd w:val="clear" w:color="000000" w:fill="FFFFFF"/>
            <w:vAlign w:val="center"/>
            <w:hideMark/>
          </w:tcPr>
          <w:p w14:paraId="0A145052"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100%</w:t>
            </w:r>
          </w:p>
        </w:tc>
      </w:tr>
      <w:tr w:rsidR="00CA1FB9" w:rsidRPr="00C54478" w14:paraId="4D604697" w14:textId="77777777" w:rsidTr="00C268B5">
        <w:trPr>
          <w:trHeight w:val="1158"/>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440EC09B" w14:textId="77777777" w:rsidR="00CA1FB9" w:rsidRPr="00C268B5" w:rsidRDefault="00CA1FB9" w:rsidP="00A229CD">
            <w:pPr>
              <w:spacing w:after="0" w:line="240" w:lineRule="auto"/>
              <w:jc w:val="center"/>
              <w:rPr>
                <w:rFonts w:ascii="Calibri" w:eastAsia="Times New Roman" w:hAnsi="Calibri" w:cs="Calibri"/>
                <w:b/>
                <w:bCs/>
                <w:i/>
                <w:iCs/>
                <w:color w:val="000000"/>
              </w:rPr>
            </w:pPr>
            <w:r w:rsidRPr="00C268B5">
              <w:rPr>
                <w:rFonts w:ascii="Calibri" w:eastAsia="Times New Roman" w:hAnsi="Calibri" w:cs="Calibri"/>
                <w:b/>
                <w:bCs/>
                <w:i/>
                <w:iCs/>
                <w:color w:val="000000"/>
              </w:rPr>
              <w:t>Efficiency</w:t>
            </w:r>
          </w:p>
        </w:tc>
        <w:tc>
          <w:tcPr>
            <w:tcW w:w="3607" w:type="dxa"/>
            <w:tcBorders>
              <w:top w:val="nil"/>
              <w:left w:val="nil"/>
              <w:bottom w:val="single" w:sz="8" w:space="0" w:color="auto"/>
              <w:right w:val="single" w:sz="8" w:space="0" w:color="auto"/>
            </w:tcBorders>
            <w:shd w:val="clear" w:color="000000" w:fill="FFFFFF"/>
            <w:vAlign w:val="center"/>
            <w:hideMark/>
          </w:tcPr>
          <w:p w14:paraId="04FFCAA3" w14:textId="77777777"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Engagement on Care - # and % of newly diagnosed individuals who are linked to care (medical and social services)</w:t>
            </w:r>
          </w:p>
        </w:tc>
        <w:tc>
          <w:tcPr>
            <w:tcW w:w="2032" w:type="dxa"/>
            <w:tcBorders>
              <w:top w:val="nil"/>
              <w:left w:val="nil"/>
              <w:bottom w:val="single" w:sz="8" w:space="0" w:color="auto"/>
              <w:right w:val="nil"/>
            </w:tcBorders>
            <w:shd w:val="clear" w:color="000000" w:fill="FFFFFF"/>
            <w:vAlign w:val="center"/>
            <w:hideMark/>
          </w:tcPr>
          <w:p w14:paraId="640D77E6"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100%</w:t>
            </w:r>
          </w:p>
        </w:tc>
        <w:tc>
          <w:tcPr>
            <w:tcW w:w="2365" w:type="dxa"/>
            <w:tcBorders>
              <w:top w:val="nil"/>
              <w:left w:val="single" w:sz="8" w:space="0" w:color="auto"/>
              <w:bottom w:val="single" w:sz="8" w:space="0" w:color="auto"/>
              <w:right w:val="single" w:sz="8" w:space="0" w:color="auto"/>
            </w:tcBorders>
            <w:shd w:val="clear" w:color="000000" w:fill="FFFFFF"/>
            <w:vAlign w:val="center"/>
            <w:hideMark/>
          </w:tcPr>
          <w:p w14:paraId="73BDA498"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100%</w:t>
            </w:r>
          </w:p>
        </w:tc>
      </w:tr>
      <w:tr w:rsidR="00CA1FB9" w:rsidRPr="00C54478" w14:paraId="3B67E395" w14:textId="77777777" w:rsidTr="00C268B5">
        <w:trPr>
          <w:trHeight w:val="697"/>
        </w:trPr>
        <w:tc>
          <w:tcPr>
            <w:tcW w:w="1520" w:type="dxa"/>
            <w:tcBorders>
              <w:top w:val="nil"/>
              <w:left w:val="single" w:sz="8" w:space="0" w:color="auto"/>
              <w:bottom w:val="nil"/>
              <w:right w:val="single" w:sz="8" w:space="0" w:color="auto"/>
            </w:tcBorders>
            <w:shd w:val="clear" w:color="000000" w:fill="FFFFFF"/>
            <w:vAlign w:val="center"/>
            <w:hideMark/>
          </w:tcPr>
          <w:p w14:paraId="0180F3F0" w14:textId="77777777" w:rsidR="00CA1FB9" w:rsidRPr="00C268B5" w:rsidRDefault="00CA1FB9" w:rsidP="00A229CD">
            <w:pPr>
              <w:spacing w:after="0" w:line="240" w:lineRule="auto"/>
              <w:jc w:val="center"/>
              <w:rPr>
                <w:rFonts w:ascii="Calibri" w:eastAsia="Times New Roman" w:hAnsi="Calibri" w:cs="Calibri"/>
                <w:b/>
                <w:bCs/>
                <w:i/>
                <w:iCs/>
                <w:color w:val="000000"/>
              </w:rPr>
            </w:pPr>
            <w:r w:rsidRPr="00C268B5">
              <w:rPr>
                <w:rFonts w:ascii="Calibri" w:eastAsia="Times New Roman" w:hAnsi="Calibri" w:cs="Calibri"/>
                <w:b/>
                <w:bCs/>
                <w:i/>
                <w:iCs/>
                <w:color w:val="000000"/>
              </w:rPr>
              <w:t>Service Access</w:t>
            </w:r>
          </w:p>
        </w:tc>
        <w:tc>
          <w:tcPr>
            <w:tcW w:w="3607" w:type="dxa"/>
            <w:tcBorders>
              <w:top w:val="nil"/>
              <w:left w:val="nil"/>
              <w:bottom w:val="nil"/>
              <w:right w:val="single" w:sz="8" w:space="0" w:color="auto"/>
            </w:tcBorders>
            <w:shd w:val="clear" w:color="000000" w:fill="FFFFFF"/>
            <w:vAlign w:val="center"/>
            <w:hideMark/>
          </w:tcPr>
          <w:p w14:paraId="4B1AF2F0" w14:textId="77777777"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 xml:space="preserve"># Of individuals who had INSTI Rapid HIV Test </w:t>
            </w:r>
          </w:p>
        </w:tc>
        <w:tc>
          <w:tcPr>
            <w:tcW w:w="2032" w:type="dxa"/>
            <w:tcBorders>
              <w:top w:val="nil"/>
              <w:left w:val="nil"/>
              <w:bottom w:val="nil"/>
              <w:right w:val="nil"/>
            </w:tcBorders>
            <w:shd w:val="clear" w:color="000000" w:fill="FFFFFF"/>
            <w:vAlign w:val="center"/>
            <w:hideMark/>
          </w:tcPr>
          <w:p w14:paraId="63E6B63B"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50 Per Month</w:t>
            </w:r>
          </w:p>
        </w:tc>
        <w:tc>
          <w:tcPr>
            <w:tcW w:w="2365" w:type="dxa"/>
            <w:tcBorders>
              <w:top w:val="nil"/>
              <w:left w:val="single" w:sz="8" w:space="0" w:color="auto"/>
              <w:bottom w:val="nil"/>
              <w:right w:val="single" w:sz="8" w:space="0" w:color="auto"/>
            </w:tcBorders>
            <w:shd w:val="clear" w:color="000000" w:fill="FFFFFF"/>
            <w:vAlign w:val="center"/>
            <w:hideMark/>
          </w:tcPr>
          <w:p w14:paraId="24E9E0F5"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Avg. 15 Per Month</w:t>
            </w:r>
          </w:p>
        </w:tc>
      </w:tr>
      <w:tr w:rsidR="00CA1FB9" w:rsidRPr="00C54478" w14:paraId="2D904A89" w14:textId="77777777" w:rsidTr="00C268B5">
        <w:trPr>
          <w:trHeight w:val="504"/>
        </w:trPr>
        <w:tc>
          <w:tcPr>
            <w:tcW w:w="15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B929709" w14:textId="77777777" w:rsidR="00CA1FB9" w:rsidRPr="00C268B5" w:rsidRDefault="00CA1FB9" w:rsidP="00A229CD">
            <w:pPr>
              <w:spacing w:after="0" w:line="240" w:lineRule="auto"/>
              <w:jc w:val="center"/>
              <w:rPr>
                <w:rFonts w:ascii="Calibri" w:eastAsia="Times New Roman" w:hAnsi="Calibri" w:cs="Calibri"/>
                <w:b/>
                <w:bCs/>
                <w:i/>
                <w:iCs/>
                <w:color w:val="000000"/>
              </w:rPr>
            </w:pPr>
            <w:r w:rsidRPr="00C268B5">
              <w:rPr>
                <w:rFonts w:ascii="Calibri" w:eastAsia="Times New Roman" w:hAnsi="Calibri" w:cs="Calibri"/>
                <w:b/>
                <w:bCs/>
                <w:i/>
                <w:iCs/>
                <w:color w:val="000000"/>
              </w:rPr>
              <w:t> </w:t>
            </w:r>
          </w:p>
        </w:tc>
        <w:tc>
          <w:tcPr>
            <w:tcW w:w="3607" w:type="dxa"/>
            <w:tcBorders>
              <w:top w:val="single" w:sz="8" w:space="0" w:color="auto"/>
              <w:left w:val="nil"/>
              <w:bottom w:val="single" w:sz="8" w:space="0" w:color="auto"/>
              <w:right w:val="single" w:sz="8" w:space="0" w:color="auto"/>
            </w:tcBorders>
            <w:shd w:val="clear" w:color="000000" w:fill="FFFFFF"/>
            <w:vAlign w:val="center"/>
            <w:hideMark/>
          </w:tcPr>
          <w:p w14:paraId="61B8E7D2" w14:textId="77777777"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 Of individuals tested at an outreach event</w:t>
            </w:r>
          </w:p>
        </w:tc>
        <w:tc>
          <w:tcPr>
            <w:tcW w:w="2032" w:type="dxa"/>
            <w:tcBorders>
              <w:top w:val="single" w:sz="8" w:space="0" w:color="auto"/>
              <w:left w:val="nil"/>
              <w:bottom w:val="single" w:sz="8" w:space="0" w:color="auto"/>
              <w:right w:val="single" w:sz="8" w:space="0" w:color="auto"/>
            </w:tcBorders>
            <w:shd w:val="clear" w:color="000000" w:fill="FFFFFF"/>
            <w:vAlign w:val="center"/>
            <w:hideMark/>
          </w:tcPr>
          <w:p w14:paraId="0DA23BEF"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10 Per Month</w:t>
            </w:r>
          </w:p>
        </w:tc>
        <w:tc>
          <w:tcPr>
            <w:tcW w:w="2365" w:type="dxa"/>
            <w:tcBorders>
              <w:top w:val="single" w:sz="8" w:space="0" w:color="auto"/>
              <w:left w:val="nil"/>
              <w:bottom w:val="single" w:sz="8" w:space="0" w:color="auto"/>
              <w:right w:val="single" w:sz="8" w:space="0" w:color="auto"/>
            </w:tcBorders>
            <w:shd w:val="clear" w:color="000000" w:fill="FFFFFF"/>
            <w:vAlign w:val="center"/>
            <w:hideMark/>
          </w:tcPr>
          <w:p w14:paraId="23E1EEBB"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Avg 1 Per Month</w:t>
            </w:r>
          </w:p>
        </w:tc>
      </w:tr>
      <w:tr w:rsidR="00CA1FB9" w:rsidRPr="00C54478" w14:paraId="31A75116" w14:textId="77777777" w:rsidTr="00C268B5">
        <w:trPr>
          <w:trHeight w:val="1287"/>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13883201" w14:textId="77777777" w:rsidR="00CA1FB9" w:rsidRPr="00C268B5" w:rsidRDefault="00CA1FB9" w:rsidP="00A229CD">
            <w:pPr>
              <w:spacing w:after="0" w:line="240" w:lineRule="auto"/>
              <w:jc w:val="center"/>
              <w:rPr>
                <w:rFonts w:ascii="Calibri" w:eastAsia="Times New Roman" w:hAnsi="Calibri" w:cs="Calibri"/>
                <w:b/>
                <w:bCs/>
                <w:i/>
                <w:iCs/>
                <w:color w:val="000000"/>
              </w:rPr>
            </w:pPr>
            <w:r w:rsidRPr="00C268B5">
              <w:rPr>
                <w:rFonts w:ascii="Calibri" w:eastAsia="Times New Roman" w:hAnsi="Calibri" w:cs="Calibri"/>
                <w:b/>
                <w:bCs/>
                <w:i/>
                <w:iCs/>
                <w:color w:val="000000"/>
              </w:rPr>
              <w:t>Satisfaction</w:t>
            </w:r>
          </w:p>
        </w:tc>
        <w:tc>
          <w:tcPr>
            <w:tcW w:w="3607" w:type="dxa"/>
            <w:tcBorders>
              <w:top w:val="nil"/>
              <w:left w:val="nil"/>
              <w:bottom w:val="single" w:sz="8" w:space="0" w:color="auto"/>
              <w:right w:val="single" w:sz="8" w:space="0" w:color="auto"/>
            </w:tcBorders>
            <w:shd w:val="clear" w:color="000000" w:fill="FFFFFF"/>
            <w:vAlign w:val="center"/>
            <w:hideMark/>
          </w:tcPr>
          <w:p w14:paraId="6AF307BC" w14:textId="77777777"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 xml:space="preserve">All individuals who test positive report satisfaction with coordination/      linkage to care </w:t>
            </w:r>
          </w:p>
        </w:tc>
        <w:tc>
          <w:tcPr>
            <w:tcW w:w="2032" w:type="dxa"/>
            <w:tcBorders>
              <w:top w:val="nil"/>
              <w:left w:val="nil"/>
              <w:bottom w:val="single" w:sz="8" w:space="0" w:color="auto"/>
              <w:right w:val="single" w:sz="8" w:space="0" w:color="auto"/>
            </w:tcBorders>
            <w:shd w:val="clear" w:color="000000" w:fill="FFFFFF"/>
            <w:vAlign w:val="center"/>
            <w:hideMark/>
          </w:tcPr>
          <w:p w14:paraId="087C9A0E"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90%</w:t>
            </w:r>
          </w:p>
        </w:tc>
        <w:tc>
          <w:tcPr>
            <w:tcW w:w="2365" w:type="dxa"/>
            <w:tcBorders>
              <w:top w:val="nil"/>
              <w:left w:val="nil"/>
              <w:bottom w:val="single" w:sz="8" w:space="0" w:color="auto"/>
              <w:right w:val="single" w:sz="8" w:space="0" w:color="auto"/>
            </w:tcBorders>
            <w:shd w:val="clear" w:color="000000" w:fill="FFFFFF"/>
            <w:vAlign w:val="center"/>
            <w:hideMark/>
          </w:tcPr>
          <w:p w14:paraId="2F2ECE26"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Not Completed</w:t>
            </w:r>
          </w:p>
        </w:tc>
      </w:tr>
      <w:tr w:rsidR="00CA1FB9" w:rsidRPr="00C54478" w14:paraId="03E4C497" w14:textId="77777777" w:rsidTr="00C268B5">
        <w:trPr>
          <w:trHeight w:val="901"/>
        </w:trPr>
        <w:tc>
          <w:tcPr>
            <w:tcW w:w="1520" w:type="dxa"/>
            <w:tcBorders>
              <w:top w:val="nil"/>
              <w:left w:val="single" w:sz="8" w:space="0" w:color="auto"/>
              <w:bottom w:val="single" w:sz="8" w:space="0" w:color="auto"/>
              <w:right w:val="single" w:sz="8" w:space="0" w:color="auto"/>
            </w:tcBorders>
            <w:shd w:val="clear" w:color="000000" w:fill="FFFFFF"/>
            <w:vAlign w:val="center"/>
            <w:hideMark/>
          </w:tcPr>
          <w:p w14:paraId="7ADE8531" w14:textId="77777777" w:rsidR="00CA1FB9" w:rsidRPr="00C268B5" w:rsidRDefault="00CA1FB9" w:rsidP="00A229CD">
            <w:pPr>
              <w:spacing w:after="0" w:line="240" w:lineRule="auto"/>
              <w:rPr>
                <w:rFonts w:ascii="Calibri" w:eastAsia="Times New Roman" w:hAnsi="Calibri" w:cs="Calibri"/>
                <w:b/>
                <w:bCs/>
                <w:i/>
                <w:iCs/>
                <w:color w:val="000000"/>
              </w:rPr>
            </w:pPr>
            <w:r w:rsidRPr="00C268B5">
              <w:rPr>
                <w:rFonts w:ascii="Calibri" w:eastAsia="Times New Roman" w:hAnsi="Calibri" w:cs="Calibri"/>
                <w:b/>
                <w:bCs/>
                <w:i/>
                <w:iCs/>
                <w:color w:val="000000"/>
              </w:rPr>
              <w:t> </w:t>
            </w:r>
          </w:p>
        </w:tc>
        <w:tc>
          <w:tcPr>
            <w:tcW w:w="3607" w:type="dxa"/>
            <w:tcBorders>
              <w:top w:val="nil"/>
              <w:left w:val="nil"/>
              <w:bottom w:val="single" w:sz="8" w:space="0" w:color="auto"/>
              <w:right w:val="single" w:sz="8" w:space="0" w:color="auto"/>
            </w:tcBorders>
            <w:shd w:val="clear" w:color="000000" w:fill="FFFFFF"/>
            <w:vAlign w:val="center"/>
            <w:hideMark/>
          </w:tcPr>
          <w:p w14:paraId="45A89E97" w14:textId="77777777" w:rsidR="00CA1FB9" w:rsidRPr="00C268B5" w:rsidRDefault="00CA1FB9" w:rsidP="00A229CD">
            <w:pPr>
              <w:spacing w:after="0" w:line="240" w:lineRule="auto"/>
              <w:rPr>
                <w:rFonts w:ascii="Calibri" w:eastAsia="Times New Roman" w:hAnsi="Calibri" w:cs="Calibri"/>
                <w:color w:val="000000"/>
              </w:rPr>
            </w:pPr>
            <w:r w:rsidRPr="00C268B5">
              <w:rPr>
                <w:rFonts w:ascii="Calibri" w:eastAsia="Times New Roman" w:hAnsi="Calibri" w:cs="Calibri"/>
                <w:color w:val="000000"/>
              </w:rPr>
              <w:t>Stakeholders report satisfaction with access to care</w:t>
            </w:r>
          </w:p>
        </w:tc>
        <w:tc>
          <w:tcPr>
            <w:tcW w:w="2032" w:type="dxa"/>
            <w:tcBorders>
              <w:top w:val="nil"/>
              <w:left w:val="nil"/>
              <w:bottom w:val="single" w:sz="8" w:space="0" w:color="auto"/>
              <w:right w:val="single" w:sz="8" w:space="0" w:color="auto"/>
            </w:tcBorders>
            <w:shd w:val="clear" w:color="000000" w:fill="FFFFFF"/>
            <w:vAlign w:val="center"/>
            <w:hideMark/>
          </w:tcPr>
          <w:p w14:paraId="70D8CF02"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90%</w:t>
            </w:r>
          </w:p>
        </w:tc>
        <w:tc>
          <w:tcPr>
            <w:tcW w:w="2365" w:type="dxa"/>
            <w:tcBorders>
              <w:top w:val="nil"/>
              <w:left w:val="nil"/>
              <w:bottom w:val="single" w:sz="8" w:space="0" w:color="auto"/>
              <w:right w:val="single" w:sz="8" w:space="0" w:color="auto"/>
            </w:tcBorders>
            <w:shd w:val="clear" w:color="000000" w:fill="FFFFFF"/>
            <w:vAlign w:val="center"/>
            <w:hideMark/>
          </w:tcPr>
          <w:p w14:paraId="488A7CDB" w14:textId="77777777" w:rsidR="00CA1FB9" w:rsidRPr="00C268B5" w:rsidRDefault="00CA1FB9" w:rsidP="00A229CD">
            <w:pPr>
              <w:spacing w:after="0" w:line="240" w:lineRule="auto"/>
              <w:jc w:val="center"/>
              <w:rPr>
                <w:rFonts w:ascii="Calibri" w:eastAsia="Times New Roman" w:hAnsi="Calibri" w:cs="Calibri"/>
                <w:color w:val="000000"/>
              </w:rPr>
            </w:pPr>
            <w:r w:rsidRPr="00C268B5">
              <w:rPr>
                <w:rFonts w:ascii="Calibri" w:eastAsia="Times New Roman" w:hAnsi="Calibri" w:cs="Calibri"/>
                <w:color w:val="000000"/>
              </w:rPr>
              <w:t>Not Completed</w:t>
            </w:r>
          </w:p>
        </w:tc>
      </w:tr>
    </w:tbl>
    <w:p w14:paraId="7A567EF6" w14:textId="77777777" w:rsidR="00CA1FB9" w:rsidRPr="00697D8C" w:rsidRDefault="00CA1FB9" w:rsidP="00CA1FB9">
      <w:pPr>
        <w:ind w:left="360"/>
        <w:rPr>
          <w:b/>
          <w:bCs/>
          <w:sz w:val="28"/>
          <w:szCs w:val="28"/>
        </w:rPr>
      </w:pPr>
    </w:p>
    <w:p w14:paraId="0B3CC576" w14:textId="3CED00EC" w:rsidR="00C268B5" w:rsidRDefault="00C268B5" w:rsidP="00CA1FB9">
      <w:pPr>
        <w:rPr>
          <w:b/>
          <w:bCs/>
          <w:sz w:val="28"/>
          <w:szCs w:val="28"/>
        </w:rPr>
      </w:pPr>
    </w:p>
    <w:p w14:paraId="6B4943B6" w14:textId="74B77F1F" w:rsidR="00074F1C" w:rsidRDefault="00074F1C" w:rsidP="00CA1FB9">
      <w:pPr>
        <w:rPr>
          <w:b/>
          <w:bCs/>
          <w:sz w:val="28"/>
          <w:szCs w:val="28"/>
        </w:rPr>
      </w:pPr>
    </w:p>
    <w:p w14:paraId="3E94B894" w14:textId="6A79EA64" w:rsidR="00074F1C" w:rsidRDefault="00074F1C" w:rsidP="00CA1FB9">
      <w:pPr>
        <w:rPr>
          <w:b/>
          <w:bCs/>
          <w:sz w:val="28"/>
          <w:szCs w:val="28"/>
        </w:rPr>
      </w:pPr>
    </w:p>
    <w:p w14:paraId="6221FC5B" w14:textId="77777777" w:rsidR="00074F1C" w:rsidRDefault="00074F1C" w:rsidP="00CA1FB9">
      <w:pPr>
        <w:rPr>
          <w:b/>
          <w:bCs/>
          <w:sz w:val="28"/>
          <w:szCs w:val="28"/>
        </w:rPr>
      </w:pPr>
    </w:p>
    <w:p w14:paraId="6351A6B7" w14:textId="30F6A05E" w:rsidR="00CA1FB9" w:rsidRPr="00390719" w:rsidRDefault="005E5B28" w:rsidP="00CA1FB9">
      <w:pPr>
        <w:rPr>
          <w:b/>
          <w:bCs/>
          <w:sz w:val="28"/>
          <w:szCs w:val="28"/>
        </w:rPr>
      </w:pPr>
      <w:r>
        <w:rPr>
          <w:noProof/>
        </w:rPr>
        <w:lastRenderedPageBreak/>
        <w:drawing>
          <wp:anchor distT="0" distB="0" distL="114300" distR="114300" simplePos="0" relativeHeight="251813888" behindDoc="1" locked="0" layoutInCell="1" allowOverlap="1" wp14:anchorId="16113812" wp14:editId="0264AE6B">
            <wp:simplePos x="0" y="0"/>
            <wp:positionH relativeFrom="column">
              <wp:posOffset>2727960</wp:posOffset>
            </wp:positionH>
            <wp:positionV relativeFrom="paragraph">
              <wp:posOffset>213360</wp:posOffset>
            </wp:positionV>
            <wp:extent cx="3025140" cy="1821180"/>
            <wp:effectExtent l="0" t="0" r="3810" b="7620"/>
            <wp:wrapNone/>
            <wp:docPr id="148" name="Chart 148">
              <a:extLst xmlns:a="http://schemas.openxmlformats.org/drawingml/2006/main">
                <a:ext uri="{FF2B5EF4-FFF2-40B4-BE49-F238E27FC236}">
                  <a16:creationId xmlns:a16="http://schemas.microsoft.com/office/drawing/2014/main" id="{EE4CBE0D-4834-4B6E-97EE-4E61AE979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H relativeFrom="page">
              <wp14:pctWidth>0</wp14:pctWidth>
            </wp14:sizeRelH>
            <wp14:sizeRelV relativeFrom="page">
              <wp14:pctHeight>0</wp14:pctHeight>
            </wp14:sizeRelV>
          </wp:anchor>
        </w:drawing>
      </w:r>
      <w:r w:rsidR="00CA1FB9" w:rsidRPr="00390719">
        <w:rPr>
          <w:b/>
          <w:bCs/>
          <w:sz w:val="28"/>
          <w:szCs w:val="28"/>
        </w:rPr>
        <w:t>2.  ANALYSIS OF CLIENT-SPECIFIC AND INFLUENCING FACTORS</w:t>
      </w:r>
    </w:p>
    <w:p w14:paraId="5D76BF17" w14:textId="4FD4C782" w:rsidR="00850A7B" w:rsidRDefault="009B36DC" w:rsidP="00CA1FB9">
      <w:pPr>
        <w:rPr>
          <w:b/>
          <w:bCs/>
          <w:sz w:val="28"/>
          <w:szCs w:val="28"/>
        </w:rPr>
      </w:pPr>
      <w:r>
        <w:rPr>
          <w:noProof/>
        </w:rPr>
        <mc:AlternateContent>
          <mc:Choice Requires="cx2">
            <w:drawing>
              <wp:anchor distT="0" distB="0" distL="114300" distR="114300" simplePos="0" relativeHeight="251814912" behindDoc="0" locked="0" layoutInCell="1" allowOverlap="1" wp14:anchorId="3BECAB28" wp14:editId="7B5ABFAF">
                <wp:simplePos x="0" y="0"/>
                <wp:positionH relativeFrom="margin">
                  <wp:posOffset>106680</wp:posOffset>
                </wp:positionH>
                <wp:positionV relativeFrom="paragraph">
                  <wp:posOffset>1630045</wp:posOffset>
                </wp:positionV>
                <wp:extent cx="5970905" cy="1501140"/>
                <wp:effectExtent l="0" t="0" r="10795" b="3810"/>
                <wp:wrapNone/>
                <wp:docPr id="149" name="Chart 149">
                  <a:extLst xmlns:a="http://schemas.openxmlformats.org/drawingml/2006/main">
                    <a:ext uri="{FF2B5EF4-FFF2-40B4-BE49-F238E27FC236}">
                      <a16:creationId xmlns:a16="http://schemas.microsoft.com/office/drawing/2014/main" id="{6E394A98-2653-425E-B3F6-C743C3EF372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1"/>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814912" behindDoc="0" locked="0" layoutInCell="1" allowOverlap="1" wp14:anchorId="3BECAB28" wp14:editId="7B5ABFAF">
                <wp:simplePos x="0" y="0"/>
                <wp:positionH relativeFrom="margin">
                  <wp:posOffset>106680</wp:posOffset>
                </wp:positionH>
                <wp:positionV relativeFrom="paragraph">
                  <wp:posOffset>1630045</wp:posOffset>
                </wp:positionV>
                <wp:extent cx="5970905" cy="1501140"/>
                <wp:effectExtent l="0" t="0" r="10795" b="3810"/>
                <wp:wrapNone/>
                <wp:docPr id="149" name="Chart 149">
                  <a:extLst xmlns:a="http://schemas.openxmlformats.org/drawingml/2006/main">
                    <a:ext uri="{FF2B5EF4-FFF2-40B4-BE49-F238E27FC236}">
                      <a16:creationId xmlns:a16="http://schemas.microsoft.com/office/drawing/2014/main" id="{6E394A98-2653-425E-B3F6-C743C3EF372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9" name="Chart 149">
                          <a:extLst>
                            <a:ext uri="{FF2B5EF4-FFF2-40B4-BE49-F238E27FC236}">
                              <a16:creationId xmlns:a16="http://schemas.microsoft.com/office/drawing/2014/main" id="{6E394A98-2653-425E-B3F6-C743C3EF3726}"/>
                            </a:ext>
                          </a:extLst>
                        </pic:cNvPr>
                        <pic:cNvPicPr>
                          <a:picLocks noGrp="1" noRot="1" noChangeAspect="1" noMove="1" noResize="1" noEditPoints="1" noAdjustHandles="1" noChangeArrowheads="1" noChangeShapeType="1"/>
                        </pic:cNvPicPr>
                      </pic:nvPicPr>
                      <pic:blipFill>
                        <a:blip r:embed="rId172"/>
                        <a:stretch>
                          <a:fillRect/>
                        </a:stretch>
                      </pic:blipFill>
                      <pic:spPr>
                        <a:xfrm>
                          <a:off x="0" y="0"/>
                          <a:ext cx="5970905" cy="150114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850A7B">
        <w:rPr>
          <w:noProof/>
        </w:rPr>
        <w:drawing>
          <wp:inline distT="0" distB="0" distL="0" distR="0" wp14:anchorId="3815EE21" wp14:editId="62683921">
            <wp:extent cx="2006600" cy="1689735"/>
            <wp:effectExtent l="0" t="0" r="0" b="5715"/>
            <wp:docPr id="147" name="Chart 147">
              <a:extLst xmlns:a="http://schemas.openxmlformats.org/drawingml/2006/main">
                <a:ext uri="{FF2B5EF4-FFF2-40B4-BE49-F238E27FC236}">
                  <a16:creationId xmlns:a16="http://schemas.microsoft.com/office/drawing/2014/main" id="{749B73AF-9AFC-47DE-9173-25D7C2D6F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AAEF583" w14:textId="4EDB8C03" w:rsidR="00850A7B" w:rsidRDefault="00850A7B" w:rsidP="00CA1FB9">
      <w:pPr>
        <w:rPr>
          <w:b/>
          <w:bCs/>
          <w:sz w:val="28"/>
          <w:szCs w:val="28"/>
        </w:rPr>
      </w:pPr>
    </w:p>
    <w:p w14:paraId="7E8DB1CE" w14:textId="79965FED" w:rsidR="00C268B5" w:rsidRDefault="00C268B5" w:rsidP="00CA1FB9">
      <w:pPr>
        <w:rPr>
          <w:b/>
          <w:bCs/>
          <w:sz w:val="28"/>
          <w:szCs w:val="28"/>
        </w:rPr>
      </w:pPr>
    </w:p>
    <w:p w14:paraId="107A9DD1" w14:textId="257B6FBE" w:rsidR="00C268B5" w:rsidRDefault="00C268B5" w:rsidP="00CA1FB9">
      <w:pPr>
        <w:rPr>
          <w:b/>
          <w:bCs/>
          <w:sz w:val="28"/>
          <w:szCs w:val="28"/>
        </w:rPr>
      </w:pPr>
    </w:p>
    <w:p w14:paraId="376D0487" w14:textId="1269AC45" w:rsidR="00057676" w:rsidRDefault="00057676" w:rsidP="00CA1FB9">
      <w:pPr>
        <w:rPr>
          <w:b/>
          <w:bCs/>
          <w:sz w:val="28"/>
          <w:szCs w:val="28"/>
        </w:rPr>
      </w:pPr>
    </w:p>
    <w:p w14:paraId="122F03CA" w14:textId="5F0516F3" w:rsidR="00CA1FB9" w:rsidRDefault="00CA1FB9" w:rsidP="00CA1FB9">
      <w:pPr>
        <w:rPr>
          <w:b/>
          <w:bCs/>
          <w:sz w:val="28"/>
          <w:szCs w:val="28"/>
        </w:rPr>
      </w:pPr>
      <w:r w:rsidRPr="00390719">
        <w:rPr>
          <w:b/>
          <w:bCs/>
          <w:sz w:val="28"/>
          <w:szCs w:val="28"/>
        </w:rPr>
        <w:t>3. OTHER CIRCUMSTANCES</w:t>
      </w:r>
    </w:p>
    <w:p w14:paraId="4446DC8D" w14:textId="0CBEACCA" w:rsidR="00057676" w:rsidRDefault="00432725" w:rsidP="00057676">
      <w:pPr>
        <w:spacing w:after="0"/>
      </w:pPr>
      <w:r>
        <w:rPr>
          <w:b/>
          <w:bCs/>
          <w:sz w:val="28"/>
          <w:szCs w:val="28"/>
        </w:rPr>
        <w:t xml:space="preserve">    </w:t>
      </w:r>
      <w:r w:rsidR="00FE7C9C">
        <w:t>S</w:t>
      </w:r>
      <w:r>
        <w:t xml:space="preserve">ince </w:t>
      </w:r>
      <w:r w:rsidR="00904559">
        <w:t>March</w:t>
      </w:r>
      <w:r w:rsidR="00CF3345">
        <w:t xml:space="preserve"> 2022, </w:t>
      </w:r>
      <w:r>
        <w:t xml:space="preserve">61 individuals were tested, </w:t>
      </w:r>
      <w:r w:rsidR="00CF3345">
        <w:t xml:space="preserve">and all tested </w:t>
      </w:r>
      <w:r>
        <w:t>negative.</w:t>
      </w:r>
      <w:r w:rsidR="00057676">
        <w:t xml:space="preserve"> </w:t>
      </w:r>
      <w:r w:rsidR="00CF3345">
        <w:t>The m</w:t>
      </w:r>
      <w:r w:rsidR="00057676">
        <w:t xml:space="preserve">ajority of the tests </w:t>
      </w:r>
    </w:p>
    <w:p w14:paraId="1F6BA464" w14:textId="6866DB03" w:rsidR="00AD1D7F" w:rsidRDefault="00057676" w:rsidP="00057676">
      <w:pPr>
        <w:spacing w:after="0"/>
      </w:pPr>
      <w:r>
        <w:t xml:space="preserve">     were completed at the three OP clinics. </w:t>
      </w:r>
      <w:r w:rsidR="009D532A">
        <w:t xml:space="preserve">Persons served within the </w:t>
      </w:r>
      <w:r w:rsidR="00904559">
        <w:t>BHCC,</w:t>
      </w:r>
      <w:r>
        <w:t xml:space="preserve"> and MAT programs</w:t>
      </w:r>
    </w:p>
    <w:p w14:paraId="1F029222" w14:textId="74FADDF9" w:rsidR="00C268B5" w:rsidRDefault="00AD1D7F" w:rsidP="00AD1D7F">
      <w:pPr>
        <w:spacing w:after="0"/>
      </w:pPr>
      <w:r>
        <w:t xml:space="preserve">      have the </w:t>
      </w:r>
      <w:r w:rsidR="00057676">
        <w:t>potential benefiting from HIV EIS.</w:t>
      </w:r>
    </w:p>
    <w:p w14:paraId="57229E61" w14:textId="77777777" w:rsidR="005E5B28" w:rsidRPr="00432725" w:rsidRDefault="005E5B28" w:rsidP="00AD1D7F">
      <w:pPr>
        <w:spacing w:after="0"/>
      </w:pPr>
    </w:p>
    <w:p w14:paraId="30B10FDC" w14:textId="5A994191" w:rsidR="00CA1FB9" w:rsidRDefault="00432725" w:rsidP="00057676">
      <w:pPr>
        <w:spacing w:after="0" w:line="256" w:lineRule="auto"/>
        <w:rPr>
          <w:rFonts w:eastAsia="Batang" w:cstheme="minorHAnsi"/>
          <w:b/>
          <w:bCs/>
          <w:sz w:val="28"/>
          <w:szCs w:val="28"/>
        </w:rPr>
      </w:pPr>
      <w:r>
        <w:rPr>
          <w:rFonts w:eastAsia="Batang" w:cstheme="minorHAnsi"/>
          <w:b/>
          <w:bCs/>
          <w:sz w:val="28"/>
          <w:szCs w:val="28"/>
        </w:rPr>
        <w:t xml:space="preserve">4. </w:t>
      </w:r>
      <w:r w:rsidR="00CA1FB9" w:rsidRPr="00432725">
        <w:rPr>
          <w:rFonts w:eastAsia="Batang" w:cstheme="minorHAnsi"/>
          <w:b/>
          <w:bCs/>
          <w:sz w:val="28"/>
          <w:szCs w:val="28"/>
        </w:rPr>
        <w:t>SUMMARY FINDINGS, RECOMMENDATIONS, AND ACTION PLAN</w:t>
      </w:r>
    </w:p>
    <w:p w14:paraId="13BA3C99" w14:textId="469EF443" w:rsidR="00CA1FB9" w:rsidRPr="00432725" w:rsidRDefault="00432725" w:rsidP="00432725">
      <w:pPr>
        <w:spacing w:line="256" w:lineRule="auto"/>
        <w:rPr>
          <w:rFonts w:eastAsia="Batang" w:cstheme="minorHAnsi"/>
        </w:rPr>
      </w:pPr>
      <w:r w:rsidRPr="00432725">
        <w:rPr>
          <w:rFonts w:eastAsia="Batang" w:cstheme="minorHAnsi"/>
          <w:b/>
          <w:bCs/>
        </w:rPr>
        <w:t xml:space="preserve">    </w:t>
      </w:r>
      <w:r w:rsidRPr="00432725">
        <w:rPr>
          <w:rFonts w:eastAsia="Batang" w:cstheme="minorHAnsi"/>
        </w:rPr>
        <w:t xml:space="preserve">Increased community awareness is a key </w:t>
      </w:r>
      <w:r w:rsidR="00C75D36">
        <w:rPr>
          <w:rFonts w:eastAsia="Batang" w:cstheme="minorHAnsi"/>
        </w:rPr>
        <w:t xml:space="preserve">in making </w:t>
      </w:r>
      <w:r w:rsidRPr="00432725">
        <w:rPr>
          <w:rFonts w:eastAsia="Batang" w:cstheme="minorHAnsi"/>
        </w:rPr>
        <w:t xml:space="preserve">this </w:t>
      </w:r>
      <w:r>
        <w:rPr>
          <w:rFonts w:eastAsia="Batang" w:cstheme="minorHAnsi"/>
        </w:rPr>
        <w:t xml:space="preserve">service more accessible to all individuals. </w:t>
      </w:r>
    </w:p>
    <w:p w14:paraId="6AB36C9B" w14:textId="77777777" w:rsidR="00CA1FB9" w:rsidRDefault="00CA1FB9" w:rsidP="00CA1FB9">
      <w:pPr>
        <w:spacing w:before="80" w:after="80"/>
        <w:ind w:left="720"/>
      </w:pPr>
      <w:r>
        <w:t xml:space="preserve">    </w:t>
      </w:r>
      <w:r w:rsidRPr="00123478">
        <w:rPr>
          <w:b/>
          <w:bCs/>
          <w:color w:val="1F3864" w:themeColor="accent1" w:themeShade="80"/>
          <w:sz w:val="24"/>
          <w:szCs w:val="28"/>
        </w:rPr>
        <w:t>FY22 ACTIONS TAKEN</w:t>
      </w:r>
    </w:p>
    <w:p w14:paraId="1C7533AE" w14:textId="489567FF" w:rsidR="00CA1FB9" w:rsidRDefault="00CA1FB9" w:rsidP="00432725">
      <w:pPr>
        <w:pStyle w:val="ListParagraph"/>
        <w:numPr>
          <w:ilvl w:val="0"/>
          <w:numId w:val="63"/>
        </w:numPr>
        <w:ind w:left="1440"/>
      </w:pPr>
      <w:r>
        <w:t>Testing initiated March 2022</w:t>
      </w:r>
    </w:p>
    <w:p w14:paraId="288345A0" w14:textId="3523AC55" w:rsidR="00CA1FB9" w:rsidRDefault="00CA1FB9" w:rsidP="00432725">
      <w:pPr>
        <w:pStyle w:val="ListParagraph"/>
        <w:numPr>
          <w:ilvl w:val="0"/>
          <w:numId w:val="63"/>
        </w:numPr>
        <w:ind w:left="1440"/>
      </w:pPr>
      <w:r>
        <w:t>HIV EIP Plan approved</w:t>
      </w:r>
      <w:r w:rsidR="00432725">
        <w:t>, with promotional material</w:t>
      </w:r>
    </w:p>
    <w:p w14:paraId="4F12C8CA" w14:textId="77777777" w:rsidR="00CA1FB9" w:rsidRDefault="00CA1FB9" w:rsidP="00CA1FB9">
      <w:pPr>
        <w:spacing w:before="80" w:after="80"/>
        <w:ind w:left="720"/>
      </w:pPr>
      <w:r>
        <w:t xml:space="preserve">    </w:t>
      </w:r>
      <w:r w:rsidRPr="000712B6">
        <w:rPr>
          <w:b/>
          <w:bCs/>
          <w:color w:val="1F3864" w:themeColor="accent1" w:themeShade="80"/>
          <w:sz w:val="24"/>
          <w:szCs w:val="28"/>
        </w:rPr>
        <w:t>AREAS FOR IMPROVEMENT</w:t>
      </w:r>
    </w:p>
    <w:p w14:paraId="0E9226EC" w14:textId="4A07C93E" w:rsidR="00CA1FB9" w:rsidRDefault="00CA1FB9" w:rsidP="00432725">
      <w:pPr>
        <w:pStyle w:val="ListParagraph"/>
        <w:numPr>
          <w:ilvl w:val="0"/>
          <w:numId w:val="64"/>
        </w:numPr>
        <w:ind w:left="1440"/>
      </w:pPr>
      <w:r>
        <w:t>Increase outreach activities</w:t>
      </w:r>
      <w:r w:rsidR="00432725">
        <w:t>/community education</w:t>
      </w:r>
      <w:r>
        <w:t xml:space="preserve"> </w:t>
      </w:r>
    </w:p>
    <w:p w14:paraId="17EBE030" w14:textId="77777777" w:rsidR="00CA1FB9" w:rsidRDefault="00CA1FB9" w:rsidP="00EE5E32">
      <w:pPr>
        <w:pStyle w:val="ListParagraph"/>
        <w:numPr>
          <w:ilvl w:val="0"/>
          <w:numId w:val="64"/>
        </w:numPr>
        <w:ind w:left="1440"/>
      </w:pPr>
      <w:r>
        <w:t>Create group curriculum</w:t>
      </w:r>
    </w:p>
    <w:p w14:paraId="4F044A9B" w14:textId="77777777" w:rsidR="00CA1FB9" w:rsidRDefault="00CA1FB9" w:rsidP="00CA1FB9">
      <w:pPr>
        <w:spacing w:before="80" w:after="80"/>
        <w:ind w:left="720"/>
      </w:pPr>
      <w:r>
        <w:t xml:space="preserve">    </w:t>
      </w:r>
      <w:r w:rsidRPr="000712B6">
        <w:rPr>
          <w:b/>
          <w:bCs/>
          <w:color w:val="1F3864" w:themeColor="accent1" w:themeShade="80"/>
          <w:sz w:val="24"/>
          <w:szCs w:val="28"/>
        </w:rPr>
        <w:t>COMPLETION OF ACTION PLAN FY22</w:t>
      </w:r>
    </w:p>
    <w:p w14:paraId="72AF0CD9" w14:textId="77777777" w:rsidR="00CA1FB9" w:rsidRDefault="00CA1FB9" w:rsidP="00EE5E32">
      <w:pPr>
        <w:pStyle w:val="ListParagraph"/>
        <w:numPr>
          <w:ilvl w:val="0"/>
          <w:numId w:val="65"/>
        </w:numPr>
        <w:ind w:left="1440"/>
      </w:pPr>
      <w:r>
        <w:t>Plan was not created since program was initiated in February 2022</w:t>
      </w:r>
    </w:p>
    <w:p w14:paraId="408CDA4B" w14:textId="77777777" w:rsidR="00CA1FB9" w:rsidRPr="000712B6" w:rsidRDefault="00CA1FB9" w:rsidP="00CA1FB9">
      <w:pPr>
        <w:spacing w:before="80" w:after="80"/>
        <w:ind w:left="720"/>
        <w:rPr>
          <w:b/>
          <w:bCs/>
          <w:color w:val="1F3864" w:themeColor="accent1" w:themeShade="80"/>
          <w:sz w:val="24"/>
          <w:szCs w:val="28"/>
        </w:rPr>
      </w:pPr>
      <w:r w:rsidRPr="000712B6">
        <w:rPr>
          <w:b/>
          <w:bCs/>
          <w:color w:val="1F3864" w:themeColor="accent1" w:themeShade="80"/>
          <w:sz w:val="24"/>
          <w:szCs w:val="28"/>
        </w:rPr>
        <w:t xml:space="preserve">   ACTION PLAN FY23</w:t>
      </w:r>
    </w:p>
    <w:p w14:paraId="769F33A7" w14:textId="77777777" w:rsidR="00CA1FB9" w:rsidRDefault="00CA1FB9" w:rsidP="00EE5E32">
      <w:pPr>
        <w:pStyle w:val="ListParagraph"/>
        <w:numPr>
          <w:ilvl w:val="0"/>
          <w:numId w:val="65"/>
        </w:numPr>
        <w:ind w:left="1440"/>
      </w:pPr>
      <w:r>
        <w:t>Increase outreach activities to 10 per month (Timeframe: 08/1/2022)</w:t>
      </w:r>
    </w:p>
    <w:p w14:paraId="08D50C67" w14:textId="77777777" w:rsidR="00CA1FB9" w:rsidRDefault="00CA1FB9" w:rsidP="00EE5E32">
      <w:pPr>
        <w:pStyle w:val="ListParagraph"/>
        <w:numPr>
          <w:ilvl w:val="0"/>
          <w:numId w:val="65"/>
        </w:numPr>
        <w:ind w:left="1440"/>
      </w:pPr>
      <w:r>
        <w:t>Create group curriculum (Timeframe: 10/1/2022)</w:t>
      </w:r>
    </w:p>
    <w:p w14:paraId="6FBC6B53" w14:textId="0947493B" w:rsidR="00DC37D2" w:rsidRDefault="00CA1FB9" w:rsidP="00074F1C">
      <w:pPr>
        <w:pStyle w:val="ListParagraph"/>
        <w:numPr>
          <w:ilvl w:val="0"/>
          <w:numId w:val="65"/>
        </w:numPr>
        <w:ind w:left="1440"/>
      </w:pPr>
      <w:r>
        <w:t xml:space="preserve">Increase community education </w:t>
      </w:r>
      <w:r w:rsidR="00432725">
        <w:t xml:space="preserve">plan </w:t>
      </w:r>
      <w:r>
        <w:t>(Timeframe: 08/1/2022)</w:t>
      </w:r>
    </w:p>
    <w:p w14:paraId="2374D83C" w14:textId="77777777" w:rsidR="009B36DC" w:rsidRDefault="009B36DC" w:rsidP="005E5B28"/>
    <w:p w14:paraId="66B76D84" w14:textId="13E40315" w:rsidR="009F5DB3" w:rsidRDefault="00A711BA" w:rsidP="00055FDF">
      <w:pPr>
        <w:pStyle w:val="ListParagraph"/>
        <w:spacing w:after="80"/>
        <w:jc w:val="center"/>
        <w:rPr>
          <w:rFonts w:cstheme="minorHAnsi"/>
          <w:b/>
          <w:color w:val="4472C4" w:themeColor="accent1"/>
          <w:sz w:val="32"/>
          <w:szCs w:val="32"/>
        </w:rPr>
      </w:pPr>
      <w:r w:rsidRPr="00350A6C">
        <w:rPr>
          <w:rFonts w:cstheme="minorHAnsi"/>
          <w:b/>
          <w:color w:val="4472C4" w:themeColor="accent1"/>
          <w:sz w:val="32"/>
          <w:szCs w:val="32"/>
        </w:rPr>
        <w:lastRenderedPageBreak/>
        <w:t>Executive Summary</w:t>
      </w:r>
    </w:p>
    <w:p w14:paraId="34F59E60" w14:textId="77777777" w:rsidR="00710E5D" w:rsidRPr="00350A6C" w:rsidRDefault="00710E5D" w:rsidP="00782DA0">
      <w:pPr>
        <w:pStyle w:val="ListParagraph"/>
        <w:spacing w:after="80"/>
        <w:rPr>
          <w:rFonts w:cstheme="minorHAnsi"/>
          <w:b/>
          <w:color w:val="4472C4" w:themeColor="accent1"/>
          <w:sz w:val="32"/>
          <w:szCs w:val="32"/>
        </w:rPr>
      </w:pPr>
    </w:p>
    <w:p w14:paraId="6584BEC1" w14:textId="416458EE" w:rsidR="00A711BA" w:rsidRDefault="00D97BB3" w:rsidP="00350A6C">
      <w:r w:rsidRPr="00D97BB3">
        <w:t>The yearly analysis creates a framework for successfully collecting, controlling, and maintaining data as a strategic asset to support the delivery of behavioral health services, substance use disorder treatment, I/DD services, and organizational objectives.</w:t>
      </w:r>
      <w:r>
        <w:t xml:space="preserve"> </w:t>
      </w:r>
      <w:r w:rsidRPr="00D97BB3">
        <w:t xml:space="preserve">The </w:t>
      </w:r>
      <w:r>
        <w:t>annual analysis</w:t>
      </w:r>
      <w:r w:rsidRPr="00D97BB3">
        <w:t xml:space="preserve"> is driven by the concepts and values expressed in the organization's Mission, Vision, and Values. LBHS is always working to enhance the quality of the data gathered and disseminated.</w:t>
      </w:r>
      <w:r>
        <w:t xml:space="preserve"> </w:t>
      </w:r>
      <w:r w:rsidRPr="00D97BB3">
        <w:t xml:space="preserve">When necessary, LBHS guarantees that data can be easily recognized, retrieved, and accessed by individuals with a valid need to know. LBHS adheres to current HIPAA compliance standards by ensuring the privacy, confidentiality, and security of data gathered, utilized, disclosed, communicated, stored, and disposed of. Data collection and associated collecting processes </w:t>
      </w:r>
      <w:r w:rsidR="00432725">
        <w:t>is</w:t>
      </w:r>
      <w:r w:rsidRPr="00D97BB3">
        <w:t xml:space="preserve"> handled in an ethical, consistent, and responsible manner to guarantee data is accurate, valid, reliable, timely, relevant, and comprehensive, and is utilized for the intended purpose.</w:t>
      </w:r>
    </w:p>
    <w:p w14:paraId="01F5C22C" w14:textId="75657466" w:rsidR="00D97BB3" w:rsidRDefault="00D97BB3" w:rsidP="00350A6C">
      <w:r w:rsidRPr="00D97BB3">
        <w:t>Among other</w:t>
      </w:r>
      <w:r w:rsidR="00BC5E97">
        <w:t xml:space="preserve"> secure</w:t>
      </w:r>
      <w:r w:rsidRPr="00D97BB3">
        <w:t xml:space="preserve"> data repositories, the key sources of data for this investigation were MyAvatar, Netsmart KPI Dashboard, ThinkHIE, ClientTrack, and external survey findings.</w:t>
      </w:r>
      <w:r w:rsidR="00893AD8">
        <w:t xml:space="preserve"> </w:t>
      </w:r>
      <w:r w:rsidR="00893AD8" w:rsidRPr="00893AD8">
        <w:t>The goal of LBHS is to collect meaningful data from all available sources for data profiling and measuring persons served level, programmatic, and organizational level data against the objectives to ensure LBHS is providing the highest quality services available while also ensuring financial viability.</w:t>
      </w:r>
      <w:r w:rsidR="00893AD8">
        <w:t xml:space="preserve"> </w:t>
      </w:r>
    </w:p>
    <w:p w14:paraId="38A8E7D6" w14:textId="4105F931" w:rsidR="00D86416" w:rsidRDefault="00BC2562" w:rsidP="00BC2562">
      <w:r w:rsidRPr="00BC2562">
        <w:t>The findings from comprehensive investigation across all individual programs all reverberated with the same hurdles to completing basic program functions.</w:t>
      </w:r>
      <w:r>
        <w:t xml:space="preserve"> </w:t>
      </w:r>
      <w:r w:rsidRPr="00BC2562">
        <w:t>The most significant contributor to a program's inability to accomplish essential quality objectives is the recruitment and retention of personnel who can demonstrate expertise in their tasks.</w:t>
      </w:r>
      <w:r w:rsidR="00BC5E97">
        <w:t xml:space="preserve"> </w:t>
      </w:r>
      <w:r w:rsidR="00BC5E97" w:rsidRPr="00BC5E97">
        <w:t>This turnover issue has a direct impact on the capacity to satisfy productivity KPI criteria</w:t>
      </w:r>
      <w:r w:rsidR="00AD01BD">
        <w:t xml:space="preserve"> and</w:t>
      </w:r>
      <w:r w:rsidR="00BC5E97" w:rsidRPr="00BC5E97">
        <w:t xml:space="preserve"> has the potential to reduce the </w:t>
      </w:r>
      <w:r w:rsidR="00432725" w:rsidRPr="00BC5E97">
        <w:t>number</w:t>
      </w:r>
      <w:r w:rsidR="00BC5E97" w:rsidRPr="00BC5E97">
        <w:t xml:space="preserve"> of </w:t>
      </w:r>
      <w:r w:rsidR="00432725">
        <w:t>persons served</w:t>
      </w:r>
      <w:r w:rsidR="00BC5E97" w:rsidRPr="00BC5E97">
        <w:t xml:space="preserve">/provider relationship development </w:t>
      </w:r>
      <w:r w:rsidR="00432725">
        <w:t xml:space="preserve">issues </w:t>
      </w:r>
      <w:r w:rsidR="00BC5E97" w:rsidRPr="00BC5E97">
        <w:t xml:space="preserve">required to retain </w:t>
      </w:r>
      <w:r w:rsidR="00432725">
        <w:t>persons served</w:t>
      </w:r>
      <w:r w:rsidR="00BC5E97" w:rsidRPr="00BC5E97">
        <w:t xml:space="preserve"> as returning clients</w:t>
      </w:r>
      <w:r w:rsidR="00D86416">
        <w:t>.</w:t>
      </w:r>
    </w:p>
    <w:p w14:paraId="09C0DE39" w14:textId="0A73F7BB" w:rsidR="00A97F74" w:rsidRDefault="00A97F74" w:rsidP="00A97F74">
      <w:r>
        <w:t>Legacy</w:t>
      </w:r>
      <w:r w:rsidR="00432725">
        <w:t xml:space="preserve"> BHS</w:t>
      </w:r>
      <w:r w:rsidRPr="00A97F74">
        <w:t xml:space="preserve"> was able to maintain high levels of </w:t>
      </w:r>
      <w:r w:rsidR="00432725">
        <w:t xml:space="preserve">persons served </w:t>
      </w:r>
      <w:r w:rsidRPr="00A97F74">
        <w:t>satisfaction</w:t>
      </w:r>
      <w:r w:rsidR="00057676">
        <w:t xml:space="preserve"> on </w:t>
      </w:r>
      <w:r w:rsidR="00057676" w:rsidRPr="00A97F74">
        <w:t>most</w:t>
      </w:r>
      <w:r w:rsidRPr="00A97F74">
        <w:t xml:space="preserve"> all </w:t>
      </w:r>
      <w:r w:rsidR="00C75D36">
        <w:t xml:space="preserve">of its </w:t>
      </w:r>
      <w:r w:rsidRPr="00A97F74">
        <w:t>programs, demonstrating all personnel's commitment to working together to achieve agency-wide goals and objectives while providing the highest quality behavioral health, substance use disorder, and intellectual/developmental disability services.</w:t>
      </w:r>
    </w:p>
    <w:p w14:paraId="017E8AF2" w14:textId="316C8D41" w:rsidR="009809FC" w:rsidRPr="00710E5D" w:rsidRDefault="00A16709" w:rsidP="00710E5D">
      <w:pPr>
        <w:tabs>
          <w:tab w:val="left" w:pos="4668"/>
        </w:tabs>
        <w:rPr>
          <w:rFonts w:ascii="Calibri" w:hAnsi="Calibri" w:cs="Cavolini"/>
          <w:sz w:val="24"/>
          <w:szCs w:val="24"/>
        </w:rPr>
      </w:pPr>
      <w:r>
        <w:rPr>
          <w:noProof/>
        </w:rPr>
        <w:drawing>
          <wp:anchor distT="0" distB="0" distL="114300" distR="114300" simplePos="0" relativeHeight="251789312" behindDoc="0" locked="0" layoutInCell="1" allowOverlap="1" wp14:anchorId="52ECA817" wp14:editId="55AED34A">
            <wp:simplePos x="0" y="0"/>
            <wp:positionH relativeFrom="column">
              <wp:posOffset>1627505</wp:posOffset>
            </wp:positionH>
            <wp:positionV relativeFrom="paragraph">
              <wp:posOffset>131445</wp:posOffset>
            </wp:positionV>
            <wp:extent cx="2852420" cy="1234440"/>
            <wp:effectExtent l="0" t="0" r="0" b="0"/>
            <wp:wrapThrough wrapText="bothSides">
              <wp:wrapPolygon edited="0">
                <wp:start x="3174" y="667"/>
                <wp:lineTo x="2741" y="2667"/>
                <wp:lineTo x="2885" y="4333"/>
                <wp:lineTo x="3895" y="6667"/>
                <wp:lineTo x="1443" y="12000"/>
                <wp:lineTo x="1443" y="14667"/>
                <wp:lineTo x="5049" y="17333"/>
                <wp:lineTo x="2452" y="17667"/>
                <wp:lineTo x="1298" y="18000"/>
                <wp:lineTo x="1298" y="20333"/>
                <wp:lineTo x="20196" y="20333"/>
                <wp:lineTo x="20484" y="18000"/>
                <wp:lineTo x="18753" y="17667"/>
                <wp:lineTo x="16878" y="17333"/>
                <wp:lineTo x="19619" y="15667"/>
                <wp:lineTo x="19475" y="12000"/>
                <wp:lineTo x="20484" y="10333"/>
                <wp:lineTo x="18753" y="8333"/>
                <wp:lineTo x="9088" y="6667"/>
                <wp:lineTo x="10242" y="3000"/>
                <wp:lineTo x="9665" y="1333"/>
                <wp:lineTo x="4039" y="667"/>
                <wp:lineTo x="3174" y="667"/>
              </wp:wrapPolygon>
            </wp:wrapThrough>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1234440"/>
                    </a:xfrm>
                    <a:prstGeom prst="rect">
                      <a:avLst/>
                    </a:prstGeom>
                  </pic:spPr>
                </pic:pic>
              </a:graphicData>
            </a:graphic>
            <wp14:sizeRelH relativeFrom="margin">
              <wp14:pctWidth>0</wp14:pctWidth>
            </wp14:sizeRelH>
            <wp14:sizeRelV relativeFrom="margin">
              <wp14:pctHeight>0</wp14:pctHeight>
            </wp14:sizeRelV>
          </wp:anchor>
        </w:drawing>
      </w:r>
    </w:p>
    <w:p w14:paraId="29FCCD73" w14:textId="5A0456D2" w:rsidR="00A16709" w:rsidRDefault="00A16709" w:rsidP="009809FC">
      <w:pPr>
        <w:pStyle w:val="ListParagraph"/>
        <w:tabs>
          <w:tab w:val="left" w:pos="4668"/>
        </w:tabs>
        <w:ind w:left="360"/>
        <w:rPr>
          <w:rFonts w:ascii="Calibri" w:hAnsi="Calibri" w:cs="Cavolini"/>
          <w:sz w:val="24"/>
          <w:szCs w:val="24"/>
        </w:rPr>
      </w:pPr>
    </w:p>
    <w:p w14:paraId="79E9565C" w14:textId="3CF58142" w:rsidR="00A16709" w:rsidRDefault="00A16709" w:rsidP="009809FC">
      <w:pPr>
        <w:pStyle w:val="ListParagraph"/>
        <w:tabs>
          <w:tab w:val="left" w:pos="4668"/>
        </w:tabs>
        <w:ind w:left="360"/>
        <w:rPr>
          <w:rFonts w:ascii="Calibri" w:hAnsi="Calibri" w:cs="Cavolini"/>
          <w:sz w:val="24"/>
          <w:szCs w:val="24"/>
        </w:rPr>
      </w:pPr>
    </w:p>
    <w:p w14:paraId="14C452BC" w14:textId="4AA6C5DF" w:rsidR="00A16709" w:rsidRDefault="00A16709" w:rsidP="009809FC">
      <w:pPr>
        <w:pStyle w:val="ListParagraph"/>
        <w:tabs>
          <w:tab w:val="left" w:pos="4668"/>
        </w:tabs>
        <w:ind w:left="360"/>
        <w:rPr>
          <w:rFonts w:ascii="Calibri" w:hAnsi="Calibri" w:cs="Cavolini"/>
          <w:sz w:val="24"/>
          <w:szCs w:val="24"/>
        </w:rPr>
      </w:pPr>
    </w:p>
    <w:p w14:paraId="4E3669BA" w14:textId="77777777" w:rsidR="009809FC" w:rsidRPr="00710E5D" w:rsidRDefault="009809FC" w:rsidP="00710E5D">
      <w:pPr>
        <w:tabs>
          <w:tab w:val="left" w:pos="4668"/>
        </w:tabs>
        <w:rPr>
          <w:rFonts w:ascii="Calibri" w:hAnsi="Calibri" w:cs="Cavolini"/>
          <w:sz w:val="24"/>
          <w:szCs w:val="24"/>
        </w:rPr>
      </w:pPr>
    </w:p>
    <w:p w14:paraId="1882D99E" w14:textId="13B7E1FB" w:rsidR="009809FC" w:rsidRDefault="009809FC" w:rsidP="00A16709">
      <w:pPr>
        <w:pStyle w:val="ListParagraph"/>
        <w:tabs>
          <w:tab w:val="left" w:pos="4668"/>
        </w:tabs>
        <w:ind w:left="360"/>
        <w:jc w:val="center"/>
        <w:rPr>
          <w:rFonts w:ascii="Calibri" w:hAnsi="Calibri" w:cs="Cavolini"/>
          <w:sz w:val="24"/>
          <w:szCs w:val="24"/>
        </w:rPr>
      </w:pPr>
      <w:r w:rsidRPr="00FA58B9">
        <w:rPr>
          <w:rFonts w:ascii="Calibri" w:hAnsi="Calibri" w:cs="Cavolini"/>
          <w:sz w:val="24"/>
          <w:szCs w:val="24"/>
        </w:rPr>
        <w:t>Legacy Behavioral Health Services</w:t>
      </w:r>
    </w:p>
    <w:p w14:paraId="6EE33C17" w14:textId="106514C8" w:rsidR="009809FC" w:rsidRPr="00FA58B9" w:rsidRDefault="009809FC" w:rsidP="00A16709">
      <w:pPr>
        <w:pStyle w:val="ListParagraph"/>
        <w:tabs>
          <w:tab w:val="left" w:pos="4668"/>
        </w:tabs>
        <w:ind w:left="360"/>
        <w:jc w:val="center"/>
        <w:rPr>
          <w:rFonts w:ascii="Calibri" w:hAnsi="Calibri" w:cs="Cavolini"/>
          <w:sz w:val="24"/>
          <w:szCs w:val="24"/>
        </w:rPr>
      </w:pPr>
      <w:r w:rsidRPr="00FA58B9">
        <w:rPr>
          <w:rFonts w:ascii="Calibri" w:hAnsi="Calibri" w:cs="Cavolini"/>
          <w:sz w:val="24"/>
          <w:szCs w:val="24"/>
        </w:rPr>
        <w:t>3120 North Oak Street Extension</w:t>
      </w:r>
    </w:p>
    <w:p w14:paraId="1E853951" w14:textId="10DAF1C9" w:rsidR="009809FC" w:rsidRPr="00FA58B9" w:rsidRDefault="009809FC" w:rsidP="00A16709">
      <w:pPr>
        <w:pStyle w:val="ListParagraph"/>
        <w:tabs>
          <w:tab w:val="left" w:pos="4668"/>
        </w:tabs>
        <w:ind w:left="360"/>
        <w:jc w:val="center"/>
        <w:rPr>
          <w:rFonts w:ascii="Calibri" w:hAnsi="Calibri" w:cs="Cavolini"/>
          <w:sz w:val="24"/>
          <w:szCs w:val="24"/>
        </w:rPr>
      </w:pPr>
      <w:r w:rsidRPr="00FA58B9">
        <w:rPr>
          <w:rFonts w:ascii="Calibri" w:hAnsi="Calibri" w:cs="Cavolini"/>
          <w:sz w:val="24"/>
          <w:szCs w:val="24"/>
        </w:rPr>
        <w:t>Suite C</w:t>
      </w:r>
    </w:p>
    <w:p w14:paraId="77F48EBF" w14:textId="3A7A572E" w:rsidR="009809FC" w:rsidRPr="00FA58B9" w:rsidRDefault="009809FC" w:rsidP="00A16709">
      <w:pPr>
        <w:pStyle w:val="ListParagraph"/>
        <w:tabs>
          <w:tab w:val="left" w:pos="4668"/>
        </w:tabs>
        <w:ind w:left="360"/>
        <w:jc w:val="center"/>
        <w:rPr>
          <w:rFonts w:ascii="Calibri" w:hAnsi="Calibri" w:cs="Cavolini"/>
          <w:sz w:val="24"/>
          <w:szCs w:val="24"/>
        </w:rPr>
      </w:pPr>
      <w:r w:rsidRPr="00FA58B9">
        <w:rPr>
          <w:rFonts w:ascii="Calibri" w:hAnsi="Calibri" w:cs="Cavolini"/>
          <w:sz w:val="24"/>
          <w:szCs w:val="24"/>
        </w:rPr>
        <w:t>Valdosta, Georgia 31602</w:t>
      </w:r>
    </w:p>
    <w:p w14:paraId="77B8A428" w14:textId="2EEC9BFE" w:rsidR="009809FC" w:rsidRPr="00A16709" w:rsidRDefault="009809FC" w:rsidP="00A16709">
      <w:pPr>
        <w:pStyle w:val="ListParagraph"/>
        <w:tabs>
          <w:tab w:val="left" w:pos="4668"/>
        </w:tabs>
        <w:ind w:left="360"/>
        <w:jc w:val="center"/>
        <w:rPr>
          <w:rFonts w:ascii="Calibri" w:hAnsi="Calibri" w:cs="Cavolini"/>
          <w:sz w:val="24"/>
          <w:szCs w:val="24"/>
        </w:rPr>
      </w:pPr>
      <w:r w:rsidRPr="00FA58B9">
        <w:rPr>
          <w:rFonts w:ascii="Calibri" w:hAnsi="Calibri" w:cs="Cavolini"/>
          <w:sz w:val="24"/>
          <w:szCs w:val="24"/>
        </w:rPr>
        <w:t>229-671-610</w:t>
      </w:r>
      <w:r>
        <w:rPr>
          <w:rFonts w:ascii="Calibri" w:hAnsi="Calibri" w:cs="Cavolini"/>
          <w:sz w:val="24"/>
          <w:szCs w:val="24"/>
        </w:rPr>
        <w:t>9</w:t>
      </w:r>
    </w:p>
    <w:sectPr w:rsidR="009809FC" w:rsidRPr="00A16709" w:rsidSect="00850A7B">
      <w:footerReference w:type="default" r:id="rId174"/>
      <w:pgSz w:w="12240" w:h="15840"/>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1DAD" w14:textId="77777777" w:rsidR="001453AF" w:rsidRDefault="001453AF" w:rsidP="0072219A">
      <w:pPr>
        <w:spacing w:after="0" w:line="240" w:lineRule="auto"/>
      </w:pPr>
      <w:r>
        <w:separator/>
      </w:r>
    </w:p>
  </w:endnote>
  <w:endnote w:type="continuationSeparator" w:id="0">
    <w:p w14:paraId="368AD93B" w14:textId="77777777" w:rsidR="001453AF" w:rsidRDefault="001453AF" w:rsidP="0072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volini">
    <w:charset w:val="00"/>
    <w:family w:val="script"/>
    <w:pitch w:val="variable"/>
    <w:sig w:usb0="A11526FF" w:usb1="8000000A" w:usb2="0001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191679"/>
      <w:docPartObj>
        <w:docPartGallery w:val="Page Numbers (Bottom of Page)"/>
        <w:docPartUnique/>
      </w:docPartObj>
    </w:sdtPr>
    <w:sdtEndPr>
      <w:rPr>
        <w:noProof/>
      </w:rPr>
    </w:sdtEndPr>
    <w:sdtContent>
      <w:p w14:paraId="49FCBDEA" w14:textId="48C98ED5" w:rsidR="00850A7B" w:rsidRDefault="00850A7B">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A22DE07" w14:textId="77777777" w:rsidR="00850A7B" w:rsidRDefault="00850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FCA5" w14:textId="77777777" w:rsidR="001453AF" w:rsidRDefault="001453AF" w:rsidP="0072219A">
      <w:pPr>
        <w:spacing w:after="0" w:line="240" w:lineRule="auto"/>
      </w:pPr>
      <w:r>
        <w:separator/>
      </w:r>
    </w:p>
  </w:footnote>
  <w:footnote w:type="continuationSeparator" w:id="0">
    <w:p w14:paraId="3342B420" w14:textId="77777777" w:rsidR="001453AF" w:rsidRDefault="001453AF" w:rsidP="007221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F77"/>
    <w:multiLevelType w:val="hybridMultilevel"/>
    <w:tmpl w:val="8580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322B5"/>
    <w:multiLevelType w:val="hybridMultilevel"/>
    <w:tmpl w:val="E91ECF66"/>
    <w:lvl w:ilvl="0" w:tplc="F7C2547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4279A5"/>
    <w:multiLevelType w:val="hybridMultilevel"/>
    <w:tmpl w:val="9320A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E6F8E"/>
    <w:multiLevelType w:val="hybridMultilevel"/>
    <w:tmpl w:val="B2FC1B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4421504"/>
    <w:multiLevelType w:val="hybridMultilevel"/>
    <w:tmpl w:val="D0B4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87448"/>
    <w:multiLevelType w:val="hybridMultilevel"/>
    <w:tmpl w:val="D1B46278"/>
    <w:lvl w:ilvl="0" w:tplc="26F04D64">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C23B3"/>
    <w:multiLevelType w:val="hybridMultilevel"/>
    <w:tmpl w:val="D5A01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252CB"/>
    <w:multiLevelType w:val="hybridMultilevel"/>
    <w:tmpl w:val="4936F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DC2CB4"/>
    <w:multiLevelType w:val="hybridMultilevel"/>
    <w:tmpl w:val="78BE75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E04B41"/>
    <w:multiLevelType w:val="hybridMultilevel"/>
    <w:tmpl w:val="3412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C7A66"/>
    <w:multiLevelType w:val="hybridMultilevel"/>
    <w:tmpl w:val="F056B9B8"/>
    <w:lvl w:ilvl="0" w:tplc="0409000B">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09D858AE"/>
    <w:multiLevelType w:val="hybridMultilevel"/>
    <w:tmpl w:val="52EEEBC4"/>
    <w:lvl w:ilvl="0" w:tplc="F7C254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A60983"/>
    <w:multiLevelType w:val="hybridMultilevel"/>
    <w:tmpl w:val="1470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EF60C7"/>
    <w:multiLevelType w:val="hybridMultilevel"/>
    <w:tmpl w:val="E940FEDC"/>
    <w:lvl w:ilvl="0" w:tplc="F7C2547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784FC4"/>
    <w:multiLevelType w:val="hybridMultilevel"/>
    <w:tmpl w:val="97B0D87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1491408A"/>
    <w:multiLevelType w:val="hybridMultilevel"/>
    <w:tmpl w:val="4F36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D5EAF"/>
    <w:multiLevelType w:val="hybridMultilevel"/>
    <w:tmpl w:val="471A01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1A8B0798"/>
    <w:multiLevelType w:val="hybridMultilevel"/>
    <w:tmpl w:val="6E3E9CB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E1661D7"/>
    <w:multiLevelType w:val="hybridMultilevel"/>
    <w:tmpl w:val="DD746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E4563C2"/>
    <w:multiLevelType w:val="hybridMultilevel"/>
    <w:tmpl w:val="7A7087E2"/>
    <w:lvl w:ilvl="0" w:tplc="F7C2547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930AA8"/>
    <w:multiLevelType w:val="hybridMultilevel"/>
    <w:tmpl w:val="FEE4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662AFD"/>
    <w:multiLevelType w:val="hybridMultilevel"/>
    <w:tmpl w:val="D324B51E"/>
    <w:lvl w:ilvl="0" w:tplc="FF6093B0">
      <w:numFmt w:val="bullet"/>
      <w:lvlText w:val="•"/>
      <w:lvlJc w:val="left"/>
      <w:pPr>
        <w:ind w:left="9630" w:hanging="360"/>
      </w:pPr>
      <w:rPr>
        <w:rFonts w:ascii="Calibri" w:eastAsiaTheme="minorHAnsi" w:hAnsi="Calibri" w:cs="Calibri" w:hint="default"/>
      </w:rPr>
    </w:lvl>
    <w:lvl w:ilvl="1" w:tplc="04090003">
      <w:start w:val="1"/>
      <w:numFmt w:val="bullet"/>
      <w:lvlText w:val="o"/>
      <w:lvlJc w:val="left"/>
      <w:pPr>
        <w:ind w:left="10350" w:hanging="360"/>
      </w:pPr>
      <w:rPr>
        <w:rFonts w:ascii="Courier New" w:hAnsi="Courier New" w:cs="Courier New" w:hint="default"/>
      </w:rPr>
    </w:lvl>
    <w:lvl w:ilvl="2" w:tplc="04090005">
      <w:start w:val="1"/>
      <w:numFmt w:val="bullet"/>
      <w:lvlText w:val=""/>
      <w:lvlJc w:val="left"/>
      <w:pPr>
        <w:ind w:left="11070" w:hanging="360"/>
      </w:pPr>
      <w:rPr>
        <w:rFonts w:ascii="Wingdings" w:hAnsi="Wingdings" w:hint="default"/>
      </w:rPr>
    </w:lvl>
    <w:lvl w:ilvl="3" w:tplc="04090001">
      <w:start w:val="1"/>
      <w:numFmt w:val="bullet"/>
      <w:lvlText w:val=""/>
      <w:lvlJc w:val="left"/>
      <w:pPr>
        <w:ind w:left="11790" w:hanging="360"/>
      </w:pPr>
      <w:rPr>
        <w:rFonts w:ascii="Symbol" w:hAnsi="Symbol" w:hint="default"/>
      </w:rPr>
    </w:lvl>
    <w:lvl w:ilvl="4" w:tplc="04090003">
      <w:start w:val="1"/>
      <w:numFmt w:val="bullet"/>
      <w:lvlText w:val="o"/>
      <w:lvlJc w:val="left"/>
      <w:pPr>
        <w:ind w:left="12510" w:hanging="360"/>
      </w:pPr>
      <w:rPr>
        <w:rFonts w:ascii="Courier New" w:hAnsi="Courier New" w:cs="Courier New" w:hint="default"/>
      </w:rPr>
    </w:lvl>
    <w:lvl w:ilvl="5" w:tplc="04090005">
      <w:start w:val="1"/>
      <w:numFmt w:val="bullet"/>
      <w:lvlText w:val=""/>
      <w:lvlJc w:val="left"/>
      <w:pPr>
        <w:ind w:left="13230" w:hanging="360"/>
      </w:pPr>
      <w:rPr>
        <w:rFonts w:ascii="Wingdings" w:hAnsi="Wingdings" w:hint="default"/>
      </w:rPr>
    </w:lvl>
    <w:lvl w:ilvl="6" w:tplc="04090001">
      <w:start w:val="1"/>
      <w:numFmt w:val="bullet"/>
      <w:lvlText w:val=""/>
      <w:lvlJc w:val="left"/>
      <w:pPr>
        <w:ind w:left="13950" w:hanging="360"/>
      </w:pPr>
      <w:rPr>
        <w:rFonts w:ascii="Symbol" w:hAnsi="Symbol" w:hint="default"/>
      </w:rPr>
    </w:lvl>
    <w:lvl w:ilvl="7" w:tplc="04090003">
      <w:start w:val="1"/>
      <w:numFmt w:val="bullet"/>
      <w:lvlText w:val="o"/>
      <w:lvlJc w:val="left"/>
      <w:pPr>
        <w:ind w:left="14670" w:hanging="360"/>
      </w:pPr>
      <w:rPr>
        <w:rFonts w:ascii="Courier New" w:hAnsi="Courier New" w:cs="Courier New" w:hint="default"/>
      </w:rPr>
    </w:lvl>
    <w:lvl w:ilvl="8" w:tplc="04090005">
      <w:start w:val="1"/>
      <w:numFmt w:val="bullet"/>
      <w:lvlText w:val=""/>
      <w:lvlJc w:val="left"/>
      <w:pPr>
        <w:ind w:left="15390" w:hanging="360"/>
      </w:pPr>
      <w:rPr>
        <w:rFonts w:ascii="Wingdings" w:hAnsi="Wingdings" w:hint="default"/>
      </w:rPr>
    </w:lvl>
  </w:abstractNum>
  <w:abstractNum w:abstractNumId="22" w15:restartNumberingAfterBreak="0">
    <w:nsid w:val="25114743"/>
    <w:multiLevelType w:val="hybridMultilevel"/>
    <w:tmpl w:val="04AEE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67A5128"/>
    <w:multiLevelType w:val="hybridMultilevel"/>
    <w:tmpl w:val="7FC420B4"/>
    <w:lvl w:ilvl="0" w:tplc="0409000B">
      <w:start w:val="1"/>
      <w:numFmt w:val="bullet"/>
      <w:lvlText w:val=""/>
      <w:lvlJc w:val="left"/>
      <w:pPr>
        <w:ind w:left="360" w:hanging="360"/>
      </w:pPr>
      <w:rPr>
        <w:rFonts w:ascii="Wingdings" w:hAnsi="Wingdings" w:hint="default"/>
        <w:b/>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26D20984"/>
    <w:multiLevelType w:val="hybridMultilevel"/>
    <w:tmpl w:val="E50242F0"/>
    <w:lvl w:ilvl="0" w:tplc="F7C2547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7314595"/>
    <w:multiLevelType w:val="hybridMultilevel"/>
    <w:tmpl w:val="36942B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2CA62127"/>
    <w:multiLevelType w:val="hybridMultilevel"/>
    <w:tmpl w:val="F4C00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E2F7C71"/>
    <w:multiLevelType w:val="hybridMultilevel"/>
    <w:tmpl w:val="FEB4E7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F395B4E"/>
    <w:multiLevelType w:val="hybridMultilevel"/>
    <w:tmpl w:val="3118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A05979"/>
    <w:multiLevelType w:val="hybridMultilevel"/>
    <w:tmpl w:val="8C04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374423"/>
    <w:multiLevelType w:val="hybridMultilevel"/>
    <w:tmpl w:val="685E58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4D637F1"/>
    <w:multiLevelType w:val="hybridMultilevel"/>
    <w:tmpl w:val="E6585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583B29"/>
    <w:multiLevelType w:val="hybridMultilevel"/>
    <w:tmpl w:val="D8F2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FA4094"/>
    <w:multiLevelType w:val="hybridMultilevel"/>
    <w:tmpl w:val="462C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310F03"/>
    <w:multiLevelType w:val="hybridMultilevel"/>
    <w:tmpl w:val="18F82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A83794C"/>
    <w:multiLevelType w:val="hybridMultilevel"/>
    <w:tmpl w:val="5144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28210E"/>
    <w:multiLevelType w:val="hybridMultilevel"/>
    <w:tmpl w:val="900240A8"/>
    <w:lvl w:ilvl="0" w:tplc="FAE2571A">
      <w:start w:val="1"/>
      <w:numFmt w:val="decimal"/>
      <w:lvlText w:val="%1."/>
      <w:lvlJc w:val="left"/>
      <w:pPr>
        <w:ind w:left="360" w:hanging="360"/>
      </w:pPr>
      <w:rPr>
        <w:b/>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3B514541"/>
    <w:multiLevelType w:val="hybridMultilevel"/>
    <w:tmpl w:val="452A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A604D0"/>
    <w:multiLevelType w:val="hybridMultilevel"/>
    <w:tmpl w:val="C62AE774"/>
    <w:lvl w:ilvl="0" w:tplc="F7C254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BD218F"/>
    <w:multiLevelType w:val="hybridMultilevel"/>
    <w:tmpl w:val="009C9F16"/>
    <w:lvl w:ilvl="0" w:tplc="F7C2547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F5D1F18"/>
    <w:multiLevelType w:val="hybridMultilevel"/>
    <w:tmpl w:val="033C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FD0D8A"/>
    <w:multiLevelType w:val="hybridMultilevel"/>
    <w:tmpl w:val="33444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733DDB"/>
    <w:multiLevelType w:val="hybridMultilevel"/>
    <w:tmpl w:val="0E367C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57317A0"/>
    <w:multiLevelType w:val="hybridMultilevel"/>
    <w:tmpl w:val="339A1BC6"/>
    <w:lvl w:ilvl="0" w:tplc="F7C2547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6AD1AA3"/>
    <w:multiLevelType w:val="hybridMultilevel"/>
    <w:tmpl w:val="AD38D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6BB3D5C"/>
    <w:multiLevelType w:val="hybridMultilevel"/>
    <w:tmpl w:val="4444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427CD8"/>
    <w:multiLevelType w:val="hybridMultilevel"/>
    <w:tmpl w:val="D8F4A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89C5B81"/>
    <w:multiLevelType w:val="hybridMultilevel"/>
    <w:tmpl w:val="92F41D80"/>
    <w:lvl w:ilvl="0" w:tplc="358EEB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2454F6"/>
    <w:multiLevelType w:val="hybridMultilevel"/>
    <w:tmpl w:val="42D66EA2"/>
    <w:lvl w:ilvl="0" w:tplc="C4EC0B42">
      <w:start w:val="2"/>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4DDE0BB0"/>
    <w:multiLevelType w:val="hybridMultilevel"/>
    <w:tmpl w:val="FC5A95AE"/>
    <w:lvl w:ilvl="0" w:tplc="F8D4768E">
      <w:start w:val="2"/>
      <w:numFmt w:val="upperRoman"/>
      <w:lvlText w:val="%1."/>
      <w:lvlJc w:val="righ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526585"/>
    <w:multiLevelType w:val="hybridMultilevel"/>
    <w:tmpl w:val="B600D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A41A86"/>
    <w:multiLevelType w:val="hybridMultilevel"/>
    <w:tmpl w:val="84401CF2"/>
    <w:lvl w:ilvl="0" w:tplc="FF6093B0">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3A8236A"/>
    <w:multiLevelType w:val="hybridMultilevel"/>
    <w:tmpl w:val="2DB2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CE52E1"/>
    <w:multiLevelType w:val="hybridMultilevel"/>
    <w:tmpl w:val="F37A2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4A34755"/>
    <w:multiLevelType w:val="hybridMultilevel"/>
    <w:tmpl w:val="3EBE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6E255A"/>
    <w:multiLevelType w:val="hybridMultilevel"/>
    <w:tmpl w:val="3FFC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B65E43"/>
    <w:multiLevelType w:val="hybridMultilevel"/>
    <w:tmpl w:val="F24E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263CD2"/>
    <w:multiLevelType w:val="hybridMultilevel"/>
    <w:tmpl w:val="72CC7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8783C1F"/>
    <w:multiLevelType w:val="hybridMultilevel"/>
    <w:tmpl w:val="5FAE2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8A57B4F"/>
    <w:multiLevelType w:val="hybridMultilevel"/>
    <w:tmpl w:val="410A7EA4"/>
    <w:lvl w:ilvl="0" w:tplc="F7C254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060BC3"/>
    <w:multiLevelType w:val="hybridMultilevel"/>
    <w:tmpl w:val="F85685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595E3A05"/>
    <w:multiLevelType w:val="hybridMultilevel"/>
    <w:tmpl w:val="2F70542E"/>
    <w:lvl w:ilvl="0" w:tplc="308CF3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3202E9"/>
    <w:multiLevelType w:val="hybridMultilevel"/>
    <w:tmpl w:val="CC6CF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1A27A5"/>
    <w:multiLevelType w:val="hybridMultilevel"/>
    <w:tmpl w:val="4E16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346E67"/>
    <w:multiLevelType w:val="hybridMultilevel"/>
    <w:tmpl w:val="B94294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E536C74"/>
    <w:multiLevelType w:val="hybridMultilevel"/>
    <w:tmpl w:val="B8B6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6178D9"/>
    <w:multiLevelType w:val="hybridMultilevel"/>
    <w:tmpl w:val="AB22E7C0"/>
    <w:lvl w:ilvl="0" w:tplc="F7C2547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EBE5772"/>
    <w:multiLevelType w:val="hybridMultilevel"/>
    <w:tmpl w:val="03E82436"/>
    <w:lvl w:ilvl="0" w:tplc="F7C254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FD2E71"/>
    <w:multiLevelType w:val="hybridMultilevel"/>
    <w:tmpl w:val="B7C476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1EA1DEF"/>
    <w:multiLevelType w:val="hybridMultilevel"/>
    <w:tmpl w:val="114C1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3C53794"/>
    <w:multiLevelType w:val="hybridMultilevel"/>
    <w:tmpl w:val="02826C84"/>
    <w:lvl w:ilvl="0" w:tplc="F7C2547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4073764"/>
    <w:multiLevelType w:val="hybridMultilevel"/>
    <w:tmpl w:val="C7BC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051274"/>
    <w:multiLevelType w:val="hybridMultilevel"/>
    <w:tmpl w:val="7B54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7D3582"/>
    <w:multiLevelType w:val="hybridMultilevel"/>
    <w:tmpl w:val="FE605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BA900C5"/>
    <w:multiLevelType w:val="hybridMultilevel"/>
    <w:tmpl w:val="140EB8D8"/>
    <w:lvl w:ilvl="0" w:tplc="C32857C8">
      <w:start w:val="1"/>
      <w:numFmt w:val="decimal"/>
      <w:lvlText w:val="%1."/>
      <w:lvlJc w:val="left"/>
      <w:pPr>
        <w:ind w:left="360" w:hanging="360"/>
      </w:pPr>
      <w:rPr>
        <w:b/>
        <w:bCs/>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6D13498F"/>
    <w:multiLevelType w:val="hybridMultilevel"/>
    <w:tmpl w:val="8D50DE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6" w15:restartNumberingAfterBreak="0">
    <w:nsid w:val="6D2B5B7D"/>
    <w:multiLevelType w:val="hybridMultilevel"/>
    <w:tmpl w:val="4D46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766317"/>
    <w:multiLevelType w:val="hybridMultilevel"/>
    <w:tmpl w:val="64C8D20E"/>
    <w:lvl w:ilvl="0" w:tplc="164CA6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77677C"/>
    <w:multiLevelType w:val="hybridMultilevel"/>
    <w:tmpl w:val="D0943CD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1953CFD"/>
    <w:multiLevelType w:val="hybridMultilevel"/>
    <w:tmpl w:val="9176D56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0" w15:restartNumberingAfterBreak="0">
    <w:nsid w:val="73E01D29"/>
    <w:multiLevelType w:val="hybridMultilevel"/>
    <w:tmpl w:val="A3F80DE2"/>
    <w:lvl w:ilvl="0" w:tplc="0409000B">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1" w15:restartNumberingAfterBreak="0">
    <w:nsid w:val="74687D14"/>
    <w:multiLevelType w:val="hybridMultilevel"/>
    <w:tmpl w:val="68DC371C"/>
    <w:lvl w:ilvl="0" w:tplc="0409000B">
      <w:start w:val="1"/>
      <w:numFmt w:val="bullet"/>
      <w:lvlText w:val=""/>
      <w:lvlJc w:val="left"/>
      <w:pPr>
        <w:ind w:left="360" w:hanging="360"/>
      </w:pPr>
      <w:rPr>
        <w:rFonts w:ascii="Wingdings" w:hAnsi="Wingdings" w:hint="default"/>
        <w:b/>
        <w:sz w:val="28"/>
        <w:szCs w:val="28"/>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2" w15:restartNumberingAfterBreak="0">
    <w:nsid w:val="75F46D54"/>
    <w:multiLevelType w:val="hybridMultilevel"/>
    <w:tmpl w:val="77F2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60082C"/>
    <w:multiLevelType w:val="hybridMultilevel"/>
    <w:tmpl w:val="7512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822DD0"/>
    <w:multiLevelType w:val="hybridMultilevel"/>
    <w:tmpl w:val="A4305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9FB66FF"/>
    <w:multiLevelType w:val="hybridMultilevel"/>
    <w:tmpl w:val="15469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BB52183"/>
    <w:multiLevelType w:val="hybridMultilevel"/>
    <w:tmpl w:val="FDC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586245"/>
    <w:multiLevelType w:val="hybridMultilevel"/>
    <w:tmpl w:val="F1C6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031651"/>
    <w:multiLevelType w:val="hybridMultilevel"/>
    <w:tmpl w:val="CAFCAC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75"/>
  </w:num>
  <w:num w:numId="2">
    <w:abstractNumId w:val="60"/>
  </w:num>
  <w:num w:numId="3">
    <w:abstractNumId w:val="25"/>
  </w:num>
  <w:num w:numId="4">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0"/>
  </w:num>
  <w:num w:numId="7">
    <w:abstractNumId w:val="24"/>
  </w:num>
  <w:num w:numId="8">
    <w:abstractNumId w:val="24"/>
  </w:num>
  <w:num w:numId="9">
    <w:abstractNumId w:val="52"/>
  </w:num>
  <w:num w:numId="10">
    <w:abstractNumId w:val="4"/>
  </w:num>
  <w:num w:numId="11">
    <w:abstractNumId w:val="63"/>
  </w:num>
  <w:num w:numId="12">
    <w:abstractNumId w:val="20"/>
  </w:num>
  <w:num w:numId="13">
    <w:abstractNumId w:val="29"/>
  </w:num>
  <w:num w:numId="14">
    <w:abstractNumId w:val="71"/>
  </w:num>
  <w:num w:numId="15">
    <w:abstractNumId w:val="18"/>
  </w:num>
  <w:num w:numId="16">
    <w:abstractNumId w:val="39"/>
  </w:num>
  <w:num w:numId="17">
    <w:abstractNumId w:val="19"/>
  </w:num>
  <w:num w:numId="18">
    <w:abstractNumId w:val="44"/>
  </w:num>
  <w:num w:numId="19">
    <w:abstractNumId w:val="8"/>
  </w:num>
  <w:num w:numId="20">
    <w:abstractNumId w:val="23"/>
  </w:num>
  <w:num w:numId="21">
    <w:abstractNumId w:val="10"/>
  </w:num>
  <w:num w:numId="22">
    <w:abstractNumId w:val="81"/>
  </w:num>
  <w:num w:numId="23">
    <w:abstractNumId w:val="21"/>
  </w:num>
  <w:num w:numId="24">
    <w:abstractNumId w:val="51"/>
  </w:num>
  <w:num w:numId="25">
    <w:abstractNumId w:val="9"/>
  </w:num>
  <w:num w:numId="26">
    <w:abstractNumId w:val="80"/>
  </w:num>
  <w:num w:numId="27">
    <w:abstractNumId w:val="59"/>
  </w:num>
  <w:num w:numId="28">
    <w:abstractNumId w:val="38"/>
  </w:num>
  <w:num w:numId="29">
    <w:abstractNumId w:val="11"/>
  </w:num>
  <w:num w:numId="30">
    <w:abstractNumId w:val="2"/>
  </w:num>
  <w:num w:numId="31">
    <w:abstractNumId w:val="13"/>
  </w:num>
  <w:num w:numId="32">
    <w:abstractNumId w:val="66"/>
  </w:num>
  <w:num w:numId="33">
    <w:abstractNumId w:val="43"/>
  </w:num>
  <w:num w:numId="34">
    <w:abstractNumId w:val="78"/>
  </w:num>
  <w:num w:numId="35">
    <w:abstractNumId w:val="12"/>
  </w:num>
  <w:num w:numId="36">
    <w:abstractNumId w:val="0"/>
  </w:num>
  <w:num w:numId="37">
    <w:abstractNumId w:val="55"/>
  </w:num>
  <w:num w:numId="38">
    <w:abstractNumId w:val="30"/>
  </w:num>
  <w:num w:numId="39">
    <w:abstractNumId w:val="73"/>
  </w:num>
  <w:num w:numId="40">
    <w:abstractNumId w:val="57"/>
  </w:num>
  <w:num w:numId="41">
    <w:abstractNumId w:val="7"/>
  </w:num>
  <w:num w:numId="42">
    <w:abstractNumId w:val="64"/>
  </w:num>
  <w:num w:numId="43">
    <w:abstractNumId w:val="6"/>
  </w:num>
  <w:num w:numId="44">
    <w:abstractNumId w:val="17"/>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9"/>
  </w:num>
  <w:num w:numId="48">
    <w:abstractNumId w:val="16"/>
  </w:num>
  <w:num w:numId="49">
    <w:abstractNumId w:val="3"/>
  </w:num>
  <w:num w:numId="50">
    <w:abstractNumId w:val="88"/>
  </w:num>
  <w:num w:numId="51">
    <w:abstractNumId w:val="67"/>
  </w:num>
  <w:num w:numId="52">
    <w:abstractNumId w:val="54"/>
  </w:num>
  <w:num w:numId="53">
    <w:abstractNumId w:val="86"/>
  </w:num>
  <w:num w:numId="54">
    <w:abstractNumId w:val="82"/>
  </w:num>
  <w:num w:numId="55">
    <w:abstractNumId w:val="87"/>
  </w:num>
  <w:num w:numId="56">
    <w:abstractNumId w:val="53"/>
  </w:num>
  <w:num w:numId="57">
    <w:abstractNumId w:val="33"/>
  </w:num>
  <w:num w:numId="58">
    <w:abstractNumId w:val="72"/>
  </w:num>
  <w:num w:numId="59">
    <w:abstractNumId w:val="42"/>
  </w:num>
  <w:num w:numId="60">
    <w:abstractNumId w:val="27"/>
  </w:num>
  <w:num w:numId="61">
    <w:abstractNumId w:val="62"/>
  </w:num>
  <w:num w:numId="62">
    <w:abstractNumId w:val="32"/>
  </w:num>
  <w:num w:numId="63">
    <w:abstractNumId w:val="15"/>
  </w:num>
  <w:num w:numId="64">
    <w:abstractNumId w:val="37"/>
  </w:num>
  <w:num w:numId="65">
    <w:abstractNumId w:val="65"/>
  </w:num>
  <w:num w:numId="66">
    <w:abstractNumId w:val="14"/>
  </w:num>
  <w:num w:numId="67">
    <w:abstractNumId w:val="41"/>
  </w:num>
  <w:num w:numId="68">
    <w:abstractNumId w:val="45"/>
  </w:num>
  <w:num w:numId="69">
    <w:abstractNumId w:val="5"/>
  </w:num>
  <w:num w:numId="70">
    <w:abstractNumId w:val="40"/>
  </w:num>
  <w:num w:numId="71">
    <w:abstractNumId w:val="56"/>
  </w:num>
  <w:num w:numId="72">
    <w:abstractNumId w:val="35"/>
  </w:num>
  <w:num w:numId="73">
    <w:abstractNumId w:val="47"/>
  </w:num>
  <w:num w:numId="74">
    <w:abstractNumId w:val="76"/>
  </w:num>
  <w:num w:numId="75">
    <w:abstractNumId w:val="22"/>
  </w:num>
  <w:num w:numId="76">
    <w:abstractNumId w:val="77"/>
  </w:num>
  <w:num w:numId="77">
    <w:abstractNumId w:val="68"/>
  </w:num>
  <w:num w:numId="78">
    <w:abstractNumId w:val="61"/>
  </w:num>
  <w:num w:numId="79">
    <w:abstractNumId w:val="49"/>
  </w:num>
  <w:num w:numId="80">
    <w:abstractNumId w:val="46"/>
  </w:num>
  <w:num w:numId="81">
    <w:abstractNumId w:val="69"/>
  </w:num>
  <w:num w:numId="82">
    <w:abstractNumId w:val="84"/>
  </w:num>
  <w:num w:numId="83">
    <w:abstractNumId w:val="83"/>
  </w:num>
  <w:num w:numId="84">
    <w:abstractNumId w:val="26"/>
  </w:num>
  <w:num w:numId="85">
    <w:abstractNumId w:val="58"/>
  </w:num>
  <w:num w:numId="86">
    <w:abstractNumId w:val="31"/>
  </w:num>
  <w:num w:numId="87">
    <w:abstractNumId w:val="85"/>
  </w:num>
  <w:num w:numId="88">
    <w:abstractNumId w:val="34"/>
  </w:num>
  <w:num w:numId="89">
    <w:abstractNumId w:val="50"/>
  </w:num>
  <w:num w:numId="90">
    <w:abstractNumId w:val="2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017"/>
    <w:rsid w:val="000003CD"/>
    <w:rsid w:val="00002D3E"/>
    <w:rsid w:val="00002FB2"/>
    <w:rsid w:val="00007431"/>
    <w:rsid w:val="00007FCD"/>
    <w:rsid w:val="00010FB4"/>
    <w:rsid w:val="00010FC0"/>
    <w:rsid w:val="000114E3"/>
    <w:rsid w:val="0001496E"/>
    <w:rsid w:val="000165D0"/>
    <w:rsid w:val="000200D9"/>
    <w:rsid w:val="00020803"/>
    <w:rsid w:val="00023603"/>
    <w:rsid w:val="00026BDD"/>
    <w:rsid w:val="00027CA0"/>
    <w:rsid w:val="00027DD8"/>
    <w:rsid w:val="000312FF"/>
    <w:rsid w:val="00034055"/>
    <w:rsid w:val="00040351"/>
    <w:rsid w:val="000406F0"/>
    <w:rsid w:val="000409ED"/>
    <w:rsid w:val="00044C34"/>
    <w:rsid w:val="000451F7"/>
    <w:rsid w:val="00050E75"/>
    <w:rsid w:val="00054CFB"/>
    <w:rsid w:val="00055FDF"/>
    <w:rsid w:val="00057130"/>
    <w:rsid w:val="00057676"/>
    <w:rsid w:val="0006302A"/>
    <w:rsid w:val="00066D8A"/>
    <w:rsid w:val="00074401"/>
    <w:rsid w:val="00074F1C"/>
    <w:rsid w:val="000770F8"/>
    <w:rsid w:val="0008745E"/>
    <w:rsid w:val="00090DC2"/>
    <w:rsid w:val="00093964"/>
    <w:rsid w:val="000959C6"/>
    <w:rsid w:val="000A001C"/>
    <w:rsid w:val="000A011F"/>
    <w:rsid w:val="000A0C11"/>
    <w:rsid w:val="000A5837"/>
    <w:rsid w:val="000A623B"/>
    <w:rsid w:val="000B5055"/>
    <w:rsid w:val="000B66D9"/>
    <w:rsid w:val="000C2C50"/>
    <w:rsid w:val="000D2C10"/>
    <w:rsid w:val="000D33A0"/>
    <w:rsid w:val="000D46DF"/>
    <w:rsid w:val="000E0319"/>
    <w:rsid w:val="000E098F"/>
    <w:rsid w:val="000E1B9D"/>
    <w:rsid w:val="000E1D2C"/>
    <w:rsid w:val="000E2581"/>
    <w:rsid w:val="000E2842"/>
    <w:rsid w:val="000E4555"/>
    <w:rsid w:val="000E7FD2"/>
    <w:rsid w:val="000F06FD"/>
    <w:rsid w:val="000F2B58"/>
    <w:rsid w:val="00104055"/>
    <w:rsid w:val="00105742"/>
    <w:rsid w:val="0011745B"/>
    <w:rsid w:val="00117DC8"/>
    <w:rsid w:val="00130BE9"/>
    <w:rsid w:val="00131048"/>
    <w:rsid w:val="00137F78"/>
    <w:rsid w:val="00141201"/>
    <w:rsid w:val="001453AF"/>
    <w:rsid w:val="0014678A"/>
    <w:rsid w:val="00150FB2"/>
    <w:rsid w:val="00150FBA"/>
    <w:rsid w:val="00157480"/>
    <w:rsid w:val="00163B00"/>
    <w:rsid w:val="0017146C"/>
    <w:rsid w:val="0017644B"/>
    <w:rsid w:val="00176D1E"/>
    <w:rsid w:val="00177C55"/>
    <w:rsid w:val="0018278C"/>
    <w:rsid w:val="00182B5D"/>
    <w:rsid w:val="00184235"/>
    <w:rsid w:val="00186A9B"/>
    <w:rsid w:val="00190780"/>
    <w:rsid w:val="00190B17"/>
    <w:rsid w:val="00192FAA"/>
    <w:rsid w:val="00193E70"/>
    <w:rsid w:val="00196685"/>
    <w:rsid w:val="001A2451"/>
    <w:rsid w:val="001A5033"/>
    <w:rsid w:val="001A7694"/>
    <w:rsid w:val="001A7D82"/>
    <w:rsid w:val="001B184F"/>
    <w:rsid w:val="001B5AF4"/>
    <w:rsid w:val="001B7B06"/>
    <w:rsid w:val="001B7C04"/>
    <w:rsid w:val="001B7DCC"/>
    <w:rsid w:val="001C5606"/>
    <w:rsid w:val="001C5F5E"/>
    <w:rsid w:val="001C7D47"/>
    <w:rsid w:val="001D1700"/>
    <w:rsid w:val="001D2BA2"/>
    <w:rsid w:val="001D3D71"/>
    <w:rsid w:val="001D4413"/>
    <w:rsid w:val="001E0130"/>
    <w:rsid w:val="001E24D2"/>
    <w:rsid w:val="001E3786"/>
    <w:rsid w:val="001E3E76"/>
    <w:rsid w:val="001E4D26"/>
    <w:rsid w:val="001E6A92"/>
    <w:rsid w:val="001E6B61"/>
    <w:rsid w:val="001E7CD2"/>
    <w:rsid w:val="001F0FE6"/>
    <w:rsid w:val="001F4D54"/>
    <w:rsid w:val="00203CAB"/>
    <w:rsid w:val="00204CB9"/>
    <w:rsid w:val="002136BC"/>
    <w:rsid w:val="002147B5"/>
    <w:rsid w:val="002264F4"/>
    <w:rsid w:val="00226CB1"/>
    <w:rsid w:val="00226D59"/>
    <w:rsid w:val="00230D9D"/>
    <w:rsid w:val="00234344"/>
    <w:rsid w:val="00234761"/>
    <w:rsid w:val="002426BB"/>
    <w:rsid w:val="00243388"/>
    <w:rsid w:val="00243455"/>
    <w:rsid w:val="00246381"/>
    <w:rsid w:val="00246EDB"/>
    <w:rsid w:val="00252168"/>
    <w:rsid w:val="00252A27"/>
    <w:rsid w:val="00264715"/>
    <w:rsid w:val="00265287"/>
    <w:rsid w:val="00265A1B"/>
    <w:rsid w:val="00265AD1"/>
    <w:rsid w:val="002661D7"/>
    <w:rsid w:val="00266D3F"/>
    <w:rsid w:val="00275A4C"/>
    <w:rsid w:val="002765DD"/>
    <w:rsid w:val="002818AF"/>
    <w:rsid w:val="002819B4"/>
    <w:rsid w:val="00286E56"/>
    <w:rsid w:val="00287916"/>
    <w:rsid w:val="00293401"/>
    <w:rsid w:val="002A1907"/>
    <w:rsid w:val="002A198C"/>
    <w:rsid w:val="002A2F42"/>
    <w:rsid w:val="002A3576"/>
    <w:rsid w:val="002A3E14"/>
    <w:rsid w:val="002A6D4E"/>
    <w:rsid w:val="002B0FC8"/>
    <w:rsid w:val="002B14C0"/>
    <w:rsid w:val="002B2833"/>
    <w:rsid w:val="002C36A6"/>
    <w:rsid w:val="002C3875"/>
    <w:rsid w:val="002C7A65"/>
    <w:rsid w:val="002D0202"/>
    <w:rsid w:val="002D39D8"/>
    <w:rsid w:val="002D463D"/>
    <w:rsid w:val="002D5204"/>
    <w:rsid w:val="002E07DC"/>
    <w:rsid w:val="002E6DCA"/>
    <w:rsid w:val="002F304F"/>
    <w:rsid w:val="002F57CD"/>
    <w:rsid w:val="002F5FFD"/>
    <w:rsid w:val="002F7C2D"/>
    <w:rsid w:val="00301869"/>
    <w:rsid w:val="003057BD"/>
    <w:rsid w:val="0031465E"/>
    <w:rsid w:val="003240C2"/>
    <w:rsid w:val="00326F89"/>
    <w:rsid w:val="0032795F"/>
    <w:rsid w:val="003329BE"/>
    <w:rsid w:val="0033545A"/>
    <w:rsid w:val="003372C8"/>
    <w:rsid w:val="00340D36"/>
    <w:rsid w:val="003438C6"/>
    <w:rsid w:val="0034489C"/>
    <w:rsid w:val="0034544C"/>
    <w:rsid w:val="0034690C"/>
    <w:rsid w:val="00346B0D"/>
    <w:rsid w:val="00350A6C"/>
    <w:rsid w:val="00353F6D"/>
    <w:rsid w:val="0036069F"/>
    <w:rsid w:val="00370A7B"/>
    <w:rsid w:val="003724FD"/>
    <w:rsid w:val="003726FE"/>
    <w:rsid w:val="00373F13"/>
    <w:rsid w:val="00376937"/>
    <w:rsid w:val="003778D2"/>
    <w:rsid w:val="0038391B"/>
    <w:rsid w:val="003846E7"/>
    <w:rsid w:val="00386655"/>
    <w:rsid w:val="00391A07"/>
    <w:rsid w:val="00391EB8"/>
    <w:rsid w:val="003A25A5"/>
    <w:rsid w:val="003A287D"/>
    <w:rsid w:val="003A37E1"/>
    <w:rsid w:val="003A7C88"/>
    <w:rsid w:val="003B1A2B"/>
    <w:rsid w:val="003B446F"/>
    <w:rsid w:val="003C32C8"/>
    <w:rsid w:val="003C3D28"/>
    <w:rsid w:val="003C4C02"/>
    <w:rsid w:val="003C4D92"/>
    <w:rsid w:val="003D0128"/>
    <w:rsid w:val="003D0E98"/>
    <w:rsid w:val="003D1950"/>
    <w:rsid w:val="003D2BE0"/>
    <w:rsid w:val="003E1755"/>
    <w:rsid w:val="003E49BD"/>
    <w:rsid w:val="003E79B8"/>
    <w:rsid w:val="003F0640"/>
    <w:rsid w:val="003F0D55"/>
    <w:rsid w:val="003F4639"/>
    <w:rsid w:val="003F559B"/>
    <w:rsid w:val="003F798F"/>
    <w:rsid w:val="003F79AD"/>
    <w:rsid w:val="00400249"/>
    <w:rsid w:val="00403D84"/>
    <w:rsid w:val="004077C9"/>
    <w:rsid w:val="00410A92"/>
    <w:rsid w:val="0041279F"/>
    <w:rsid w:val="004131FE"/>
    <w:rsid w:val="0041703B"/>
    <w:rsid w:val="00421569"/>
    <w:rsid w:val="0042195A"/>
    <w:rsid w:val="00423EB8"/>
    <w:rsid w:val="0043184D"/>
    <w:rsid w:val="00432725"/>
    <w:rsid w:val="00440EA5"/>
    <w:rsid w:val="004412A4"/>
    <w:rsid w:val="004414FE"/>
    <w:rsid w:val="004442A5"/>
    <w:rsid w:val="004449ED"/>
    <w:rsid w:val="00444BF8"/>
    <w:rsid w:val="00445675"/>
    <w:rsid w:val="00446295"/>
    <w:rsid w:val="0045348D"/>
    <w:rsid w:val="00460C51"/>
    <w:rsid w:val="004631E1"/>
    <w:rsid w:val="00463D18"/>
    <w:rsid w:val="00464DA3"/>
    <w:rsid w:val="00470A3E"/>
    <w:rsid w:val="00470D21"/>
    <w:rsid w:val="00473A00"/>
    <w:rsid w:val="0048297A"/>
    <w:rsid w:val="00483768"/>
    <w:rsid w:val="00485BDB"/>
    <w:rsid w:val="00486143"/>
    <w:rsid w:val="00486BEF"/>
    <w:rsid w:val="00495335"/>
    <w:rsid w:val="004A40D4"/>
    <w:rsid w:val="004A49D2"/>
    <w:rsid w:val="004A5603"/>
    <w:rsid w:val="004A715F"/>
    <w:rsid w:val="004B1697"/>
    <w:rsid w:val="004B3449"/>
    <w:rsid w:val="004C2ED0"/>
    <w:rsid w:val="004C36AC"/>
    <w:rsid w:val="004C6D53"/>
    <w:rsid w:val="004D16C4"/>
    <w:rsid w:val="004D3FB6"/>
    <w:rsid w:val="004D40A8"/>
    <w:rsid w:val="004D5B96"/>
    <w:rsid w:val="004E18B5"/>
    <w:rsid w:val="004E19AE"/>
    <w:rsid w:val="004E2795"/>
    <w:rsid w:val="004F0E9A"/>
    <w:rsid w:val="004F0EB1"/>
    <w:rsid w:val="004F4E69"/>
    <w:rsid w:val="004F60BF"/>
    <w:rsid w:val="004F775F"/>
    <w:rsid w:val="00505F65"/>
    <w:rsid w:val="00511F85"/>
    <w:rsid w:val="00516436"/>
    <w:rsid w:val="00516A3E"/>
    <w:rsid w:val="005176F0"/>
    <w:rsid w:val="0052061E"/>
    <w:rsid w:val="005262FF"/>
    <w:rsid w:val="005263E5"/>
    <w:rsid w:val="005300BE"/>
    <w:rsid w:val="00530F62"/>
    <w:rsid w:val="00534B73"/>
    <w:rsid w:val="00536D40"/>
    <w:rsid w:val="00541340"/>
    <w:rsid w:val="0054354B"/>
    <w:rsid w:val="00544754"/>
    <w:rsid w:val="00547EFD"/>
    <w:rsid w:val="00553EB8"/>
    <w:rsid w:val="0055655A"/>
    <w:rsid w:val="00560BFF"/>
    <w:rsid w:val="00561BE8"/>
    <w:rsid w:val="00562383"/>
    <w:rsid w:val="005701E5"/>
    <w:rsid w:val="005703B9"/>
    <w:rsid w:val="00576169"/>
    <w:rsid w:val="005834C7"/>
    <w:rsid w:val="00583656"/>
    <w:rsid w:val="0058566D"/>
    <w:rsid w:val="00590876"/>
    <w:rsid w:val="005911DA"/>
    <w:rsid w:val="005932A6"/>
    <w:rsid w:val="005939B2"/>
    <w:rsid w:val="0059433E"/>
    <w:rsid w:val="0059454B"/>
    <w:rsid w:val="0059630C"/>
    <w:rsid w:val="0059762C"/>
    <w:rsid w:val="005A1872"/>
    <w:rsid w:val="005A1AB9"/>
    <w:rsid w:val="005A5791"/>
    <w:rsid w:val="005B0F0E"/>
    <w:rsid w:val="005B3E13"/>
    <w:rsid w:val="005B5A87"/>
    <w:rsid w:val="005C5380"/>
    <w:rsid w:val="005C5642"/>
    <w:rsid w:val="005C6D5B"/>
    <w:rsid w:val="005C74A6"/>
    <w:rsid w:val="005C76C0"/>
    <w:rsid w:val="005D2AD4"/>
    <w:rsid w:val="005D4CC4"/>
    <w:rsid w:val="005D7AAE"/>
    <w:rsid w:val="005D7DF2"/>
    <w:rsid w:val="005E3033"/>
    <w:rsid w:val="005E4C2F"/>
    <w:rsid w:val="005E5B28"/>
    <w:rsid w:val="005F0D51"/>
    <w:rsid w:val="005F1D9E"/>
    <w:rsid w:val="005F39A4"/>
    <w:rsid w:val="005F41FB"/>
    <w:rsid w:val="005F45A5"/>
    <w:rsid w:val="005F4868"/>
    <w:rsid w:val="005F5393"/>
    <w:rsid w:val="005F5D79"/>
    <w:rsid w:val="005F61B2"/>
    <w:rsid w:val="00603969"/>
    <w:rsid w:val="006044D9"/>
    <w:rsid w:val="006100C2"/>
    <w:rsid w:val="006117F8"/>
    <w:rsid w:val="006124C1"/>
    <w:rsid w:val="006127C9"/>
    <w:rsid w:val="00615EDD"/>
    <w:rsid w:val="00621D22"/>
    <w:rsid w:val="00627CCD"/>
    <w:rsid w:val="0063747C"/>
    <w:rsid w:val="00637B4F"/>
    <w:rsid w:val="0064021D"/>
    <w:rsid w:val="00642D84"/>
    <w:rsid w:val="00644387"/>
    <w:rsid w:val="00645F55"/>
    <w:rsid w:val="00654832"/>
    <w:rsid w:val="00656410"/>
    <w:rsid w:val="0065730E"/>
    <w:rsid w:val="006616C5"/>
    <w:rsid w:val="00661E80"/>
    <w:rsid w:val="006620FA"/>
    <w:rsid w:val="0066222B"/>
    <w:rsid w:val="00662AF8"/>
    <w:rsid w:val="0066771A"/>
    <w:rsid w:val="006678FE"/>
    <w:rsid w:val="0067197B"/>
    <w:rsid w:val="00672192"/>
    <w:rsid w:val="00672D6F"/>
    <w:rsid w:val="00685048"/>
    <w:rsid w:val="00685A24"/>
    <w:rsid w:val="00690857"/>
    <w:rsid w:val="00691B07"/>
    <w:rsid w:val="00694F15"/>
    <w:rsid w:val="006A375D"/>
    <w:rsid w:val="006A4AF0"/>
    <w:rsid w:val="006A4C12"/>
    <w:rsid w:val="006A560C"/>
    <w:rsid w:val="006A6A28"/>
    <w:rsid w:val="006B0D85"/>
    <w:rsid w:val="006B0F76"/>
    <w:rsid w:val="006B0FEA"/>
    <w:rsid w:val="006B1F5F"/>
    <w:rsid w:val="006B33CC"/>
    <w:rsid w:val="006B56B8"/>
    <w:rsid w:val="006C135D"/>
    <w:rsid w:val="006C1A0D"/>
    <w:rsid w:val="006C1EBD"/>
    <w:rsid w:val="006C35DE"/>
    <w:rsid w:val="006D604E"/>
    <w:rsid w:val="006D60D1"/>
    <w:rsid w:val="006D7F90"/>
    <w:rsid w:val="006E375D"/>
    <w:rsid w:val="006E74B0"/>
    <w:rsid w:val="006F03DD"/>
    <w:rsid w:val="006F34CD"/>
    <w:rsid w:val="006F5764"/>
    <w:rsid w:val="007042A6"/>
    <w:rsid w:val="00706480"/>
    <w:rsid w:val="00706A83"/>
    <w:rsid w:val="00710E5D"/>
    <w:rsid w:val="00712BD6"/>
    <w:rsid w:val="007136BE"/>
    <w:rsid w:val="00714203"/>
    <w:rsid w:val="00716DC1"/>
    <w:rsid w:val="00716DC9"/>
    <w:rsid w:val="00717639"/>
    <w:rsid w:val="0072219A"/>
    <w:rsid w:val="0072346E"/>
    <w:rsid w:val="00725FF5"/>
    <w:rsid w:val="007268FC"/>
    <w:rsid w:val="00727926"/>
    <w:rsid w:val="00727F63"/>
    <w:rsid w:val="007304D8"/>
    <w:rsid w:val="007315AD"/>
    <w:rsid w:val="007368E8"/>
    <w:rsid w:val="00742551"/>
    <w:rsid w:val="00745DDC"/>
    <w:rsid w:val="00750279"/>
    <w:rsid w:val="0076167D"/>
    <w:rsid w:val="00763056"/>
    <w:rsid w:val="007658AB"/>
    <w:rsid w:val="007658BE"/>
    <w:rsid w:val="00771FBE"/>
    <w:rsid w:val="00772A21"/>
    <w:rsid w:val="007758D0"/>
    <w:rsid w:val="00782363"/>
    <w:rsid w:val="00782DA0"/>
    <w:rsid w:val="00783376"/>
    <w:rsid w:val="00783923"/>
    <w:rsid w:val="00787F71"/>
    <w:rsid w:val="00790162"/>
    <w:rsid w:val="00791414"/>
    <w:rsid w:val="00796684"/>
    <w:rsid w:val="007A1EDB"/>
    <w:rsid w:val="007A2FE6"/>
    <w:rsid w:val="007B14C9"/>
    <w:rsid w:val="007B26CC"/>
    <w:rsid w:val="007B3D20"/>
    <w:rsid w:val="007C0048"/>
    <w:rsid w:val="007C1A74"/>
    <w:rsid w:val="007C3AFF"/>
    <w:rsid w:val="007C49B0"/>
    <w:rsid w:val="007D5CBD"/>
    <w:rsid w:val="007D6AF3"/>
    <w:rsid w:val="007D75A8"/>
    <w:rsid w:val="007E12E6"/>
    <w:rsid w:val="007E160B"/>
    <w:rsid w:val="007E2D24"/>
    <w:rsid w:val="007F2892"/>
    <w:rsid w:val="007F28AF"/>
    <w:rsid w:val="007F32B7"/>
    <w:rsid w:val="0080037C"/>
    <w:rsid w:val="00800F7F"/>
    <w:rsid w:val="00803B7D"/>
    <w:rsid w:val="00804146"/>
    <w:rsid w:val="008050EE"/>
    <w:rsid w:val="00805410"/>
    <w:rsid w:val="00816BEF"/>
    <w:rsid w:val="00820D46"/>
    <w:rsid w:val="00821BC3"/>
    <w:rsid w:val="00826066"/>
    <w:rsid w:val="008279F4"/>
    <w:rsid w:val="00827EFE"/>
    <w:rsid w:val="00830131"/>
    <w:rsid w:val="00830A5D"/>
    <w:rsid w:val="00836F47"/>
    <w:rsid w:val="00850A7B"/>
    <w:rsid w:val="00854824"/>
    <w:rsid w:val="00855AF4"/>
    <w:rsid w:val="00861142"/>
    <w:rsid w:val="00864D63"/>
    <w:rsid w:val="00865EA7"/>
    <w:rsid w:val="00867CE8"/>
    <w:rsid w:val="00870410"/>
    <w:rsid w:val="008748F7"/>
    <w:rsid w:val="00881344"/>
    <w:rsid w:val="008835FB"/>
    <w:rsid w:val="00884427"/>
    <w:rsid w:val="00885610"/>
    <w:rsid w:val="008868D1"/>
    <w:rsid w:val="00887DBA"/>
    <w:rsid w:val="008910C3"/>
    <w:rsid w:val="00893772"/>
    <w:rsid w:val="00893AD8"/>
    <w:rsid w:val="00894636"/>
    <w:rsid w:val="008959FE"/>
    <w:rsid w:val="00895E86"/>
    <w:rsid w:val="00895EA6"/>
    <w:rsid w:val="00897F4D"/>
    <w:rsid w:val="008A02EB"/>
    <w:rsid w:val="008A2FAE"/>
    <w:rsid w:val="008A3AD5"/>
    <w:rsid w:val="008A5939"/>
    <w:rsid w:val="008A69C2"/>
    <w:rsid w:val="008A730F"/>
    <w:rsid w:val="008A7929"/>
    <w:rsid w:val="008B025B"/>
    <w:rsid w:val="008B02C0"/>
    <w:rsid w:val="008B6F14"/>
    <w:rsid w:val="008C0B79"/>
    <w:rsid w:val="008C1BFB"/>
    <w:rsid w:val="008C3B16"/>
    <w:rsid w:val="008C444E"/>
    <w:rsid w:val="008C5F49"/>
    <w:rsid w:val="008C739D"/>
    <w:rsid w:val="008D1B80"/>
    <w:rsid w:val="008D2698"/>
    <w:rsid w:val="008D2BC7"/>
    <w:rsid w:val="008D4D81"/>
    <w:rsid w:val="008D7744"/>
    <w:rsid w:val="008E04AB"/>
    <w:rsid w:val="008F0E8D"/>
    <w:rsid w:val="008F2C35"/>
    <w:rsid w:val="008F4AE6"/>
    <w:rsid w:val="008F4FE2"/>
    <w:rsid w:val="008F598B"/>
    <w:rsid w:val="008F5BB4"/>
    <w:rsid w:val="00900030"/>
    <w:rsid w:val="00900FBA"/>
    <w:rsid w:val="009038EB"/>
    <w:rsid w:val="00904559"/>
    <w:rsid w:val="00905540"/>
    <w:rsid w:val="009151F5"/>
    <w:rsid w:val="00917C1B"/>
    <w:rsid w:val="0092194E"/>
    <w:rsid w:val="00921FE7"/>
    <w:rsid w:val="00926AE6"/>
    <w:rsid w:val="00932E67"/>
    <w:rsid w:val="00941FFF"/>
    <w:rsid w:val="00945EE4"/>
    <w:rsid w:val="009478BC"/>
    <w:rsid w:val="009510EF"/>
    <w:rsid w:val="00954AF6"/>
    <w:rsid w:val="00956555"/>
    <w:rsid w:val="0096044E"/>
    <w:rsid w:val="00964848"/>
    <w:rsid w:val="00965CF5"/>
    <w:rsid w:val="00970110"/>
    <w:rsid w:val="0097090F"/>
    <w:rsid w:val="009730E3"/>
    <w:rsid w:val="009756A8"/>
    <w:rsid w:val="00976970"/>
    <w:rsid w:val="00976F2A"/>
    <w:rsid w:val="009809FC"/>
    <w:rsid w:val="00981CFE"/>
    <w:rsid w:val="009827ED"/>
    <w:rsid w:val="0098326F"/>
    <w:rsid w:val="0098558E"/>
    <w:rsid w:val="00987537"/>
    <w:rsid w:val="00987BE8"/>
    <w:rsid w:val="009909AA"/>
    <w:rsid w:val="00990C13"/>
    <w:rsid w:val="00994329"/>
    <w:rsid w:val="009A0074"/>
    <w:rsid w:val="009A685B"/>
    <w:rsid w:val="009B073C"/>
    <w:rsid w:val="009B0D14"/>
    <w:rsid w:val="009B304F"/>
    <w:rsid w:val="009B36DC"/>
    <w:rsid w:val="009C1638"/>
    <w:rsid w:val="009C2A7F"/>
    <w:rsid w:val="009C4929"/>
    <w:rsid w:val="009D1D61"/>
    <w:rsid w:val="009D532A"/>
    <w:rsid w:val="009E093E"/>
    <w:rsid w:val="009E298B"/>
    <w:rsid w:val="009E62CC"/>
    <w:rsid w:val="009E6351"/>
    <w:rsid w:val="009F16EA"/>
    <w:rsid w:val="009F5DB3"/>
    <w:rsid w:val="009F62E8"/>
    <w:rsid w:val="00A01951"/>
    <w:rsid w:val="00A01B4B"/>
    <w:rsid w:val="00A0273A"/>
    <w:rsid w:val="00A02749"/>
    <w:rsid w:val="00A0292C"/>
    <w:rsid w:val="00A04055"/>
    <w:rsid w:val="00A06C34"/>
    <w:rsid w:val="00A11D9C"/>
    <w:rsid w:val="00A124AE"/>
    <w:rsid w:val="00A16709"/>
    <w:rsid w:val="00A17C90"/>
    <w:rsid w:val="00A24717"/>
    <w:rsid w:val="00A248D2"/>
    <w:rsid w:val="00A26E77"/>
    <w:rsid w:val="00A276DF"/>
    <w:rsid w:val="00A27E6F"/>
    <w:rsid w:val="00A30DA7"/>
    <w:rsid w:val="00A3256F"/>
    <w:rsid w:val="00A41C30"/>
    <w:rsid w:val="00A44E11"/>
    <w:rsid w:val="00A46EEB"/>
    <w:rsid w:val="00A5061C"/>
    <w:rsid w:val="00A52C86"/>
    <w:rsid w:val="00A5446E"/>
    <w:rsid w:val="00A55E9E"/>
    <w:rsid w:val="00A57966"/>
    <w:rsid w:val="00A62DD2"/>
    <w:rsid w:val="00A64304"/>
    <w:rsid w:val="00A65677"/>
    <w:rsid w:val="00A711BA"/>
    <w:rsid w:val="00A71C6E"/>
    <w:rsid w:val="00A76B35"/>
    <w:rsid w:val="00A80191"/>
    <w:rsid w:val="00A809C2"/>
    <w:rsid w:val="00A82899"/>
    <w:rsid w:val="00A95348"/>
    <w:rsid w:val="00A97F74"/>
    <w:rsid w:val="00AA0524"/>
    <w:rsid w:val="00AA0AA7"/>
    <w:rsid w:val="00AA1BAE"/>
    <w:rsid w:val="00AA7B29"/>
    <w:rsid w:val="00AB0656"/>
    <w:rsid w:val="00AB1350"/>
    <w:rsid w:val="00AB14BB"/>
    <w:rsid w:val="00AB5F5A"/>
    <w:rsid w:val="00AB6586"/>
    <w:rsid w:val="00AB73DE"/>
    <w:rsid w:val="00AC13B8"/>
    <w:rsid w:val="00AD01BD"/>
    <w:rsid w:val="00AD1D7F"/>
    <w:rsid w:val="00AD24A2"/>
    <w:rsid w:val="00AD4926"/>
    <w:rsid w:val="00AD634A"/>
    <w:rsid w:val="00AE1782"/>
    <w:rsid w:val="00AE2089"/>
    <w:rsid w:val="00AE5DC6"/>
    <w:rsid w:val="00AE7298"/>
    <w:rsid w:val="00AE7B65"/>
    <w:rsid w:val="00AF1D5C"/>
    <w:rsid w:val="00AF319A"/>
    <w:rsid w:val="00AF4E96"/>
    <w:rsid w:val="00AF7D26"/>
    <w:rsid w:val="00B025C5"/>
    <w:rsid w:val="00B0548C"/>
    <w:rsid w:val="00B1160F"/>
    <w:rsid w:val="00B12C5A"/>
    <w:rsid w:val="00B17D77"/>
    <w:rsid w:val="00B20FB8"/>
    <w:rsid w:val="00B210E3"/>
    <w:rsid w:val="00B221EC"/>
    <w:rsid w:val="00B23B08"/>
    <w:rsid w:val="00B24252"/>
    <w:rsid w:val="00B2515C"/>
    <w:rsid w:val="00B2588A"/>
    <w:rsid w:val="00B2638F"/>
    <w:rsid w:val="00B26D28"/>
    <w:rsid w:val="00B321BB"/>
    <w:rsid w:val="00B32485"/>
    <w:rsid w:val="00B34EA6"/>
    <w:rsid w:val="00B35858"/>
    <w:rsid w:val="00B360C3"/>
    <w:rsid w:val="00B366E1"/>
    <w:rsid w:val="00B3671E"/>
    <w:rsid w:val="00B36F62"/>
    <w:rsid w:val="00B37946"/>
    <w:rsid w:val="00B37CBC"/>
    <w:rsid w:val="00B44C32"/>
    <w:rsid w:val="00B45BF6"/>
    <w:rsid w:val="00B466C8"/>
    <w:rsid w:val="00B52F97"/>
    <w:rsid w:val="00B53C3E"/>
    <w:rsid w:val="00B556A6"/>
    <w:rsid w:val="00B568C7"/>
    <w:rsid w:val="00B5714B"/>
    <w:rsid w:val="00B62CB9"/>
    <w:rsid w:val="00B6340C"/>
    <w:rsid w:val="00B641B0"/>
    <w:rsid w:val="00B65D2E"/>
    <w:rsid w:val="00B65FF5"/>
    <w:rsid w:val="00B6653C"/>
    <w:rsid w:val="00B675E3"/>
    <w:rsid w:val="00B70B6B"/>
    <w:rsid w:val="00B71A2C"/>
    <w:rsid w:val="00B73D70"/>
    <w:rsid w:val="00B76852"/>
    <w:rsid w:val="00B77F6B"/>
    <w:rsid w:val="00B80D3D"/>
    <w:rsid w:val="00B82A83"/>
    <w:rsid w:val="00B831E0"/>
    <w:rsid w:val="00B841BC"/>
    <w:rsid w:val="00B84B52"/>
    <w:rsid w:val="00B860EA"/>
    <w:rsid w:val="00B8750F"/>
    <w:rsid w:val="00B94E5A"/>
    <w:rsid w:val="00B95726"/>
    <w:rsid w:val="00BA03A0"/>
    <w:rsid w:val="00BA0D34"/>
    <w:rsid w:val="00BB033A"/>
    <w:rsid w:val="00BB3922"/>
    <w:rsid w:val="00BB4337"/>
    <w:rsid w:val="00BB7589"/>
    <w:rsid w:val="00BC2562"/>
    <w:rsid w:val="00BC3B2A"/>
    <w:rsid w:val="00BC421F"/>
    <w:rsid w:val="00BC5E97"/>
    <w:rsid w:val="00BC6428"/>
    <w:rsid w:val="00BD1212"/>
    <w:rsid w:val="00BD131D"/>
    <w:rsid w:val="00BD1816"/>
    <w:rsid w:val="00BD6A5E"/>
    <w:rsid w:val="00BE22DC"/>
    <w:rsid w:val="00BE3B10"/>
    <w:rsid w:val="00BE4421"/>
    <w:rsid w:val="00BE60B1"/>
    <w:rsid w:val="00BF2574"/>
    <w:rsid w:val="00BF3932"/>
    <w:rsid w:val="00BF4112"/>
    <w:rsid w:val="00BF4D9B"/>
    <w:rsid w:val="00BF59C8"/>
    <w:rsid w:val="00BF5A45"/>
    <w:rsid w:val="00BF7089"/>
    <w:rsid w:val="00C014A9"/>
    <w:rsid w:val="00C04F76"/>
    <w:rsid w:val="00C0767B"/>
    <w:rsid w:val="00C0794A"/>
    <w:rsid w:val="00C07E16"/>
    <w:rsid w:val="00C10FB9"/>
    <w:rsid w:val="00C13159"/>
    <w:rsid w:val="00C2111E"/>
    <w:rsid w:val="00C268B5"/>
    <w:rsid w:val="00C312E0"/>
    <w:rsid w:val="00C33757"/>
    <w:rsid w:val="00C36B1B"/>
    <w:rsid w:val="00C372A8"/>
    <w:rsid w:val="00C37715"/>
    <w:rsid w:val="00C37E85"/>
    <w:rsid w:val="00C42232"/>
    <w:rsid w:val="00C47D4B"/>
    <w:rsid w:val="00C5159F"/>
    <w:rsid w:val="00C52715"/>
    <w:rsid w:val="00C54485"/>
    <w:rsid w:val="00C55A83"/>
    <w:rsid w:val="00C56C72"/>
    <w:rsid w:val="00C61ACB"/>
    <w:rsid w:val="00C621A9"/>
    <w:rsid w:val="00C62451"/>
    <w:rsid w:val="00C705D4"/>
    <w:rsid w:val="00C752D7"/>
    <w:rsid w:val="00C75D36"/>
    <w:rsid w:val="00C83EB9"/>
    <w:rsid w:val="00C94386"/>
    <w:rsid w:val="00C95969"/>
    <w:rsid w:val="00C97A74"/>
    <w:rsid w:val="00CA1FB9"/>
    <w:rsid w:val="00CA409E"/>
    <w:rsid w:val="00CA5E53"/>
    <w:rsid w:val="00CA679F"/>
    <w:rsid w:val="00CB0882"/>
    <w:rsid w:val="00CB0B94"/>
    <w:rsid w:val="00CB18C6"/>
    <w:rsid w:val="00CB3E6F"/>
    <w:rsid w:val="00CC23F5"/>
    <w:rsid w:val="00CC395D"/>
    <w:rsid w:val="00CD000A"/>
    <w:rsid w:val="00CD21AE"/>
    <w:rsid w:val="00CD3E15"/>
    <w:rsid w:val="00CD4119"/>
    <w:rsid w:val="00CD4E57"/>
    <w:rsid w:val="00CE0822"/>
    <w:rsid w:val="00CE0930"/>
    <w:rsid w:val="00CE1123"/>
    <w:rsid w:val="00CE12B3"/>
    <w:rsid w:val="00CE1358"/>
    <w:rsid w:val="00CE34F7"/>
    <w:rsid w:val="00CE5ED6"/>
    <w:rsid w:val="00CE703A"/>
    <w:rsid w:val="00CF0BFE"/>
    <w:rsid w:val="00CF2616"/>
    <w:rsid w:val="00CF3345"/>
    <w:rsid w:val="00CF3A12"/>
    <w:rsid w:val="00CF43EB"/>
    <w:rsid w:val="00CF5090"/>
    <w:rsid w:val="00CF558D"/>
    <w:rsid w:val="00CF5D3C"/>
    <w:rsid w:val="00CF7F72"/>
    <w:rsid w:val="00D00526"/>
    <w:rsid w:val="00D00DE6"/>
    <w:rsid w:val="00D058AA"/>
    <w:rsid w:val="00D11349"/>
    <w:rsid w:val="00D11C5E"/>
    <w:rsid w:val="00D12FB2"/>
    <w:rsid w:val="00D1799B"/>
    <w:rsid w:val="00D20F6D"/>
    <w:rsid w:val="00D22B51"/>
    <w:rsid w:val="00D23194"/>
    <w:rsid w:val="00D24C28"/>
    <w:rsid w:val="00D2567E"/>
    <w:rsid w:val="00D25D94"/>
    <w:rsid w:val="00D264A3"/>
    <w:rsid w:val="00D27DBE"/>
    <w:rsid w:val="00D306AB"/>
    <w:rsid w:val="00D31445"/>
    <w:rsid w:val="00D31EC2"/>
    <w:rsid w:val="00D320D0"/>
    <w:rsid w:val="00D33B73"/>
    <w:rsid w:val="00D34BF3"/>
    <w:rsid w:val="00D35DB4"/>
    <w:rsid w:val="00D37331"/>
    <w:rsid w:val="00D40264"/>
    <w:rsid w:val="00D47725"/>
    <w:rsid w:val="00D50147"/>
    <w:rsid w:val="00D518BB"/>
    <w:rsid w:val="00D54CA2"/>
    <w:rsid w:val="00D552E3"/>
    <w:rsid w:val="00D57914"/>
    <w:rsid w:val="00D60999"/>
    <w:rsid w:val="00D612EC"/>
    <w:rsid w:val="00D64D46"/>
    <w:rsid w:val="00D71C90"/>
    <w:rsid w:val="00D71DF9"/>
    <w:rsid w:val="00D7246B"/>
    <w:rsid w:val="00D76DA4"/>
    <w:rsid w:val="00D8024A"/>
    <w:rsid w:val="00D80773"/>
    <w:rsid w:val="00D80C67"/>
    <w:rsid w:val="00D863C6"/>
    <w:rsid w:val="00D86416"/>
    <w:rsid w:val="00D871DE"/>
    <w:rsid w:val="00D92017"/>
    <w:rsid w:val="00D9204E"/>
    <w:rsid w:val="00D94287"/>
    <w:rsid w:val="00D97BB3"/>
    <w:rsid w:val="00DA0D70"/>
    <w:rsid w:val="00DA300B"/>
    <w:rsid w:val="00DA37BB"/>
    <w:rsid w:val="00DA6349"/>
    <w:rsid w:val="00DB2AE9"/>
    <w:rsid w:val="00DB2B6D"/>
    <w:rsid w:val="00DB4C86"/>
    <w:rsid w:val="00DB5A45"/>
    <w:rsid w:val="00DB72E9"/>
    <w:rsid w:val="00DB7A39"/>
    <w:rsid w:val="00DB7D75"/>
    <w:rsid w:val="00DC10A2"/>
    <w:rsid w:val="00DC1AA7"/>
    <w:rsid w:val="00DC37D2"/>
    <w:rsid w:val="00DC6AF7"/>
    <w:rsid w:val="00DD2670"/>
    <w:rsid w:val="00DD2F72"/>
    <w:rsid w:val="00DD3B66"/>
    <w:rsid w:val="00DD3E90"/>
    <w:rsid w:val="00DD40C8"/>
    <w:rsid w:val="00DE0CBD"/>
    <w:rsid w:val="00DE2B70"/>
    <w:rsid w:val="00DE57BC"/>
    <w:rsid w:val="00DE733E"/>
    <w:rsid w:val="00DF1C08"/>
    <w:rsid w:val="00DF4524"/>
    <w:rsid w:val="00DF5365"/>
    <w:rsid w:val="00DF5DDB"/>
    <w:rsid w:val="00DF79F0"/>
    <w:rsid w:val="00DF7DAC"/>
    <w:rsid w:val="00E00DB2"/>
    <w:rsid w:val="00E02390"/>
    <w:rsid w:val="00E02A0A"/>
    <w:rsid w:val="00E0496D"/>
    <w:rsid w:val="00E05FF5"/>
    <w:rsid w:val="00E067F2"/>
    <w:rsid w:val="00E12759"/>
    <w:rsid w:val="00E12E82"/>
    <w:rsid w:val="00E14492"/>
    <w:rsid w:val="00E2127C"/>
    <w:rsid w:val="00E217CB"/>
    <w:rsid w:val="00E250F8"/>
    <w:rsid w:val="00E26B9F"/>
    <w:rsid w:val="00E3090A"/>
    <w:rsid w:val="00E3360D"/>
    <w:rsid w:val="00E410E0"/>
    <w:rsid w:val="00E417FE"/>
    <w:rsid w:val="00E41B88"/>
    <w:rsid w:val="00E44A80"/>
    <w:rsid w:val="00E462B0"/>
    <w:rsid w:val="00E476A6"/>
    <w:rsid w:val="00E5218B"/>
    <w:rsid w:val="00E5530B"/>
    <w:rsid w:val="00E568D7"/>
    <w:rsid w:val="00E602A5"/>
    <w:rsid w:val="00E60C7F"/>
    <w:rsid w:val="00E63226"/>
    <w:rsid w:val="00E66557"/>
    <w:rsid w:val="00E677FC"/>
    <w:rsid w:val="00E67AE4"/>
    <w:rsid w:val="00E74C01"/>
    <w:rsid w:val="00E77887"/>
    <w:rsid w:val="00E82ACB"/>
    <w:rsid w:val="00E87B70"/>
    <w:rsid w:val="00EA26AF"/>
    <w:rsid w:val="00EA3502"/>
    <w:rsid w:val="00EA3973"/>
    <w:rsid w:val="00EA7C11"/>
    <w:rsid w:val="00EB4004"/>
    <w:rsid w:val="00EB454F"/>
    <w:rsid w:val="00EC0D65"/>
    <w:rsid w:val="00EC1DD7"/>
    <w:rsid w:val="00EC786E"/>
    <w:rsid w:val="00ED0BCB"/>
    <w:rsid w:val="00ED3143"/>
    <w:rsid w:val="00ED4D6D"/>
    <w:rsid w:val="00ED5394"/>
    <w:rsid w:val="00ED70FD"/>
    <w:rsid w:val="00EE083D"/>
    <w:rsid w:val="00EE2BA8"/>
    <w:rsid w:val="00EE5D67"/>
    <w:rsid w:val="00EE5E32"/>
    <w:rsid w:val="00EE621D"/>
    <w:rsid w:val="00EE6C3F"/>
    <w:rsid w:val="00EF1FBE"/>
    <w:rsid w:val="00EF2DA8"/>
    <w:rsid w:val="00EF421C"/>
    <w:rsid w:val="00EF47DA"/>
    <w:rsid w:val="00F0038B"/>
    <w:rsid w:val="00F06448"/>
    <w:rsid w:val="00F07272"/>
    <w:rsid w:val="00F1345E"/>
    <w:rsid w:val="00F15E78"/>
    <w:rsid w:val="00F17898"/>
    <w:rsid w:val="00F20305"/>
    <w:rsid w:val="00F20A85"/>
    <w:rsid w:val="00F213DC"/>
    <w:rsid w:val="00F24237"/>
    <w:rsid w:val="00F25DAA"/>
    <w:rsid w:val="00F273A9"/>
    <w:rsid w:val="00F33E5F"/>
    <w:rsid w:val="00F34574"/>
    <w:rsid w:val="00F3646C"/>
    <w:rsid w:val="00F366B8"/>
    <w:rsid w:val="00F36EC4"/>
    <w:rsid w:val="00F37004"/>
    <w:rsid w:val="00F40B07"/>
    <w:rsid w:val="00F43926"/>
    <w:rsid w:val="00F735D0"/>
    <w:rsid w:val="00F8426C"/>
    <w:rsid w:val="00F84704"/>
    <w:rsid w:val="00F9015D"/>
    <w:rsid w:val="00F93ABA"/>
    <w:rsid w:val="00F943A8"/>
    <w:rsid w:val="00F97C2A"/>
    <w:rsid w:val="00FA12C0"/>
    <w:rsid w:val="00FA13F2"/>
    <w:rsid w:val="00FA1B89"/>
    <w:rsid w:val="00FA354D"/>
    <w:rsid w:val="00FA6A76"/>
    <w:rsid w:val="00FA6DB8"/>
    <w:rsid w:val="00FB06DF"/>
    <w:rsid w:val="00FB0DAC"/>
    <w:rsid w:val="00FB2F6B"/>
    <w:rsid w:val="00FB3875"/>
    <w:rsid w:val="00FB4E7A"/>
    <w:rsid w:val="00FB604D"/>
    <w:rsid w:val="00FB6EE9"/>
    <w:rsid w:val="00FC34ED"/>
    <w:rsid w:val="00FC371E"/>
    <w:rsid w:val="00FC5E0E"/>
    <w:rsid w:val="00FD35A6"/>
    <w:rsid w:val="00FD392D"/>
    <w:rsid w:val="00FD3B48"/>
    <w:rsid w:val="00FE6E41"/>
    <w:rsid w:val="00FE7C9C"/>
    <w:rsid w:val="00FF0716"/>
    <w:rsid w:val="00FF0D13"/>
    <w:rsid w:val="00FF1A4F"/>
    <w:rsid w:val="00FF2A94"/>
    <w:rsid w:val="00FF3595"/>
    <w:rsid w:val="00FF3744"/>
    <w:rsid w:val="00FF7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5450B"/>
  <w15:chartTrackingRefBased/>
  <w15:docId w15:val="{289536F7-D46E-487D-9D8A-E35DDC9B0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90"/>
  </w:style>
  <w:style w:type="paragraph" w:styleId="Heading1">
    <w:name w:val="heading 1"/>
    <w:basedOn w:val="Normal"/>
    <w:next w:val="Normal"/>
    <w:link w:val="Heading1Char"/>
    <w:uiPriority w:val="9"/>
    <w:qFormat/>
    <w:rsid w:val="008910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4C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6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68C7"/>
    <w:pPr>
      <w:ind w:left="720"/>
      <w:contextualSpacing/>
    </w:pPr>
  </w:style>
  <w:style w:type="paragraph" w:customStyle="1" w:styleId="xmsonormal">
    <w:name w:val="x_msonormal"/>
    <w:basedOn w:val="Normal"/>
    <w:rsid w:val="003A287D"/>
    <w:pPr>
      <w:spacing w:after="0" w:line="240" w:lineRule="auto"/>
    </w:pPr>
    <w:rPr>
      <w:rFonts w:ascii="Calibri" w:hAnsi="Calibri" w:cs="Calibri"/>
    </w:rPr>
  </w:style>
  <w:style w:type="paragraph" w:customStyle="1" w:styleId="xmsolistparagraph">
    <w:name w:val="x_msolistparagraph"/>
    <w:basedOn w:val="Normal"/>
    <w:rsid w:val="00900030"/>
    <w:pPr>
      <w:spacing w:before="100" w:beforeAutospacing="1" w:after="100" w:afterAutospacing="1" w:line="240" w:lineRule="auto"/>
    </w:pPr>
    <w:rPr>
      <w:rFonts w:ascii="Calibri" w:hAnsi="Calibri" w:cs="Calibri"/>
    </w:rPr>
  </w:style>
  <w:style w:type="paragraph" w:styleId="NoSpacing">
    <w:name w:val="No Spacing"/>
    <w:link w:val="NoSpacingChar"/>
    <w:uiPriority w:val="1"/>
    <w:qFormat/>
    <w:rsid w:val="009A685B"/>
    <w:pPr>
      <w:spacing w:after="0" w:line="240" w:lineRule="auto"/>
    </w:pPr>
    <w:rPr>
      <w:color w:val="44546A" w:themeColor="text2"/>
      <w:sz w:val="20"/>
      <w:szCs w:val="20"/>
    </w:rPr>
  </w:style>
  <w:style w:type="paragraph" w:customStyle="1" w:styleId="TableParagraph">
    <w:name w:val="Table Paragraph"/>
    <w:basedOn w:val="Normal"/>
    <w:uiPriority w:val="1"/>
    <w:qFormat/>
    <w:rsid w:val="00D00DE6"/>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221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19A"/>
  </w:style>
  <w:style w:type="paragraph" w:styleId="Footer">
    <w:name w:val="footer"/>
    <w:basedOn w:val="Normal"/>
    <w:link w:val="FooterChar"/>
    <w:uiPriority w:val="99"/>
    <w:unhideWhenUsed/>
    <w:rsid w:val="00722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19A"/>
  </w:style>
  <w:style w:type="paragraph" w:customStyle="1" w:styleId="p1">
    <w:name w:val="p1"/>
    <w:basedOn w:val="Normal"/>
    <w:rsid w:val="00CF509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95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34F7"/>
    <w:rPr>
      <w:color w:val="0563C1" w:themeColor="hyperlink"/>
      <w:u w:val="single"/>
    </w:rPr>
  </w:style>
  <w:style w:type="character" w:styleId="UnresolvedMention">
    <w:name w:val="Unresolved Mention"/>
    <w:basedOn w:val="DefaultParagraphFont"/>
    <w:uiPriority w:val="99"/>
    <w:semiHidden/>
    <w:unhideWhenUsed/>
    <w:rsid w:val="00CE34F7"/>
    <w:rPr>
      <w:color w:val="605E5C"/>
      <w:shd w:val="clear" w:color="auto" w:fill="E1DFDD"/>
    </w:rPr>
  </w:style>
  <w:style w:type="character" w:customStyle="1" w:styleId="normaltextrun">
    <w:name w:val="normaltextrun"/>
    <w:basedOn w:val="DefaultParagraphFont"/>
    <w:rsid w:val="00CE34F7"/>
  </w:style>
  <w:style w:type="table" w:styleId="PlainTable1">
    <w:name w:val="Plain Table 1"/>
    <w:basedOn w:val="TableNormal"/>
    <w:uiPriority w:val="41"/>
    <w:rsid w:val="00CE34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E34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CE34F7"/>
    <w:pPr>
      <w:spacing w:before="100" w:beforeAutospacing="1" w:after="100" w:afterAutospacing="1" w:line="240" w:lineRule="auto"/>
    </w:pPr>
    <w:rPr>
      <w:rFonts w:ascii="Times New Roman" w:hAnsi="Times New Roman" w:cs="Times New Roman"/>
      <w:sz w:val="24"/>
      <w:szCs w:val="24"/>
    </w:rPr>
  </w:style>
  <w:style w:type="paragraph" w:styleId="Revision">
    <w:name w:val="Revision"/>
    <w:hidden/>
    <w:uiPriority w:val="99"/>
    <w:semiHidden/>
    <w:rsid w:val="00CE34F7"/>
    <w:pPr>
      <w:spacing w:after="0" w:line="240" w:lineRule="auto"/>
    </w:pPr>
  </w:style>
  <w:style w:type="character" w:styleId="CommentReference">
    <w:name w:val="annotation reference"/>
    <w:basedOn w:val="DefaultParagraphFont"/>
    <w:uiPriority w:val="99"/>
    <w:semiHidden/>
    <w:unhideWhenUsed/>
    <w:rsid w:val="00CE34F7"/>
    <w:rPr>
      <w:sz w:val="16"/>
      <w:szCs w:val="16"/>
    </w:rPr>
  </w:style>
  <w:style w:type="paragraph" w:styleId="CommentText">
    <w:name w:val="annotation text"/>
    <w:basedOn w:val="Normal"/>
    <w:link w:val="CommentTextChar"/>
    <w:uiPriority w:val="99"/>
    <w:semiHidden/>
    <w:unhideWhenUsed/>
    <w:rsid w:val="00CE34F7"/>
    <w:pPr>
      <w:spacing w:line="240" w:lineRule="auto"/>
    </w:pPr>
    <w:rPr>
      <w:sz w:val="20"/>
      <w:szCs w:val="20"/>
    </w:rPr>
  </w:style>
  <w:style w:type="character" w:customStyle="1" w:styleId="CommentTextChar">
    <w:name w:val="Comment Text Char"/>
    <w:basedOn w:val="DefaultParagraphFont"/>
    <w:link w:val="CommentText"/>
    <w:uiPriority w:val="99"/>
    <w:semiHidden/>
    <w:rsid w:val="00CE34F7"/>
    <w:rPr>
      <w:sz w:val="20"/>
      <w:szCs w:val="20"/>
    </w:rPr>
  </w:style>
  <w:style w:type="paragraph" w:styleId="CommentSubject">
    <w:name w:val="annotation subject"/>
    <w:basedOn w:val="CommentText"/>
    <w:next w:val="CommentText"/>
    <w:link w:val="CommentSubjectChar"/>
    <w:uiPriority w:val="99"/>
    <w:semiHidden/>
    <w:unhideWhenUsed/>
    <w:rsid w:val="00CE34F7"/>
    <w:rPr>
      <w:b/>
      <w:bCs/>
    </w:rPr>
  </w:style>
  <w:style w:type="character" w:customStyle="1" w:styleId="CommentSubjectChar">
    <w:name w:val="Comment Subject Char"/>
    <w:basedOn w:val="CommentTextChar"/>
    <w:link w:val="CommentSubject"/>
    <w:uiPriority w:val="99"/>
    <w:semiHidden/>
    <w:rsid w:val="00CE34F7"/>
    <w:rPr>
      <w:b/>
      <w:bCs/>
      <w:sz w:val="20"/>
      <w:szCs w:val="20"/>
    </w:rPr>
  </w:style>
  <w:style w:type="character" w:customStyle="1" w:styleId="NoSpacingChar">
    <w:name w:val="No Spacing Char"/>
    <w:basedOn w:val="DefaultParagraphFont"/>
    <w:link w:val="NoSpacing"/>
    <w:uiPriority w:val="1"/>
    <w:rsid w:val="00CE34F7"/>
    <w:rPr>
      <w:color w:val="44546A" w:themeColor="text2"/>
      <w:sz w:val="20"/>
      <w:szCs w:val="20"/>
    </w:rPr>
  </w:style>
  <w:style w:type="table" w:styleId="PlainTable4">
    <w:name w:val="Plain Table 4"/>
    <w:basedOn w:val="TableNormal"/>
    <w:uiPriority w:val="44"/>
    <w:rsid w:val="00CE34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8910C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910C3"/>
    <w:pPr>
      <w:outlineLvl w:val="9"/>
    </w:pPr>
  </w:style>
  <w:style w:type="character" w:customStyle="1" w:styleId="Heading2Char">
    <w:name w:val="Heading 2 Char"/>
    <w:basedOn w:val="DefaultParagraphFont"/>
    <w:link w:val="Heading2"/>
    <w:uiPriority w:val="9"/>
    <w:semiHidden/>
    <w:rsid w:val="00DB4C86"/>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23434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3434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6181">
      <w:bodyDiv w:val="1"/>
      <w:marLeft w:val="0"/>
      <w:marRight w:val="0"/>
      <w:marTop w:val="0"/>
      <w:marBottom w:val="0"/>
      <w:divBdr>
        <w:top w:val="none" w:sz="0" w:space="0" w:color="auto"/>
        <w:left w:val="none" w:sz="0" w:space="0" w:color="auto"/>
        <w:bottom w:val="none" w:sz="0" w:space="0" w:color="auto"/>
        <w:right w:val="none" w:sz="0" w:space="0" w:color="auto"/>
      </w:divBdr>
    </w:div>
    <w:div w:id="47386906">
      <w:bodyDiv w:val="1"/>
      <w:marLeft w:val="0"/>
      <w:marRight w:val="0"/>
      <w:marTop w:val="0"/>
      <w:marBottom w:val="0"/>
      <w:divBdr>
        <w:top w:val="none" w:sz="0" w:space="0" w:color="auto"/>
        <w:left w:val="none" w:sz="0" w:space="0" w:color="auto"/>
        <w:bottom w:val="none" w:sz="0" w:space="0" w:color="auto"/>
        <w:right w:val="none" w:sz="0" w:space="0" w:color="auto"/>
      </w:divBdr>
    </w:div>
    <w:div w:id="74015135">
      <w:bodyDiv w:val="1"/>
      <w:marLeft w:val="0"/>
      <w:marRight w:val="0"/>
      <w:marTop w:val="0"/>
      <w:marBottom w:val="0"/>
      <w:divBdr>
        <w:top w:val="none" w:sz="0" w:space="0" w:color="auto"/>
        <w:left w:val="none" w:sz="0" w:space="0" w:color="auto"/>
        <w:bottom w:val="none" w:sz="0" w:space="0" w:color="auto"/>
        <w:right w:val="none" w:sz="0" w:space="0" w:color="auto"/>
      </w:divBdr>
    </w:div>
    <w:div w:id="460005736">
      <w:bodyDiv w:val="1"/>
      <w:marLeft w:val="0"/>
      <w:marRight w:val="0"/>
      <w:marTop w:val="0"/>
      <w:marBottom w:val="0"/>
      <w:divBdr>
        <w:top w:val="none" w:sz="0" w:space="0" w:color="auto"/>
        <w:left w:val="none" w:sz="0" w:space="0" w:color="auto"/>
        <w:bottom w:val="none" w:sz="0" w:space="0" w:color="auto"/>
        <w:right w:val="none" w:sz="0" w:space="0" w:color="auto"/>
      </w:divBdr>
    </w:div>
    <w:div w:id="558786404">
      <w:bodyDiv w:val="1"/>
      <w:marLeft w:val="0"/>
      <w:marRight w:val="0"/>
      <w:marTop w:val="0"/>
      <w:marBottom w:val="0"/>
      <w:divBdr>
        <w:top w:val="none" w:sz="0" w:space="0" w:color="auto"/>
        <w:left w:val="none" w:sz="0" w:space="0" w:color="auto"/>
        <w:bottom w:val="none" w:sz="0" w:space="0" w:color="auto"/>
        <w:right w:val="none" w:sz="0" w:space="0" w:color="auto"/>
      </w:divBdr>
    </w:div>
    <w:div w:id="595018340">
      <w:bodyDiv w:val="1"/>
      <w:marLeft w:val="0"/>
      <w:marRight w:val="0"/>
      <w:marTop w:val="0"/>
      <w:marBottom w:val="0"/>
      <w:divBdr>
        <w:top w:val="none" w:sz="0" w:space="0" w:color="auto"/>
        <w:left w:val="none" w:sz="0" w:space="0" w:color="auto"/>
        <w:bottom w:val="none" w:sz="0" w:space="0" w:color="auto"/>
        <w:right w:val="none" w:sz="0" w:space="0" w:color="auto"/>
      </w:divBdr>
    </w:div>
    <w:div w:id="690566386">
      <w:bodyDiv w:val="1"/>
      <w:marLeft w:val="0"/>
      <w:marRight w:val="0"/>
      <w:marTop w:val="0"/>
      <w:marBottom w:val="0"/>
      <w:divBdr>
        <w:top w:val="none" w:sz="0" w:space="0" w:color="auto"/>
        <w:left w:val="none" w:sz="0" w:space="0" w:color="auto"/>
        <w:bottom w:val="none" w:sz="0" w:space="0" w:color="auto"/>
        <w:right w:val="none" w:sz="0" w:space="0" w:color="auto"/>
      </w:divBdr>
    </w:div>
    <w:div w:id="721902897">
      <w:bodyDiv w:val="1"/>
      <w:marLeft w:val="0"/>
      <w:marRight w:val="0"/>
      <w:marTop w:val="0"/>
      <w:marBottom w:val="0"/>
      <w:divBdr>
        <w:top w:val="none" w:sz="0" w:space="0" w:color="auto"/>
        <w:left w:val="none" w:sz="0" w:space="0" w:color="auto"/>
        <w:bottom w:val="none" w:sz="0" w:space="0" w:color="auto"/>
        <w:right w:val="none" w:sz="0" w:space="0" w:color="auto"/>
      </w:divBdr>
    </w:div>
    <w:div w:id="908930252">
      <w:bodyDiv w:val="1"/>
      <w:marLeft w:val="0"/>
      <w:marRight w:val="0"/>
      <w:marTop w:val="0"/>
      <w:marBottom w:val="0"/>
      <w:divBdr>
        <w:top w:val="none" w:sz="0" w:space="0" w:color="auto"/>
        <w:left w:val="none" w:sz="0" w:space="0" w:color="auto"/>
        <w:bottom w:val="none" w:sz="0" w:space="0" w:color="auto"/>
        <w:right w:val="none" w:sz="0" w:space="0" w:color="auto"/>
      </w:divBdr>
      <w:divsChild>
        <w:div w:id="1781485643">
          <w:marLeft w:val="0"/>
          <w:marRight w:val="0"/>
          <w:marTop w:val="0"/>
          <w:marBottom w:val="360"/>
          <w:divBdr>
            <w:top w:val="none" w:sz="0" w:space="0" w:color="auto"/>
            <w:left w:val="none" w:sz="0" w:space="0" w:color="auto"/>
            <w:bottom w:val="none" w:sz="0" w:space="0" w:color="auto"/>
            <w:right w:val="none" w:sz="0" w:space="0" w:color="auto"/>
          </w:divBdr>
          <w:divsChild>
            <w:div w:id="575359374">
              <w:marLeft w:val="-108"/>
              <w:marRight w:val="-108"/>
              <w:marTop w:val="0"/>
              <w:marBottom w:val="0"/>
              <w:divBdr>
                <w:top w:val="none" w:sz="0" w:space="0" w:color="auto"/>
                <w:left w:val="none" w:sz="0" w:space="0" w:color="auto"/>
                <w:bottom w:val="none" w:sz="0" w:space="0" w:color="auto"/>
                <w:right w:val="none" w:sz="0" w:space="0" w:color="auto"/>
              </w:divBdr>
              <w:divsChild>
                <w:div w:id="710304676">
                  <w:marLeft w:val="0"/>
                  <w:marRight w:val="0"/>
                  <w:marTop w:val="0"/>
                  <w:marBottom w:val="0"/>
                  <w:divBdr>
                    <w:top w:val="none" w:sz="0" w:space="0" w:color="auto"/>
                    <w:left w:val="none" w:sz="0" w:space="0" w:color="auto"/>
                    <w:bottom w:val="none" w:sz="0" w:space="0" w:color="auto"/>
                    <w:right w:val="none" w:sz="0" w:space="0" w:color="auto"/>
                  </w:divBdr>
                  <w:divsChild>
                    <w:div w:id="657466675">
                      <w:marLeft w:val="0"/>
                      <w:marRight w:val="0"/>
                      <w:marTop w:val="0"/>
                      <w:marBottom w:val="0"/>
                      <w:divBdr>
                        <w:top w:val="none" w:sz="0" w:space="0" w:color="auto"/>
                        <w:left w:val="none" w:sz="0" w:space="0" w:color="auto"/>
                        <w:bottom w:val="none" w:sz="0" w:space="0" w:color="auto"/>
                        <w:right w:val="none" w:sz="0" w:space="0" w:color="auto"/>
                      </w:divBdr>
                      <w:divsChild>
                        <w:div w:id="452283802">
                          <w:marLeft w:val="0"/>
                          <w:marRight w:val="0"/>
                          <w:marTop w:val="0"/>
                          <w:marBottom w:val="0"/>
                          <w:divBdr>
                            <w:top w:val="none" w:sz="0" w:space="0" w:color="auto"/>
                            <w:left w:val="none" w:sz="0" w:space="0" w:color="auto"/>
                            <w:bottom w:val="none" w:sz="0" w:space="0" w:color="auto"/>
                            <w:right w:val="none" w:sz="0" w:space="0" w:color="auto"/>
                          </w:divBdr>
                          <w:divsChild>
                            <w:div w:id="103422214">
                              <w:marLeft w:val="0"/>
                              <w:marRight w:val="0"/>
                              <w:marTop w:val="0"/>
                              <w:marBottom w:val="0"/>
                              <w:divBdr>
                                <w:top w:val="none" w:sz="0" w:space="0" w:color="auto"/>
                                <w:left w:val="none" w:sz="0" w:space="0" w:color="auto"/>
                                <w:bottom w:val="none" w:sz="0" w:space="0" w:color="auto"/>
                                <w:right w:val="none" w:sz="0" w:space="0" w:color="auto"/>
                              </w:divBdr>
                              <w:divsChild>
                                <w:div w:id="19641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429737">
          <w:marLeft w:val="0"/>
          <w:marRight w:val="0"/>
          <w:marTop w:val="0"/>
          <w:marBottom w:val="360"/>
          <w:divBdr>
            <w:top w:val="none" w:sz="0" w:space="0" w:color="auto"/>
            <w:left w:val="none" w:sz="0" w:space="0" w:color="auto"/>
            <w:bottom w:val="none" w:sz="0" w:space="0" w:color="auto"/>
            <w:right w:val="none" w:sz="0" w:space="0" w:color="auto"/>
          </w:divBdr>
          <w:divsChild>
            <w:div w:id="1417247358">
              <w:marLeft w:val="-108"/>
              <w:marRight w:val="-108"/>
              <w:marTop w:val="0"/>
              <w:marBottom w:val="0"/>
              <w:divBdr>
                <w:top w:val="none" w:sz="0" w:space="0" w:color="auto"/>
                <w:left w:val="none" w:sz="0" w:space="0" w:color="auto"/>
                <w:bottom w:val="none" w:sz="0" w:space="0" w:color="auto"/>
                <w:right w:val="none" w:sz="0" w:space="0" w:color="auto"/>
              </w:divBdr>
              <w:divsChild>
                <w:div w:id="457728506">
                  <w:marLeft w:val="0"/>
                  <w:marRight w:val="0"/>
                  <w:marTop w:val="0"/>
                  <w:marBottom w:val="0"/>
                  <w:divBdr>
                    <w:top w:val="none" w:sz="0" w:space="0" w:color="auto"/>
                    <w:left w:val="none" w:sz="0" w:space="0" w:color="auto"/>
                    <w:bottom w:val="none" w:sz="0" w:space="0" w:color="auto"/>
                    <w:right w:val="none" w:sz="0" w:space="0" w:color="auto"/>
                  </w:divBdr>
                  <w:divsChild>
                    <w:div w:id="237177260">
                      <w:marLeft w:val="0"/>
                      <w:marRight w:val="0"/>
                      <w:marTop w:val="0"/>
                      <w:marBottom w:val="0"/>
                      <w:divBdr>
                        <w:top w:val="none" w:sz="0" w:space="0" w:color="auto"/>
                        <w:left w:val="none" w:sz="0" w:space="0" w:color="auto"/>
                        <w:bottom w:val="none" w:sz="0" w:space="0" w:color="auto"/>
                        <w:right w:val="none" w:sz="0" w:space="0" w:color="auto"/>
                      </w:divBdr>
                      <w:divsChild>
                        <w:div w:id="641469661">
                          <w:marLeft w:val="0"/>
                          <w:marRight w:val="0"/>
                          <w:marTop w:val="0"/>
                          <w:marBottom w:val="0"/>
                          <w:divBdr>
                            <w:top w:val="none" w:sz="0" w:space="0" w:color="auto"/>
                            <w:left w:val="none" w:sz="0" w:space="0" w:color="auto"/>
                            <w:bottom w:val="none" w:sz="0" w:space="0" w:color="auto"/>
                            <w:right w:val="none" w:sz="0" w:space="0" w:color="auto"/>
                          </w:divBdr>
                          <w:divsChild>
                            <w:div w:id="1829589392">
                              <w:marLeft w:val="0"/>
                              <w:marRight w:val="0"/>
                              <w:marTop w:val="0"/>
                              <w:marBottom w:val="0"/>
                              <w:divBdr>
                                <w:top w:val="none" w:sz="0" w:space="0" w:color="auto"/>
                                <w:left w:val="none" w:sz="0" w:space="0" w:color="auto"/>
                                <w:bottom w:val="none" w:sz="0" w:space="0" w:color="auto"/>
                                <w:right w:val="none" w:sz="0" w:space="0" w:color="auto"/>
                              </w:divBdr>
                              <w:divsChild>
                                <w:div w:id="15610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06185">
          <w:marLeft w:val="0"/>
          <w:marRight w:val="0"/>
          <w:marTop w:val="0"/>
          <w:marBottom w:val="360"/>
          <w:divBdr>
            <w:top w:val="none" w:sz="0" w:space="0" w:color="auto"/>
            <w:left w:val="none" w:sz="0" w:space="0" w:color="auto"/>
            <w:bottom w:val="none" w:sz="0" w:space="0" w:color="auto"/>
            <w:right w:val="none" w:sz="0" w:space="0" w:color="auto"/>
          </w:divBdr>
          <w:divsChild>
            <w:div w:id="780563690">
              <w:marLeft w:val="-108"/>
              <w:marRight w:val="-108"/>
              <w:marTop w:val="0"/>
              <w:marBottom w:val="0"/>
              <w:divBdr>
                <w:top w:val="none" w:sz="0" w:space="0" w:color="auto"/>
                <w:left w:val="none" w:sz="0" w:space="0" w:color="auto"/>
                <w:bottom w:val="none" w:sz="0" w:space="0" w:color="auto"/>
                <w:right w:val="none" w:sz="0" w:space="0" w:color="auto"/>
              </w:divBdr>
              <w:divsChild>
                <w:div w:id="1603755142">
                  <w:marLeft w:val="0"/>
                  <w:marRight w:val="0"/>
                  <w:marTop w:val="0"/>
                  <w:marBottom w:val="0"/>
                  <w:divBdr>
                    <w:top w:val="none" w:sz="0" w:space="0" w:color="auto"/>
                    <w:left w:val="none" w:sz="0" w:space="0" w:color="auto"/>
                    <w:bottom w:val="none" w:sz="0" w:space="0" w:color="auto"/>
                    <w:right w:val="none" w:sz="0" w:space="0" w:color="auto"/>
                  </w:divBdr>
                  <w:divsChild>
                    <w:div w:id="1961691199">
                      <w:marLeft w:val="0"/>
                      <w:marRight w:val="0"/>
                      <w:marTop w:val="0"/>
                      <w:marBottom w:val="0"/>
                      <w:divBdr>
                        <w:top w:val="none" w:sz="0" w:space="0" w:color="auto"/>
                        <w:left w:val="none" w:sz="0" w:space="0" w:color="auto"/>
                        <w:bottom w:val="none" w:sz="0" w:space="0" w:color="auto"/>
                        <w:right w:val="none" w:sz="0" w:space="0" w:color="auto"/>
                      </w:divBdr>
                      <w:divsChild>
                        <w:div w:id="1995179799">
                          <w:marLeft w:val="0"/>
                          <w:marRight w:val="0"/>
                          <w:marTop w:val="0"/>
                          <w:marBottom w:val="0"/>
                          <w:divBdr>
                            <w:top w:val="none" w:sz="0" w:space="0" w:color="auto"/>
                            <w:left w:val="none" w:sz="0" w:space="0" w:color="auto"/>
                            <w:bottom w:val="none" w:sz="0" w:space="0" w:color="auto"/>
                            <w:right w:val="none" w:sz="0" w:space="0" w:color="auto"/>
                          </w:divBdr>
                          <w:divsChild>
                            <w:div w:id="371417425">
                              <w:marLeft w:val="0"/>
                              <w:marRight w:val="0"/>
                              <w:marTop w:val="0"/>
                              <w:marBottom w:val="0"/>
                              <w:divBdr>
                                <w:top w:val="none" w:sz="0" w:space="0" w:color="auto"/>
                                <w:left w:val="none" w:sz="0" w:space="0" w:color="auto"/>
                                <w:bottom w:val="none" w:sz="0" w:space="0" w:color="auto"/>
                                <w:right w:val="none" w:sz="0" w:space="0" w:color="auto"/>
                              </w:divBdr>
                              <w:divsChild>
                                <w:div w:id="15739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212580">
          <w:marLeft w:val="0"/>
          <w:marRight w:val="0"/>
          <w:marTop w:val="0"/>
          <w:marBottom w:val="360"/>
          <w:divBdr>
            <w:top w:val="none" w:sz="0" w:space="0" w:color="auto"/>
            <w:left w:val="none" w:sz="0" w:space="0" w:color="auto"/>
            <w:bottom w:val="none" w:sz="0" w:space="0" w:color="auto"/>
            <w:right w:val="none" w:sz="0" w:space="0" w:color="auto"/>
          </w:divBdr>
          <w:divsChild>
            <w:div w:id="1816412207">
              <w:marLeft w:val="-108"/>
              <w:marRight w:val="-108"/>
              <w:marTop w:val="0"/>
              <w:marBottom w:val="0"/>
              <w:divBdr>
                <w:top w:val="none" w:sz="0" w:space="0" w:color="auto"/>
                <w:left w:val="none" w:sz="0" w:space="0" w:color="auto"/>
                <w:bottom w:val="none" w:sz="0" w:space="0" w:color="auto"/>
                <w:right w:val="none" w:sz="0" w:space="0" w:color="auto"/>
              </w:divBdr>
              <w:divsChild>
                <w:div w:id="924923971">
                  <w:marLeft w:val="0"/>
                  <w:marRight w:val="0"/>
                  <w:marTop w:val="0"/>
                  <w:marBottom w:val="0"/>
                  <w:divBdr>
                    <w:top w:val="none" w:sz="0" w:space="0" w:color="auto"/>
                    <w:left w:val="none" w:sz="0" w:space="0" w:color="auto"/>
                    <w:bottom w:val="none" w:sz="0" w:space="0" w:color="auto"/>
                    <w:right w:val="none" w:sz="0" w:space="0" w:color="auto"/>
                  </w:divBdr>
                  <w:divsChild>
                    <w:div w:id="426922004">
                      <w:marLeft w:val="0"/>
                      <w:marRight w:val="0"/>
                      <w:marTop w:val="0"/>
                      <w:marBottom w:val="0"/>
                      <w:divBdr>
                        <w:top w:val="none" w:sz="0" w:space="0" w:color="auto"/>
                        <w:left w:val="none" w:sz="0" w:space="0" w:color="auto"/>
                        <w:bottom w:val="none" w:sz="0" w:space="0" w:color="auto"/>
                        <w:right w:val="none" w:sz="0" w:space="0" w:color="auto"/>
                      </w:divBdr>
                      <w:divsChild>
                        <w:div w:id="423497036">
                          <w:marLeft w:val="0"/>
                          <w:marRight w:val="0"/>
                          <w:marTop w:val="0"/>
                          <w:marBottom w:val="0"/>
                          <w:divBdr>
                            <w:top w:val="none" w:sz="0" w:space="0" w:color="auto"/>
                            <w:left w:val="none" w:sz="0" w:space="0" w:color="auto"/>
                            <w:bottom w:val="none" w:sz="0" w:space="0" w:color="auto"/>
                            <w:right w:val="none" w:sz="0" w:space="0" w:color="auto"/>
                          </w:divBdr>
                          <w:divsChild>
                            <w:div w:id="587689115">
                              <w:marLeft w:val="0"/>
                              <w:marRight w:val="0"/>
                              <w:marTop w:val="0"/>
                              <w:marBottom w:val="0"/>
                              <w:divBdr>
                                <w:top w:val="none" w:sz="0" w:space="0" w:color="auto"/>
                                <w:left w:val="none" w:sz="0" w:space="0" w:color="auto"/>
                                <w:bottom w:val="none" w:sz="0" w:space="0" w:color="auto"/>
                                <w:right w:val="none" w:sz="0" w:space="0" w:color="auto"/>
                              </w:divBdr>
                              <w:divsChild>
                                <w:div w:id="16284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241946">
          <w:marLeft w:val="0"/>
          <w:marRight w:val="0"/>
          <w:marTop w:val="0"/>
          <w:marBottom w:val="360"/>
          <w:divBdr>
            <w:top w:val="none" w:sz="0" w:space="0" w:color="auto"/>
            <w:left w:val="none" w:sz="0" w:space="0" w:color="auto"/>
            <w:bottom w:val="none" w:sz="0" w:space="0" w:color="auto"/>
            <w:right w:val="none" w:sz="0" w:space="0" w:color="auto"/>
          </w:divBdr>
          <w:divsChild>
            <w:div w:id="275522924">
              <w:marLeft w:val="-108"/>
              <w:marRight w:val="-108"/>
              <w:marTop w:val="0"/>
              <w:marBottom w:val="0"/>
              <w:divBdr>
                <w:top w:val="none" w:sz="0" w:space="0" w:color="auto"/>
                <w:left w:val="none" w:sz="0" w:space="0" w:color="auto"/>
                <w:bottom w:val="none" w:sz="0" w:space="0" w:color="auto"/>
                <w:right w:val="none" w:sz="0" w:space="0" w:color="auto"/>
              </w:divBdr>
              <w:divsChild>
                <w:div w:id="336736476">
                  <w:marLeft w:val="0"/>
                  <w:marRight w:val="0"/>
                  <w:marTop w:val="0"/>
                  <w:marBottom w:val="0"/>
                  <w:divBdr>
                    <w:top w:val="none" w:sz="0" w:space="0" w:color="auto"/>
                    <w:left w:val="none" w:sz="0" w:space="0" w:color="auto"/>
                    <w:bottom w:val="none" w:sz="0" w:space="0" w:color="auto"/>
                    <w:right w:val="none" w:sz="0" w:space="0" w:color="auto"/>
                  </w:divBdr>
                  <w:divsChild>
                    <w:div w:id="1006135157">
                      <w:marLeft w:val="0"/>
                      <w:marRight w:val="0"/>
                      <w:marTop w:val="0"/>
                      <w:marBottom w:val="0"/>
                      <w:divBdr>
                        <w:top w:val="none" w:sz="0" w:space="0" w:color="auto"/>
                        <w:left w:val="none" w:sz="0" w:space="0" w:color="auto"/>
                        <w:bottom w:val="none" w:sz="0" w:space="0" w:color="auto"/>
                        <w:right w:val="none" w:sz="0" w:space="0" w:color="auto"/>
                      </w:divBdr>
                      <w:divsChild>
                        <w:div w:id="938945234">
                          <w:marLeft w:val="0"/>
                          <w:marRight w:val="0"/>
                          <w:marTop w:val="0"/>
                          <w:marBottom w:val="0"/>
                          <w:divBdr>
                            <w:top w:val="none" w:sz="0" w:space="0" w:color="auto"/>
                            <w:left w:val="none" w:sz="0" w:space="0" w:color="auto"/>
                            <w:bottom w:val="none" w:sz="0" w:space="0" w:color="auto"/>
                            <w:right w:val="none" w:sz="0" w:space="0" w:color="auto"/>
                          </w:divBdr>
                          <w:divsChild>
                            <w:div w:id="162086164">
                              <w:marLeft w:val="0"/>
                              <w:marRight w:val="0"/>
                              <w:marTop w:val="0"/>
                              <w:marBottom w:val="0"/>
                              <w:divBdr>
                                <w:top w:val="none" w:sz="0" w:space="0" w:color="auto"/>
                                <w:left w:val="none" w:sz="0" w:space="0" w:color="auto"/>
                                <w:bottom w:val="none" w:sz="0" w:space="0" w:color="auto"/>
                                <w:right w:val="none" w:sz="0" w:space="0" w:color="auto"/>
                              </w:divBdr>
                              <w:divsChild>
                                <w:div w:id="19413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10637">
          <w:marLeft w:val="-108"/>
          <w:marRight w:val="-108"/>
          <w:marTop w:val="0"/>
          <w:marBottom w:val="0"/>
          <w:divBdr>
            <w:top w:val="none" w:sz="0" w:space="0" w:color="auto"/>
            <w:left w:val="none" w:sz="0" w:space="0" w:color="auto"/>
            <w:bottom w:val="none" w:sz="0" w:space="0" w:color="auto"/>
            <w:right w:val="none" w:sz="0" w:space="0" w:color="auto"/>
          </w:divBdr>
          <w:divsChild>
            <w:div w:id="247353214">
              <w:marLeft w:val="0"/>
              <w:marRight w:val="0"/>
              <w:marTop w:val="0"/>
              <w:marBottom w:val="0"/>
              <w:divBdr>
                <w:top w:val="none" w:sz="0" w:space="0" w:color="auto"/>
                <w:left w:val="none" w:sz="0" w:space="0" w:color="auto"/>
                <w:bottom w:val="none" w:sz="0" w:space="0" w:color="auto"/>
                <w:right w:val="none" w:sz="0" w:space="0" w:color="auto"/>
              </w:divBdr>
              <w:divsChild>
                <w:div w:id="1837064883">
                  <w:marLeft w:val="0"/>
                  <w:marRight w:val="0"/>
                  <w:marTop w:val="0"/>
                  <w:marBottom w:val="0"/>
                  <w:divBdr>
                    <w:top w:val="none" w:sz="0" w:space="0" w:color="auto"/>
                    <w:left w:val="none" w:sz="0" w:space="0" w:color="auto"/>
                    <w:bottom w:val="none" w:sz="0" w:space="0" w:color="auto"/>
                    <w:right w:val="none" w:sz="0" w:space="0" w:color="auto"/>
                  </w:divBdr>
                  <w:divsChild>
                    <w:div w:id="150145868">
                      <w:marLeft w:val="0"/>
                      <w:marRight w:val="0"/>
                      <w:marTop w:val="0"/>
                      <w:marBottom w:val="0"/>
                      <w:divBdr>
                        <w:top w:val="none" w:sz="0" w:space="0" w:color="auto"/>
                        <w:left w:val="none" w:sz="0" w:space="0" w:color="auto"/>
                        <w:bottom w:val="none" w:sz="0" w:space="0" w:color="auto"/>
                        <w:right w:val="none" w:sz="0" w:space="0" w:color="auto"/>
                      </w:divBdr>
                      <w:divsChild>
                        <w:div w:id="1749380050">
                          <w:marLeft w:val="0"/>
                          <w:marRight w:val="0"/>
                          <w:marTop w:val="0"/>
                          <w:marBottom w:val="0"/>
                          <w:divBdr>
                            <w:top w:val="none" w:sz="0" w:space="0" w:color="auto"/>
                            <w:left w:val="none" w:sz="0" w:space="0" w:color="auto"/>
                            <w:bottom w:val="none" w:sz="0" w:space="0" w:color="auto"/>
                            <w:right w:val="none" w:sz="0" w:space="0" w:color="auto"/>
                          </w:divBdr>
                          <w:divsChild>
                            <w:div w:id="4866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380512">
      <w:bodyDiv w:val="1"/>
      <w:marLeft w:val="0"/>
      <w:marRight w:val="0"/>
      <w:marTop w:val="0"/>
      <w:marBottom w:val="0"/>
      <w:divBdr>
        <w:top w:val="none" w:sz="0" w:space="0" w:color="auto"/>
        <w:left w:val="none" w:sz="0" w:space="0" w:color="auto"/>
        <w:bottom w:val="none" w:sz="0" w:space="0" w:color="auto"/>
        <w:right w:val="none" w:sz="0" w:space="0" w:color="auto"/>
      </w:divBdr>
    </w:div>
    <w:div w:id="1058043999">
      <w:bodyDiv w:val="1"/>
      <w:marLeft w:val="0"/>
      <w:marRight w:val="0"/>
      <w:marTop w:val="0"/>
      <w:marBottom w:val="0"/>
      <w:divBdr>
        <w:top w:val="none" w:sz="0" w:space="0" w:color="auto"/>
        <w:left w:val="none" w:sz="0" w:space="0" w:color="auto"/>
        <w:bottom w:val="none" w:sz="0" w:space="0" w:color="auto"/>
        <w:right w:val="none" w:sz="0" w:space="0" w:color="auto"/>
      </w:divBdr>
    </w:div>
    <w:div w:id="1288316572">
      <w:bodyDiv w:val="1"/>
      <w:marLeft w:val="0"/>
      <w:marRight w:val="0"/>
      <w:marTop w:val="0"/>
      <w:marBottom w:val="0"/>
      <w:divBdr>
        <w:top w:val="none" w:sz="0" w:space="0" w:color="auto"/>
        <w:left w:val="none" w:sz="0" w:space="0" w:color="auto"/>
        <w:bottom w:val="none" w:sz="0" w:space="0" w:color="auto"/>
        <w:right w:val="none" w:sz="0" w:space="0" w:color="auto"/>
      </w:divBdr>
    </w:div>
    <w:div w:id="1455515828">
      <w:bodyDiv w:val="1"/>
      <w:marLeft w:val="0"/>
      <w:marRight w:val="0"/>
      <w:marTop w:val="0"/>
      <w:marBottom w:val="0"/>
      <w:divBdr>
        <w:top w:val="none" w:sz="0" w:space="0" w:color="auto"/>
        <w:left w:val="none" w:sz="0" w:space="0" w:color="auto"/>
        <w:bottom w:val="none" w:sz="0" w:space="0" w:color="auto"/>
        <w:right w:val="none" w:sz="0" w:space="0" w:color="auto"/>
      </w:divBdr>
    </w:div>
    <w:div w:id="1681277476">
      <w:bodyDiv w:val="1"/>
      <w:marLeft w:val="0"/>
      <w:marRight w:val="0"/>
      <w:marTop w:val="0"/>
      <w:marBottom w:val="0"/>
      <w:divBdr>
        <w:top w:val="none" w:sz="0" w:space="0" w:color="auto"/>
        <w:left w:val="none" w:sz="0" w:space="0" w:color="auto"/>
        <w:bottom w:val="none" w:sz="0" w:space="0" w:color="auto"/>
        <w:right w:val="none" w:sz="0" w:space="0" w:color="auto"/>
      </w:divBdr>
    </w:div>
    <w:div w:id="1875725622">
      <w:bodyDiv w:val="1"/>
      <w:marLeft w:val="0"/>
      <w:marRight w:val="0"/>
      <w:marTop w:val="0"/>
      <w:marBottom w:val="0"/>
      <w:divBdr>
        <w:top w:val="none" w:sz="0" w:space="0" w:color="auto"/>
        <w:left w:val="none" w:sz="0" w:space="0" w:color="auto"/>
        <w:bottom w:val="none" w:sz="0" w:space="0" w:color="auto"/>
        <w:right w:val="none" w:sz="0" w:space="0" w:color="auto"/>
      </w:divBdr>
    </w:div>
    <w:div w:id="1888642532">
      <w:bodyDiv w:val="1"/>
      <w:marLeft w:val="0"/>
      <w:marRight w:val="0"/>
      <w:marTop w:val="0"/>
      <w:marBottom w:val="0"/>
      <w:divBdr>
        <w:top w:val="none" w:sz="0" w:space="0" w:color="auto"/>
        <w:left w:val="none" w:sz="0" w:space="0" w:color="auto"/>
        <w:bottom w:val="none" w:sz="0" w:space="0" w:color="auto"/>
        <w:right w:val="none" w:sz="0" w:space="0" w:color="auto"/>
      </w:divBdr>
    </w:div>
    <w:div w:id="1965382779">
      <w:bodyDiv w:val="1"/>
      <w:marLeft w:val="0"/>
      <w:marRight w:val="0"/>
      <w:marTop w:val="0"/>
      <w:marBottom w:val="0"/>
      <w:divBdr>
        <w:top w:val="none" w:sz="0" w:space="0" w:color="auto"/>
        <w:left w:val="none" w:sz="0" w:space="0" w:color="auto"/>
        <w:bottom w:val="none" w:sz="0" w:space="0" w:color="auto"/>
        <w:right w:val="none" w:sz="0" w:space="0" w:color="auto"/>
      </w:divBdr>
    </w:div>
    <w:div w:id="197894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microsoft.com/office/2014/relationships/chartEx" Target="charts/chartEx11.xml"/><Relationship Id="rId21" Type="http://schemas.openxmlformats.org/officeDocument/2006/relationships/chart" Target="charts/chart6.xml"/><Relationship Id="rId42" Type="http://schemas.openxmlformats.org/officeDocument/2006/relationships/image" Target="media/image11.png"/><Relationship Id="rId63" Type="http://schemas.openxmlformats.org/officeDocument/2006/relationships/image" Target="media/image16.png"/><Relationship Id="rId84" Type="http://schemas.openxmlformats.org/officeDocument/2006/relationships/chart" Target="charts/chart40.xml"/><Relationship Id="rId138" Type="http://schemas.openxmlformats.org/officeDocument/2006/relationships/chart" Target="charts/chart72.xml"/><Relationship Id="rId159" Type="http://schemas.openxmlformats.org/officeDocument/2006/relationships/chart" Target="charts/chart85.xml"/><Relationship Id="rId170" Type="http://schemas.openxmlformats.org/officeDocument/2006/relationships/chart" Target="charts/chart92.xml"/><Relationship Id="rId107" Type="http://schemas.openxmlformats.org/officeDocument/2006/relationships/chart" Target="charts/chart53.xml"/><Relationship Id="rId11" Type="http://schemas.openxmlformats.org/officeDocument/2006/relationships/image" Target="cid:f1b084fa-c262-4362-bccf-f352917ed565@namprd05.prod.outlook.com" TargetMode="External"/><Relationship Id="rId32" Type="http://schemas.openxmlformats.org/officeDocument/2006/relationships/image" Target="media/image9.jpeg"/><Relationship Id="rId53" Type="http://schemas.openxmlformats.org/officeDocument/2006/relationships/chart" Target="charts/chart24.xml"/><Relationship Id="rId74" Type="http://schemas.openxmlformats.org/officeDocument/2006/relationships/image" Target="media/image17.jpeg"/><Relationship Id="rId128" Type="http://schemas.openxmlformats.org/officeDocument/2006/relationships/chart" Target="charts/chart67.xml"/><Relationship Id="rId149" Type="http://schemas.openxmlformats.org/officeDocument/2006/relationships/chart" Target="charts/chart79.xml"/><Relationship Id="rId5" Type="http://schemas.openxmlformats.org/officeDocument/2006/relationships/webSettings" Target="webSettings.xml"/><Relationship Id="rId95" Type="http://schemas.openxmlformats.org/officeDocument/2006/relationships/chart" Target="charts/chart46.xml"/><Relationship Id="rId160" Type="http://schemas.openxmlformats.org/officeDocument/2006/relationships/chart" Target="charts/chart86.xml"/><Relationship Id="rId22" Type="http://schemas.openxmlformats.org/officeDocument/2006/relationships/chart" Target="charts/chart7.xml"/><Relationship Id="rId43" Type="http://schemas.openxmlformats.org/officeDocument/2006/relationships/image" Target="media/image11.jpeg"/><Relationship Id="rId64" Type="http://schemas.openxmlformats.org/officeDocument/2006/relationships/image" Target="media/image13.jpeg"/><Relationship Id="rId118" Type="http://schemas.openxmlformats.org/officeDocument/2006/relationships/image" Target="media/image29.png"/><Relationship Id="rId139" Type="http://schemas.openxmlformats.org/officeDocument/2006/relationships/chart" Target="charts/chart73.xml"/><Relationship Id="rId85" Type="http://schemas.openxmlformats.org/officeDocument/2006/relationships/image" Target="media/image19.jpeg"/><Relationship Id="rId150" Type="http://schemas.openxmlformats.org/officeDocument/2006/relationships/chart" Target="charts/chart80.xml"/><Relationship Id="rId171" Type="http://schemas.microsoft.com/office/2014/relationships/chartEx" Target="charts/chartEx20.xml"/><Relationship Id="rId12" Type="http://schemas.openxmlformats.org/officeDocument/2006/relationships/image" Target="media/image4.jpeg"/><Relationship Id="rId33" Type="http://schemas.openxmlformats.org/officeDocument/2006/relationships/image" Target="media/image10.png"/><Relationship Id="rId108" Type="http://schemas.openxmlformats.org/officeDocument/2006/relationships/image" Target="media/image24.png"/><Relationship Id="rId129" Type="http://schemas.microsoft.com/office/2014/relationships/chartEx" Target="charts/chartEx12.xml"/><Relationship Id="rId54" Type="http://schemas.openxmlformats.org/officeDocument/2006/relationships/chart" Target="charts/chart25.xml"/><Relationship Id="rId75" Type="http://schemas.openxmlformats.org/officeDocument/2006/relationships/image" Target="cid:da041ef7-ced6-4849-80a1-be3f20345f0a@namprd05.prod.outlook.com" TargetMode="External"/><Relationship Id="rId96" Type="http://schemas.openxmlformats.org/officeDocument/2006/relationships/chart" Target="charts/chart47.xml"/><Relationship Id="rId140" Type="http://schemas.openxmlformats.org/officeDocument/2006/relationships/chart" Target="charts/chart74.xml"/><Relationship Id="rId161" Type="http://schemas.openxmlformats.org/officeDocument/2006/relationships/chart" Target="charts/chart87.xml"/><Relationship Id="rId6" Type="http://schemas.openxmlformats.org/officeDocument/2006/relationships/footnotes" Target="footnotes.xml"/><Relationship Id="rId23" Type="http://schemas.openxmlformats.org/officeDocument/2006/relationships/chart" Target="charts/chart8.xml"/><Relationship Id="rId28" Type="http://schemas.openxmlformats.org/officeDocument/2006/relationships/chart" Target="charts/chart10.xml"/><Relationship Id="rId49" Type="http://schemas.microsoft.com/office/2014/relationships/chartEx" Target="charts/chartEx3.xml"/><Relationship Id="rId114" Type="http://schemas.openxmlformats.org/officeDocument/2006/relationships/chart" Target="charts/chart56.xml"/><Relationship Id="rId119" Type="http://schemas.openxmlformats.org/officeDocument/2006/relationships/chart" Target="charts/chart59.xml"/><Relationship Id="rId44" Type="http://schemas.openxmlformats.org/officeDocument/2006/relationships/chart" Target="charts/chart19.xml"/><Relationship Id="rId60" Type="http://schemas.openxmlformats.org/officeDocument/2006/relationships/chart" Target="charts/chart30.xml"/><Relationship Id="rId65" Type="http://schemas.openxmlformats.org/officeDocument/2006/relationships/image" Target="cid:53466f90-eec5-4caa-97eb-eb39fa8c9ff2@namprd05.prod.outlook.com" TargetMode="External"/><Relationship Id="rId81" Type="http://schemas.openxmlformats.org/officeDocument/2006/relationships/chart" Target="charts/chart39.xml"/><Relationship Id="rId86" Type="http://schemas.openxmlformats.org/officeDocument/2006/relationships/image" Target="media/image20.jpeg"/><Relationship Id="rId130" Type="http://schemas.openxmlformats.org/officeDocument/2006/relationships/image" Target="media/image31.png"/><Relationship Id="rId135" Type="http://schemas.openxmlformats.org/officeDocument/2006/relationships/chart" Target="charts/chart71.xml"/><Relationship Id="rId151" Type="http://schemas.openxmlformats.org/officeDocument/2006/relationships/chart" Target="charts/chart81.xml"/><Relationship Id="rId156" Type="http://schemas.openxmlformats.org/officeDocument/2006/relationships/chart" Target="charts/chart84.xml"/><Relationship Id="rId177" Type="http://schemas.openxmlformats.org/officeDocument/2006/relationships/theme" Target="theme/theme1.xml"/><Relationship Id="rId172" Type="http://schemas.openxmlformats.org/officeDocument/2006/relationships/image" Target="media/image35.png"/><Relationship Id="rId13" Type="http://schemas.openxmlformats.org/officeDocument/2006/relationships/image" Target="cid:9079c265-c9de-4100-a203-794ea1592512@namprd05.prod.outlook.com" TargetMode="External"/><Relationship Id="rId18" Type="http://schemas.openxmlformats.org/officeDocument/2006/relationships/chart" Target="charts/chart3.xml"/><Relationship Id="rId39" Type="http://schemas.openxmlformats.org/officeDocument/2006/relationships/chart" Target="charts/chart17.xml"/><Relationship Id="rId109" Type="http://schemas.openxmlformats.org/officeDocument/2006/relationships/image" Target="media/image25.jpeg"/><Relationship Id="rId34" Type="http://schemas.openxmlformats.org/officeDocument/2006/relationships/hyperlink" Target="https://dol.georgia.gov/area-unemployment-rate-and-labor-force-estimates" TargetMode="External"/><Relationship Id="rId50" Type="http://schemas.openxmlformats.org/officeDocument/2006/relationships/image" Target="media/image14.png"/><Relationship Id="rId55" Type="http://schemas.openxmlformats.org/officeDocument/2006/relationships/chart" Target="charts/chart26.xml"/><Relationship Id="rId76" Type="http://schemas.openxmlformats.org/officeDocument/2006/relationships/chart" Target="charts/chart36.xml"/><Relationship Id="rId97" Type="http://schemas.microsoft.com/office/2014/relationships/chartEx" Target="charts/chartEx8.xml"/><Relationship Id="rId104" Type="http://schemas.openxmlformats.org/officeDocument/2006/relationships/image" Target="media/image30.png"/><Relationship Id="rId120" Type="http://schemas.openxmlformats.org/officeDocument/2006/relationships/chart" Target="charts/chart60.xml"/><Relationship Id="rId125" Type="http://schemas.openxmlformats.org/officeDocument/2006/relationships/chart" Target="charts/chart65.xml"/><Relationship Id="rId141" Type="http://schemas.openxmlformats.org/officeDocument/2006/relationships/chart" Target="charts/chart75.xml"/><Relationship Id="rId146" Type="http://schemas.openxmlformats.org/officeDocument/2006/relationships/chart" Target="charts/chart78.xml"/><Relationship Id="rId167" Type="http://schemas.openxmlformats.org/officeDocument/2006/relationships/chart" Target="charts/chart91.xml"/><Relationship Id="rId7" Type="http://schemas.openxmlformats.org/officeDocument/2006/relationships/endnotes" Target="endnotes.xml"/><Relationship Id="rId71" Type="http://schemas.microsoft.com/office/2014/relationships/chartEx" Target="charts/chartEx5.xml"/><Relationship Id="rId92" Type="http://schemas.openxmlformats.org/officeDocument/2006/relationships/image" Target="media/image27.png"/><Relationship Id="rId162" Type="http://schemas.microsoft.com/office/2014/relationships/chartEx" Target="charts/chartEx18.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image" Target="media/image7.png"/><Relationship Id="rId40" Type="http://schemas.openxmlformats.org/officeDocument/2006/relationships/chart" Target="charts/chart18.xml"/><Relationship Id="rId45" Type="http://schemas.microsoft.com/office/2014/relationships/chartEx" Target="charts/chartEx2.xml"/><Relationship Id="rId66" Type="http://schemas.openxmlformats.org/officeDocument/2006/relationships/image" Target="media/image15.png"/><Relationship Id="rId87" Type="http://schemas.openxmlformats.org/officeDocument/2006/relationships/image" Target="media/image21.jpeg"/><Relationship Id="rId110" Type="http://schemas.microsoft.com/office/2014/relationships/chartEx" Target="charts/chartEx10.xml"/><Relationship Id="rId115" Type="http://schemas.openxmlformats.org/officeDocument/2006/relationships/chart" Target="charts/chart57.xml"/><Relationship Id="rId131" Type="http://schemas.openxmlformats.org/officeDocument/2006/relationships/chart" Target="charts/chart68.xml"/><Relationship Id="rId136" Type="http://schemas.microsoft.com/office/2014/relationships/chartEx" Target="charts/chartEx13.xml"/><Relationship Id="rId157" Type="http://schemas.microsoft.com/office/2014/relationships/chartEx" Target="charts/chartEx17.xml"/><Relationship Id="rId61" Type="http://schemas.openxmlformats.org/officeDocument/2006/relationships/chart" Target="charts/chart31.xml"/><Relationship Id="rId82" Type="http://schemas.openxmlformats.org/officeDocument/2006/relationships/image" Target="media/image18.jpeg"/><Relationship Id="rId152" Type="http://schemas.openxmlformats.org/officeDocument/2006/relationships/chart" Target="charts/chart82.xml"/><Relationship Id="rId173" Type="http://schemas.openxmlformats.org/officeDocument/2006/relationships/chart" Target="charts/chart93.xml"/><Relationship Id="rId19" Type="http://schemas.openxmlformats.org/officeDocument/2006/relationships/chart" Target="charts/chart4.xml"/><Relationship Id="rId14" Type="http://schemas.openxmlformats.org/officeDocument/2006/relationships/image" Target="media/image5.png"/><Relationship Id="rId30" Type="http://schemas.openxmlformats.org/officeDocument/2006/relationships/chart" Target="charts/chart12.xml"/><Relationship Id="rId35" Type="http://schemas.openxmlformats.org/officeDocument/2006/relationships/hyperlink" Target="http://data.hrsa.gov/tools/shortage-area/mua-find" TargetMode="External"/><Relationship Id="rId56" Type="http://schemas.openxmlformats.org/officeDocument/2006/relationships/image" Target="media/image12.jpeg"/><Relationship Id="rId77" Type="http://schemas.openxmlformats.org/officeDocument/2006/relationships/chart" Target="charts/chart37.xml"/><Relationship Id="rId100" Type="http://schemas.openxmlformats.org/officeDocument/2006/relationships/chart" Target="charts/chart49.xml"/><Relationship Id="rId105" Type="http://schemas.openxmlformats.org/officeDocument/2006/relationships/chart" Target="charts/chart51.xml"/><Relationship Id="rId126" Type="http://schemas.openxmlformats.org/officeDocument/2006/relationships/image" Target="media/image26.jpeg"/><Relationship Id="rId147" Type="http://schemas.microsoft.com/office/2014/relationships/chartEx" Target="charts/chartEx15.xml"/><Relationship Id="rId168" Type="http://schemas.microsoft.com/office/2014/relationships/chartEx" Target="charts/chartEx19.xml"/><Relationship Id="rId8" Type="http://schemas.openxmlformats.org/officeDocument/2006/relationships/image" Target="media/image1.jpeg"/><Relationship Id="rId51" Type="http://schemas.openxmlformats.org/officeDocument/2006/relationships/chart" Target="charts/chart22.xml"/><Relationship Id="rId72" Type="http://schemas.openxmlformats.org/officeDocument/2006/relationships/image" Target="media/image17.png"/><Relationship Id="rId93" Type="http://schemas.openxmlformats.org/officeDocument/2006/relationships/chart" Target="charts/chart44.xml"/><Relationship Id="rId98" Type="http://schemas.openxmlformats.org/officeDocument/2006/relationships/image" Target="media/image23.png"/><Relationship Id="rId121" Type="http://schemas.openxmlformats.org/officeDocument/2006/relationships/chart" Target="charts/chart61.xml"/><Relationship Id="rId142" Type="http://schemas.microsoft.com/office/2014/relationships/chartEx" Target="charts/chartEx14.xml"/><Relationship Id="rId163"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2.png"/><Relationship Id="rId67" Type="http://schemas.openxmlformats.org/officeDocument/2006/relationships/chart" Target="charts/chart32.xml"/><Relationship Id="rId116" Type="http://schemas.openxmlformats.org/officeDocument/2006/relationships/chart" Target="charts/chart58.xml"/><Relationship Id="rId137" Type="http://schemas.openxmlformats.org/officeDocument/2006/relationships/image" Target="media/image37.png"/><Relationship Id="rId158" Type="http://schemas.openxmlformats.org/officeDocument/2006/relationships/image" Target="media/image36.png"/><Relationship Id="rId20" Type="http://schemas.openxmlformats.org/officeDocument/2006/relationships/chart" Target="charts/chart5.xml"/><Relationship Id="rId41" Type="http://schemas.microsoft.com/office/2014/relationships/chartEx" Target="charts/chartEx1.xml"/><Relationship Id="rId62" Type="http://schemas.microsoft.com/office/2014/relationships/chartEx" Target="charts/chartEx4.xml"/><Relationship Id="rId83" Type="http://schemas.openxmlformats.org/officeDocument/2006/relationships/image" Target="cid:be1951e8-764c-4fd4-9ca4-433daa3d6dfa@namprd05.prod.outlook.com" TargetMode="External"/><Relationship Id="rId88" Type="http://schemas.openxmlformats.org/officeDocument/2006/relationships/chart" Target="charts/chart41.xml"/><Relationship Id="rId111" Type="http://schemas.openxmlformats.org/officeDocument/2006/relationships/image" Target="media/image33.png"/><Relationship Id="rId132" Type="http://schemas.openxmlformats.org/officeDocument/2006/relationships/image" Target="media/image27.jpeg"/><Relationship Id="rId153" Type="http://schemas.microsoft.com/office/2014/relationships/chartEx" Target="charts/chartEx16.xml"/><Relationship Id="rId174"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chart" Target="charts/chart14.xml"/><Relationship Id="rId57" Type="http://schemas.openxmlformats.org/officeDocument/2006/relationships/chart" Target="charts/chart27.xml"/><Relationship Id="rId106" Type="http://schemas.openxmlformats.org/officeDocument/2006/relationships/chart" Target="charts/chart52.xml"/><Relationship Id="rId127" Type="http://schemas.openxmlformats.org/officeDocument/2006/relationships/chart" Target="charts/chart66.xml"/><Relationship Id="rId10" Type="http://schemas.openxmlformats.org/officeDocument/2006/relationships/image" Target="media/image3.jpeg"/><Relationship Id="rId31" Type="http://schemas.openxmlformats.org/officeDocument/2006/relationships/chart" Target="charts/chart13.xml"/><Relationship Id="rId52" Type="http://schemas.openxmlformats.org/officeDocument/2006/relationships/chart" Target="charts/chart23.xml"/><Relationship Id="rId73" Type="http://schemas.openxmlformats.org/officeDocument/2006/relationships/image" Target="media/image16.jpeg"/><Relationship Id="rId78" Type="http://schemas.microsoft.com/office/2014/relationships/chartEx" Target="charts/chartEx6.xml"/><Relationship Id="rId94" Type="http://schemas.openxmlformats.org/officeDocument/2006/relationships/chart" Target="charts/chart45.xml"/><Relationship Id="rId99" Type="http://schemas.openxmlformats.org/officeDocument/2006/relationships/chart" Target="charts/chart48.xml"/><Relationship Id="rId101" Type="http://schemas.openxmlformats.org/officeDocument/2006/relationships/image" Target="media/image22.jpeg"/><Relationship Id="rId122" Type="http://schemas.openxmlformats.org/officeDocument/2006/relationships/chart" Target="charts/chart62.xml"/><Relationship Id="rId143" Type="http://schemas.openxmlformats.org/officeDocument/2006/relationships/image" Target="media/image290.png"/><Relationship Id="rId148" Type="http://schemas.openxmlformats.org/officeDocument/2006/relationships/image" Target="media/image34.png"/><Relationship Id="rId164" Type="http://schemas.openxmlformats.org/officeDocument/2006/relationships/chart" Target="charts/chart88.xml"/><Relationship Id="rId169"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cid:6377f1f8-9e86-4434-b98e-c5f15d426fd8@namprd05.prod.outlook.com" TargetMode="External"/><Relationship Id="rId47" Type="http://schemas.openxmlformats.org/officeDocument/2006/relationships/chart" Target="charts/chart20.xml"/><Relationship Id="rId68" Type="http://schemas.openxmlformats.org/officeDocument/2006/relationships/chart" Target="charts/chart33.xml"/><Relationship Id="rId89" Type="http://schemas.openxmlformats.org/officeDocument/2006/relationships/chart" Target="charts/chart42.xml"/><Relationship Id="rId112" Type="http://schemas.openxmlformats.org/officeDocument/2006/relationships/chart" Target="charts/chart54.xml"/><Relationship Id="rId133" Type="http://schemas.openxmlformats.org/officeDocument/2006/relationships/chart" Target="charts/chart69.xml"/><Relationship Id="rId154" Type="http://schemas.openxmlformats.org/officeDocument/2006/relationships/image" Target="media/image32.png"/><Relationship Id="rId175" Type="http://schemas.openxmlformats.org/officeDocument/2006/relationships/fontTable" Target="fontTable.xml"/><Relationship Id="rId16" Type="http://schemas.openxmlformats.org/officeDocument/2006/relationships/chart" Target="charts/chart1.xml"/><Relationship Id="rId37" Type="http://schemas.openxmlformats.org/officeDocument/2006/relationships/chart" Target="charts/chart15.xml"/><Relationship Id="rId58" Type="http://schemas.openxmlformats.org/officeDocument/2006/relationships/chart" Target="charts/chart28.xml"/><Relationship Id="rId79" Type="http://schemas.openxmlformats.org/officeDocument/2006/relationships/image" Target="media/image22.png"/><Relationship Id="rId102" Type="http://schemas.openxmlformats.org/officeDocument/2006/relationships/chart" Target="charts/chart50.xml"/><Relationship Id="rId123" Type="http://schemas.openxmlformats.org/officeDocument/2006/relationships/chart" Target="charts/chart63.xml"/><Relationship Id="rId144" Type="http://schemas.openxmlformats.org/officeDocument/2006/relationships/chart" Target="charts/chart76.xml"/><Relationship Id="rId90" Type="http://schemas.openxmlformats.org/officeDocument/2006/relationships/chart" Target="charts/chart43.xml"/><Relationship Id="rId165" Type="http://schemas.openxmlformats.org/officeDocument/2006/relationships/chart" Target="charts/chart89.xml"/><Relationship Id="rId27" Type="http://schemas.openxmlformats.org/officeDocument/2006/relationships/chart" Target="charts/chart9.xml"/><Relationship Id="rId48" Type="http://schemas.openxmlformats.org/officeDocument/2006/relationships/chart" Target="charts/chart21.xml"/><Relationship Id="rId69" Type="http://schemas.openxmlformats.org/officeDocument/2006/relationships/chart" Target="charts/chart34.xml"/><Relationship Id="rId113" Type="http://schemas.openxmlformats.org/officeDocument/2006/relationships/chart" Target="charts/chart55.xml"/><Relationship Id="rId134" Type="http://schemas.openxmlformats.org/officeDocument/2006/relationships/chart" Target="charts/chart70.xml"/><Relationship Id="rId80" Type="http://schemas.openxmlformats.org/officeDocument/2006/relationships/chart" Target="charts/chart38.xml"/><Relationship Id="rId155" Type="http://schemas.openxmlformats.org/officeDocument/2006/relationships/chart" Target="charts/chart83.xml"/><Relationship Id="rId176" Type="http://schemas.openxmlformats.org/officeDocument/2006/relationships/glossaryDocument" Target="glossary/document.xml"/><Relationship Id="rId17" Type="http://schemas.openxmlformats.org/officeDocument/2006/relationships/chart" Target="charts/chart2.xml"/><Relationship Id="rId38" Type="http://schemas.openxmlformats.org/officeDocument/2006/relationships/chart" Target="charts/chart16.xml"/><Relationship Id="rId59" Type="http://schemas.openxmlformats.org/officeDocument/2006/relationships/chart" Target="charts/chart29.xml"/><Relationship Id="rId103" Type="http://schemas.microsoft.com/office/2014/relationships/chartEx" Target="charts/chartEx9.xml"/><Relationship Id="rId124" Type="http://schemas.openxmlformats.org/officeDocument/2006/relationships/chart" Target="charts/chart64.xml"/><Relationship Id="rId70" Type="http://schemas.openxmlformats.org/officeDocument/2006/relationships/chart" Target="charts/chart35.xml"/><Relationship Id="rId91" Type="http://schemas.microsoft.com/office/2014/relationships/chartEx" Target="charts/chartEx7.xml"/><Relationship Id="rId145" Type="http://schemas.openxmlformats.org/officeDocument/2006/relationships/chart" Target="charts/chart77.xml"/><Relationship Id="rId166" Type="http://schemas.openxmlformats.org/officeDocument/2006/relationships/chart" Target="charts/chart90.xml"/><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milne\AppData\Local\Microsoft\Windows\INetCache\Content.Outlook\M32XH42W\employee%20composit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milne\AppData\Local\Microsoft\Windows\INetCache\Content.Outlook\M32XH42W\employee%20composit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milne\AppData\Local\Microsoft\Windows\INetCache\Content.Outlook\M32XH42W\employee%20composit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milne\AppData\Local\Microsoft\Windows\INetCache\Content.Outlook\M32XH42W\employee%20composi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Book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Book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Book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Book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milne\Downloads\70d74b6d-374b-4101-b0cf-3bdc27206b11.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milne\Downloads\dc4ce1a3-c566-43b4-bad0-45646390eca2.xlsx" TargetMode="External"/><Relationship Id="rId2" Type="http://schemas.microsoft.com/office/2011/relationships/chartColorStyle" Target="colors22.xml"/><Relationship Id="rId1" Type="http://schemas.microsoft.com/office/2011/relationships/chartStyle" Target="style2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milne\Downloads\f79b452d-4191-4b24-aed2-5da625cf308c.xlsx" TargetMode="External"/><Relationship Id="rId2" Type="http://schemas.microsoft.com/office/2011/relationships/chartColorStyle" Target="colors23.xml"/><Relationship Id="rId1" Type="http://schemas.microsoft.com/office/2011/relationships/chartStyle" Target="style23.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milne\AppData\Local\Microsoft\Windows\INetCache\Content.Outlook\M32XH42W\KPI%20report%20FY%2022%20monthly-L0032LENT122019%20(00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milne\AppData\Local\Microsoft\Windows\INetCache\Content.Outlook\M32XH42W\KPI%20report%20FY%2022%20monthly-L0032LENT122019%20(002).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milne\AppData\Local\Microsoft\Windows\INetCache\Content.Outlook\M32XH42W\KPI%20report%20FY%2022%20monthly-L0032LENT122019%20(002).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milne\AppData\Local\Microsoft\Windows\INetCache\Content.Outlook\M32XH42W\KPI%20report%20FY%2022%20monthly-L0032LENT122019%20(002).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milne\AppData\Local\Microsoft\Windows\INetCache\Content.Outlook\M32XH42W\KPI%20report%20FY%2022%20monthly-L0032LENT122019%20(002).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bhsga-my.sharepoint.com/personal/jmilne_bhsga_com/Documents/Documents/Quality%20Indicators/KPI%20report%20FY%2022%20monthly-L0032LENT122019.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bhsga-my.sharepoint.com/personal/jmilne_bhsga_com/Documents/Documents/Quality%20Indicators/KPI%20report%20FY%2022%20monthly-L0032LENT122019.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bhsga-my.sharepoint.com/personal/jmilne_bhsga_com/Documents/Documents/Quality%20Indicators/KPI%20report%20FY%2022%20monthly-L0032LENT122019.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Da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jmilne\Downloads\da9ed0f4-68e3-428f-b995-ecb6922037a3.xlsx" TargetMode="External"/><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milne\Downloads\751108b8-cc2d-4711-b73a-2de74a55cc11.xlsx" TargetMode="External"/><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jmilne\Downloads\e4587fa1-1146-4885-b65b-ec6817c3afe9.xlsx" TargetMode="External"/><Relationship Id="rId2" Type="http://schemas.microsoft.com/office/2011/relationships/chartColorStyle" Target="colors29.xml"/><Relationship Id="rId1" Type="http://schemas.microsoft.com/office/2011/relationships/chartStyle" Target="style29.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jmilne\Downloads\78e55bc6-1155-4379-ba8b-f01084b44f1b.xlsx" TargetMode="External"/><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jmilne\Downloads\57808a2a-8f6f-47cc-8e53-4c81ec60c34e.xlsx" TargetMode="External"/><Relationship Id="rId2" Type="http://schemas.microsoft.com/office/2011/relationships/chartColorStyle" Target="colors31.xml"/><Relationship Id="rId1" Type="http://schemas.microsoft.com/office/2011/relationships/chartStyle" Target="style31.xml"/></Relationships>
</file>

<file path=word/charts/_rels/chart36.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SE%20graphs.xlsx" TargetMode="External"/><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SE%20graphs.xlsx" TargetMode="External"/><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SE%20graphs.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SE%20graphs.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Dat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peer%20services.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IDD%20grid.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YOUTH%20Data.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MAT.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MAT.xlsx" TargetMode="External"/><Relationship Id="rId2" Type="http://schemas.microsoft.com/office/2011/relationships/chartColorStyle" Target="colors52.xml"/><Relationship Id="rId1" Type="http://schemas.microsoft.com/office/2011/relationships/chartStyle" Target="style52.xml"/></Relationships>
</file>

<file path=word/charts/_rels/chart52.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MAT.xlsx" TargetMode="External"/><Relationship Id="rId2" Type="http://schemas.microsoft.com/office/2011/relationships/chartColorStyle" Target="colors53.xml"/><Relationship Id="rId1" Type="http://schemas.microsoft.com/office/2011/relationships/chartStyle" Target="style53.xml"/></Relationships>
</file>

<file path=word/charts/_rels/chart5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MAT.xlsx" TargetMode="External"/><Relationship Id="rId2" Type="http://schemas.microsoft.com/office/2011/relationships/chartColorStyle" Target="colors54.xml"/><Relationship Id="rId1" Type="http://schemas.microsoft.com/office/2011/relationships/chartStyle" Target="style54.xml"/></Relationships>
</file>

<file path=word/charts/_rels/chart5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56.xml"/><Relationship Id="rId1" Type="http://schemas.microsoft.com/office/2011/relationships/chartStyle" Target="style56.xml"/></Relationships>
</file>

<file path=word/charts/_rels/chart55.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57.xml"/><Relationship Id="rId1" Type="http://schemas.microsoft.com/office/2011/relationships/chartStyle" Target="style57.xml"/></Relationships>
</file>

<file path=word/charts/_rels/chart56.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58.xml"/><Relationship Id="rId1" Type="http://schemas.microsoft.com/office/2011/relationships/chartStyle" Target="style58.xml"/></Relationships>
</file>

<file path=word/charts/_rels/chart5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59.xml"/><Relationship Id="rId1" Type="http://schemas.microsoft.com/office/2011/relationships/chartStyle" Target="style59.xml"/></Relationships>
</file>

<file path=word/charts/_rels/chart5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0.xml"/><Relationship Id="rId1" Type="http://schemas.microsoft.com/office/2011/relationships/chartStyle" Target="style60.xml"/></Relationships>
</file>

<file path=word/charts/_rels/chart59.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2.xml"/><Relationship Id="rId1" Type="http://schemas.microsoft.com/office/2011/relationships/chartStyle" Target="style62.xml"/></Relationships>
</file>

<file path=word/charts/_rels/chart6.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YOUTH%20Data.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3.xml"/><Relationship Id="rId1" Type="http://schemas.microsoft.com/office/2011/relationships/chartStyle" Target="style63.xml"/></Relationships>
</file>

<file path=word/charts/_rels/chart61.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4.xml"/><Relationship Id="rId1" Type="http://schemas.microsoft.com/office/2011/relationships/chartStyle" Target="style64.xml"/></Relationships>
</file>

<file path=word/charts/_rels/chart62.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5.xml"/><Relationship Id="rId1" Type="http://schemas.microsoft.com/office/2011/relationships/chartStyle" Target="style65.xml"/></Relationships>
</file>

<file path=word/charts/_rels/chart6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6.xml"/><Relationship Id="rId1" Type="http://schemas.microsoft.com/office/2011/relationships/chartStyle" Target="style66.xml"/></Relationships>
</file>

<file path=word/charts/_rels/chart6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PATH/path%20graphs.xlsx" TargetMode="External"/><Relationship Id="rId2" Type="http://schemas.microsoft.com/office/2011/relationships/chartColorStyle" Target="colors67.xml"/><Relationship Id="rId1" Type="http://schemas.microsoft.com/office/2011/relationships/chartStyle" Target="style67.xml"/></Relationships>
</file>

<file path=word/charts/_rels/chart6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8.xml"/><Relationship Id="rId1" Type="http://schemas.microsoft.com/office/2011/relationships/chartStyle" Target="style68.xml"/></Relationships>
</file>

<file path=word/charts/_rels/chart66.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69.xml"/><Relationship Id="rId1" Type="http://schemas.microsoft.com/office/2011/relationships/chartStyle" Target="style69.xml"/></Relationships>
</file>

<file path=word/charts/_rels/chart6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0.xml"/><Relationship Id="rId1" Type="http://schemas.microsoft.com/office/2011/relationships/chartStyle" Target="style70.xml"/></Relationships>
</file>

<file path=word/charts/_rels/chart6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2.xml"/><Relationship Id="rId1" Type="http://schemas.microsoft.com/office/2011/relationships/chartStyle" Target="style72.xml"/></Relationships>
</file>

<file path=word/charts/_rels/chart69.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3.xml"/><Relationship Id="rId1" Type="http://schemas.microsoft.com/office/2011/relationships/chartStyle" Target="style73.xml"/></Relationships>
</file>

<file path=word/charts/_rels/chart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YOUTH%20Data.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4.xml"/><Relationship Id="rId1" Type="http://schemas.microsoft.com/office/2011/relationships/chartStyle" Target="style74.xml"/></Relationships>
</file>

<file path=word/charts/_rels/chart71.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5.xml"/><Relationship Id="rId1" Type="http://schemas.microsoft.com/office/2011/relationships/chartStyle" Target="style75.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jmilne\Downloads\avatar_pm_visittab_pgm_x_group_code.xls" TargetMode="External"/><Relationship Id="rId2" Type="http://schemas.microsoft.com/office/2011/relationships/chartColorStyle" Target="colors77.xml"/><Relationship Id="rId1" Type="http://schemas.microsoft.com/office/2011/relationships/chartStyle" Target="style77.xml"/></Relationships>
</file>

<file path=word/charts/_rels/chart7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8.xml"/><Relationship Id="rId1" Type="http://schemas.microsoft.com/office/2011/relationships/chartStyle" Target="style78.xml"/></Relationships>
</file>

<file path=word/charts/_rels/chart7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79.xml"/><Relationship Id="rId1" Type="http://schemas.microsoft.com/office/2011/relationships/chartStyle" Target="style79.xml"/></Relationships>
</file>

<file path=word/charts/_rels/chart75.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80.xml"/><Relationship Id="rId1" Type="http://schemas.microsoft.com/office/2011/relationships/chartStyle" Target="style80.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jmilne\Downloads\avatar_pm_visittab_pgm_x_group_code.xls" TargetMode="External"/><Relationship Id="rId2" Type="http://schemas.microsoft.com/office/2011/relationships/chartColorStyle" Target="colors82.xml"/><Relationship Id="rId1" Type="http://schemas.microsoft.com/office/2011/relationships/chartStyle" Target="style82.xml"/></Relationships>
</file>

<file path=word/charts/_rels/chart7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83.xml"/><Relationship Id="rId1" Type="http://schemas.microsoft.com/office/2011/relationships/chartStyle" Target="style83.xml"/></Relationships>
</file>

<file path=word/charts/_rels/chart7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84.xml"/><Relationship Id="rId1" Type="http://schemas.microsoft.com/office/2011/relationships/chartStyle" Target="style84.xml"/></Relationships>
</file>

<file path=word/charts/_rels/chart79.xml.rels><?xml version="1.0" encoding="UTF-8" standalone="yes"?>
<Relationships xmlns="http://schemas.openxmlformats.org/package/2006/relationships"><Relationship Id="rId1" Type="http://schemas.openxmlformats.org/officeDocument/2006/relationships/oleObject" Target="file:///C:\Users\jmilne\Downloads\avatar_pm_visittab_pgm_x_group_code.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MHSIP%20FY22/MHSIP%20FY22%20YOUTH%20Data.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86.xml"/><Relationship Id="rId1" Type="http://schemas.microsoft.com/office/2011/relationships/chartStyle" Target="style86.xml"/></Relationships>
</file>

<file path=word/charts/_rels/chart81.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87.xml"/><Relationship Id="rId1" Type="http://schemas.microsoft.com/office/2011/relationships/chartStyle" Target="style87.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jmilne\Downloads\avatar_pm_visittab_pgm_x_group_code.xls" TargetMode="External"/><Relationship Id="rId2" Type="http://schemas.microsoft.com/office/2011/relationships/chartColorStyle" Target="colors88.xml"/><Relationship Id="rId1" Type="http://schemas.microsoft.com/office/2011/relationships/chartStyle" Target="style88.xml"/></Relationships>
</file>

<file path=word/charts/_rels/chart8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90.xml"/><Relationship Id="rId1" Type="http://schemas.microsoft.com/office/2011/relationships/chartStyle" Target="style90.xml"/></Relationships>
</file>

<file path=word/charts/_rels/chart84.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91.xml"/><Relationship Id="rId1" Type="http://schemas.microsoft.com/office/2011/relationships/chartStyle" Target="style91.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jmilne\Downloads\avatar_pm_visittab_pgm_x_group_code.xls" TargetMode="External"/><Relationship Id="rId2" Type="http://schemas.microsoft.com/office/2011/relationships/chartColorStyle" Target="colors93.xml"/><Relationship Id="rId1" Type="http://schemas.microsoft.com/office/2011/relationships/chartStyle" Target="style93.xml"/></Relationships>
</file>

<file path=word/charts/_rels/chart86.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94.xml"/><Relationship Id="rId1" Type="http://schemas.microsoft.com/office/2011/relationships/chartStyle" Target="style94.xml"/></Relationships>
</file>

<file path=word/charts/_rels/chart87.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95.xml"/><Relationship Id="rId1" Type="http://schemas.microsoft.com/office/2011/relationships/chartStyle" Target="style95.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jmilne\Downloads\avatar_pm_visittab_pgm_x_group_code.xls" TargetMode="External"/><Relationship Id="rId2" Type="http://schemas.microsoft.com/office/2011/relationships/chartColorStyle" Target="colors97.xml"/><Relationship Id="rId1" Type="http://schemas.microsoft.com/office/2011/relationships/chartStyle" Target="style97.xml"/></Relationships>
</file>

<file path=word/charts/_rels/chart89.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98.xml"/><Relationship Id="rId1" Type="http://schemas.microsoft.com/office/2011/relationships/chartStyle" Target="style9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milne\AppData\Local\Microsoft\Windows\INetCache\Content.Outlook\M32XH42W\employee%20composition.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99.xml"/><Relationship Id="rId1" Type="http://schemas.microsoft.com/office/2011/relationships/chartStyle" Target="style99.xml"/></Relationships>
</file>

<file path=word/charts/_rels/chart91.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residential%20grid.xlsx" TargetMode="External"/><Relationship Id="rId2" Type="http://schemas.microsoft.com/office/2011/relationships/chartColorStyle" Target="colors100.xml"/><Relationship Id="rId1" Type="http://schemas.microsoft.com/office/2011/relationships/chartStyle" Target="style100.xml"/></Relationships>
</file>

<file path=word/charts/_rels/chart92.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HIV%20Grid.xlsx" TargetMode="External"/><Relationship Id="rId2" Type="http://schemas.microsoft.com/office/2011/relationships/chartColorStyle" Target="colors102.xml"/><Relationship Id="rId1" Type="http://schemas.microsoft.com/office/2011/relationships/chartStyle" Target="style102.xml"/></Relationships>
</file>

<file path=word/charts/_rels/chart93.xml.rels><?xml version="1.0" encoding="UTF-8" standalone="yes"?>
<Relationships xmlns="http://schemas.openxmlformats.org/package/2006/relationships"><Relationship Id="rId3" Type="http://schemas.openxmlformats.org/officeDocument/2006/relationships/oleObject" Target="https://bhsga-my.sharepoint.com/personal/jmilne_bhsga_com/Documents/Documents/Annual%20Analysis/HIV%20Grid.xlsx" TargetMode="External"/><Relationship Id="rId2" Type="http://schemas.microsoft.com/office/2011/relationships/chartColorStyle" Target="colors104.xml"/><Relationship Id="rId1" Type="http://schemas.microsoft.com/office/2011/relationships/chartStyle" Target="style104.xml"/></Relationships>
</file>

<file path=word/charts/_rels/chartEx1.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https://bhsga-my.sharepoint.com/personal/jmilne_bhsga_com/Documents/Documents/Annual%20Analysis/Book1.xlsx" TargetMode="External"/></Relationships>
</file>

<file path=word/charts/_rels/chartEx10.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https://bhsga-my.sharepoint.com/personal/jmilne_bhsga_com/Documents/Documents/PATH/path%20graphs.xlsx" TargetMode="External"/></Relationships>
</file>

<file path=word/charts/_rels/chartEx11.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https://bhsga-my.sharepoint.com/personal/jmilne_bhsga_com/Documents/Documents/PATH/path%20graphs.xlsx" TargetMode="External"/></Relationships>
</file>

<file path=word/charts/_rels/chartEx12.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https://bhsga-my.sharepoint.com/personal/jmilne_bhsga_com/Documents/Documents/Annual%20Analysis/residential%20grid.xlsx" TargetMode="External"/></Relationships>
</file>

<file path=word/charts/_rels/chartEx13.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https://bhsga-my.sharepoint.com/personal/jmilne_bhsga_com/Documents/Documents/Annual%20Analysis/residential%20grid.xlsx" TargetMode="External"/></Relationships>
</file>

<file path=word/charts/_rels/chartEx14.xml.rels><?xml version="1.0" encoding="UTF-8" standalone="yes"?>
<Relationships xmlns="http://schemas.openxmlformats.org/package/2006/relationships"><Relationship Id="rId3" Type="http://schemas.microsoft.com/office/2011/relationships/chartColorStyle" Target="colors81.xml"/><Relationship Id="rId2" Type="http://schemas.microsoft.com/office/2011/relationships/chartStyle" Target="style81.xml"/><Relationship Id="rId1" Type="http://schemas.openxmlformats.org/officeDocument/2006/relationships/oleObject" Target="https://bhsga-my.sharepoint.com/personal/jmilne_bhsga_com/Documents/Documents/Annual%20Analysis/residential%20grid.xlsx" TargetMode="External"/></Relationships>
</file>

<file path=word/charts/_rels/chartEx15.xml.rels><?xml version="1.0" encoding="UTF-8" standalone="yes"?>
<Relationships xmlns="http://schemas.openxmlformats.org/package/2006/relationships"><Relationship Id="rId3" Type="http://schemas.microsoft.com/office/2011/relationships/chartColorStyle" Target="colors85.xml"/><Relationship Id="rId2" Type="http://schemas.microsoft.com/office/2011/relationships/chartStyle" Target="style85.xml"/><Relationship Id="rId1" Type="http://schemas.openxmlformats.org/officeDocument/2006/relationships/oleObject" Target="https://bhsga-my.sharepoint.com/personal/jmilne_bhsga_com/Documents/Documents/Annual%20Analysis/residential%20grid.xlsx" TargetMode="External"/></Relationships>
</file>

<file path=word/charts/_rels/chartEx16.xml.rels><?xml version="1.0" encoding="UTF-8" standalone="yes"?>
<Relationships xmlns="http://schemas.openxmlformats.org/package/2006/relationships"><Relationship Id="rId3" Type="http://schemas.microsoft.com/office/2011/relationships/chartColorStyle" Target="colors89.xml"/><Relationship Id="rId2" Type="http://schemas.microsoft.com/office/2011/relationships/chartStyle" Target="style89.xml"/><Relationship Id="rId1" Type="http://schemas.openxmlformats.org/officeDocument/2006/relationships/oleObject" Target="https://bhsga-my.sharepoint.com/personal/jmilne_bhsga_com/Documents/Documents/Annual%20Analysis/residential%20grid.xlsx" TargetMode="External"/></Relationships>
</file>

<file path=word/charts/_rels/chartEx17.xml.rels><?xml version="1.0" encoding="UTF-8" standalone="yes"?>
<Relationships xmlns="http://schemas.openxmlformats.org/package/2006/relationships"><Relationship Id="rId3" Type="http://schemas.microsoft.com/office/2011/relationships/chartColorStyle" Target="colors92.xml"/><Relationship Id="rId2" Type="http://schemas.microsoft.com/office/2011/relationships/chartStyle" Target="style92.xml"/><Relationship Id="rId1" Type="http://schemas.openxmlformats.org/officeDocument/2006/relationships/oleObject" Target="https://bhsga-my.sharepoint.com/personal/jmilne_bhsga_com/Documents/Documents/Annual%20Analysis/residential%20grid.xlsx" TargetMode="External"/></Relationships>
</file>

<file path=word/charts/_rels/chartEx18.xml.rels><?xml version="1.0" encoding="UTF-8" standalone="yes"?>
<Relationships xmlns="http://schemas.openxmlformats.org/package/2006/relationships"><Relationship Id="rId3" Type="http://schemas.microsoft.com/office/2011/relationships/chartColorStyle" Target="colors96.xml"/><Relationship Id="rId2" Type="http://schemas.microsoft.com/office/2011/relationships/chartStyle" Target="style96.xml"/><Relationship Id="rId1" Type="http://schemas.openxmlformats.org/officeDocument/2006/relationships/oleObject" Target="https://bhsga-my.sharepoint.com/personal/jmilne_bhsga_com/Documents/Documents/Annual%20Analysis/residential%20grid.xlsx" TargetMode="External"/></Relationships>
</file>

<file path=word/charts/_rels/chartEx19.xml.rels><?xml version="1.0" encoding="UTF-8" standalone="yes"?>
<Relationships xmlns="http://schemas.openxmlformats.org/package/2006/relationships"><Relationship Id="rId3" Type="http://schemas.microsoft.com/office/2011/relationships/chartColorStyle" Target="colors101.xml"/><Relationship Id="rId2" Type="http://schemas.microsoft.com/office/2011/relationships/chartStyle" Target="style101.xml"/><Relationship Id="rId1" Type="http://schemas.openxmlformats.org/officeDocument/2006/relationships/oleObject" Target="https://bhsga-my.sharepoint.com/personal/jmilne_bhsga_com/Documents/Documents/Annual%20Analysis/residential%20gri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jmilne\Downloads\3f3c8ede-b964-47d2-a600-2816e09582ea.xlsx" TargetMode="External"/></Relationships>
</file>

<file path=word/charts/_rels/chartEx20.xml.rels><?xml version="1.0" encoding="UTF-8" standalone="yes"?>
<Relationships xmlns="http://schemas.openxmlformats.org/package/2006/relationships"><Relationship Id="rId3" Type="http://schemas.microsoft.com/office/2011/relationships/chartColorStyle" Target="colors103.xml"/><Relationship Id="rId2" Type="http://schemas.microsoft.com/office/2011/relationships/chartStyle" Target="style103.xml"/><Relationship Id="rId1" Type="http://schemas.openxmlformats.org/officeDocument/2006/relationships/oleObject" Target="https://bhsga-my.sharepoint.com/personal/jmilne_bhsga_com/Documents/Documents/Annual%20Analysis/HIV%20Grid.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bhsga-my.sharepoint.com/personal/jmilne_bhsga_com/Documents/Documents/BHCC%20Presentation/heat%20map.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jmilne\Downloads\13f2f294-9afb-4c3d-95e6-2a7f3aebee10.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jmilne\Downloads\3dfdc49e-7b0c-471a-9526-edf0a18dbbe6.xlsx" TargetMode="External"/><Relationship Id="rId4" Type="http://schemas.openxmlformats.org/officeDocument/2006/relationships/themeOverride" Target="../theme/themeOverride1.xml"/></Relationships>
</file>

<file path=word/charts/_rels/chartEx6.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https://bhsga-my.sharepoint.com/personal/jmilne_bhsga_com/Documents/Documents/Annual%20Analysis/SE%20graphs.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https://bhsga-my.sharepoint.com/personal/jmilne_bhsga_com/Documents/Documents/Annual%20Analysis/IDD%20grid.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https://bhsga-my.sharepoint.com/personal/jmilne_bhsga_com/Documents/Documents/Annual%20Analysis/IDD%20grid.xlsx"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bhsga-my.sharepoint.com/personal/jmilne_bhsga_com/Documents/Documents/Annual%20Analysis/M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Adult MHSIP</a:t>
            </a:r>
            <a:r>
              <a:rPr lang="en-US" baseline="0"/>
              <a:t> - </a:t>
            </a:r>
            <a:r>
              <a:rPr lang="en-US"/>
              <a:t>Satisfaction with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Sheet1!$M$4</c:f>
              <c:strCache>
                <c:ptCount val="1"/>
                <c:pt idx="0">
                  <c:v>Satisfaction with services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B6B-4EC6-80B0-BE47F59FFB5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B6B-4EC6-80B0-BE47F59FFB5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B6B-4EC6-80B0-BE47F59FFB5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B6B-4EC6-80B0-BE47F59FFB5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B6B-4EC6-80B0-BE47F59FFB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Sheet1!$N$3:$R$3</c:f>
              <c:strCache>
                <c:ptCount val="5"/>
                <c:pt idx="0">
                  <c:v>GACSB FY21</c:v>
                </c:pt>
                <c:pt idx="1">
                  <c:v>GACSB FY22</c:v>
                </c:pt>
                <c:pt idx="2">
                  <c:v>Legacy FY22</c:v>
                </c:pt>
                <c:pt idx="3">
                  <c:v>Legacy FY21</c:v>
                </c:pt>
                <c:pt idx="4">
                  <c:v>FY20 US</c:v>
                </c:pt>
              </c:strCache>
            </c:strRef>
          </c:cat>
          <c:val>
            <c:numRef>
              <c:f>Sheet1!$N$4:$R$4</c:f>
              <c:numCache>
                <c:formatCode>0.00%</c:formatCode>
                <c:ptCount val="5"/>
                <c:pt idx="0" formatCode="0%">
                  <c:v>0.88</c:v>
                </c:pt>
                <c:pt idx="1">
                  <c:v>0.879</c:v>
                </c:pt>
                <c:pt idx="2">
                  <c:v>0.86880000000000002</c:v>
                </c:pt>
                <c:pt idx="3">
                  <c:v>0.88</c:v>
                </c:pt>
                <c:pt idx="4">
                  <c:v>0.90100000000000002</c:v>
                </c:pt>
              </c:numCache>
            </c:numRef>
          </c:val>
          <c:extLst>
            <c:ext xmlns:c16="http://schemas.microsoft.com/office/drawing/2014/chart" uri="{C3380CC4-5D6E-409C-BE32-E72D297353CC}">
              <c16:uniqueId val="{0000000A-6B6B-4EC6-80B0-BE47F59FFB54}"/>
            </c:ext>
          </c:extLst>
        </c:ser>
        <c:dLbls>
          <c:dLblPos val="outEnd"/>
          <c:showLegendKey val="0"/>
          <c:showVal val="1"/>
          <c:showCatName val="0"/>
          <c:showSerName val="0"/>
          <c:showPercent val="0"/>
          <c:showBubbleSize val="0"/>
        </c:dLbls>
        <c:gapWidth val="219"/>
        <c:axId val="281079440"/>
        <c:axId val="281087760"/>
      </c:barChart>
      <c:catAx>
        <c:axId val="28107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87760"/>
        <c:crosses val="autoZero"/>
        <c:auto val="1"/>
        <c:lblAlgn val="ctr"/>
        <c:lblOffset val="100"/>
        <c:noMultiLvlLbl val="0"/>
      </c:catAx>
      <c:valAx>
        <c:axId val="2810877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107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employee composition.xlsx]agency!PivotTable10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Staff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s>
    <c:plotArea>
      <c:layout/>
      <c:pieChart>
        <c:varyColors val="1"/>
        <c:ser>
          <c:idx val="0"/>
          <c:order val="0"/>
          <c:tx>
            <c:strRef>
              <c:f>agency!$C$24</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6FCF-41E6-B2A6-342684AF55D5}"/>
              </c:ext>
            </c:extLst>
          </c:dPt>
          <c:dPt>
            <c:idx val="1"/>
            <c:bubble3D val="0"/>
            <c:spPr>
              <a:solidFill>
                <a:schemeClr val="accent2"/>
              </a:solidFill>
              <a:ln>
                <a:noFill/>
              </a:ln>
              <a:effectLst/>
            </c:spPr>
            <c:extLst>
              <c:ext xmlns:c16="http://schemas.microsoft.com/office/drawing/2014/chart" uri="{C3380CC4-5D6E-409C-BE32-E72D297353CC}">
                <c16:uniqueId val="{00000003-6FCF-41E6-B2A6-342684AF55D5}"/>
              </c:ext>
            </c:extLst>
          </c:dPt>
          <c:dPt>
            <c:idx val="2"/>
            <c:bubble3D val="0"/>
            <c:spPr>
              <a:solidFill>
                <a:schemeClr val="accent3"/>
              </a:solidFill>
              <a:ln>
                <a:noFill/>
              </a:ln>
              <a:effectLst/>
            </c:spPr>
            <c:extLst>
              <c:ext xmlns:c16="http://schemas.microsoft.com/office/drawing/2014/chart" uri="{C3380CC4-5D6E-409C-BE32-E72D297353CC}">
                <c16:uniqueId val="{00000005-6FCF-41E6-B2A6-342684AF55D5}"/>
              </c:ext>
            </c:extLst>
          </c:dPt>
          <c:dPt>
            <c:idx val="3"/>
            <c:bubble3D val="0"/>
            <c:spPr>
              <a:solidFill>
                <a:schemeClr val="accent4"/>
              </a:solidFill>
              <a:ln>
                <a:noFill/>
              </a:ln>
              <a:effectLst/>
            </c:spPr>
            <c:extLst>
              <c:ext xmlns:c16="http://schemas.microsoft.com/office/drawing/2014/chart" uri="{C3380CC4-5D6E-409C-BE32-E72D297353CC}">
                <c16:uniqueId val="{00000007-6FCF-41E6-B2A6-342684AF55D5}"/>
              </c:ext>
            </c:extLst>
          </c:dPt>
          <c:dPt>
            <c:idx val="4"/>
            <c:bubble3D val="0"/>
            <c:spPr>
              <a:solidFill>
                <a:schemeClr val="accent5"/>
              </a:solidFill>
              <a:ln>
                <a:noFill/>
              </a:ln>
              <a:effectLst/>
            </c:spPr>
            <c:extLst>
              <c:ext xmlns:c16="http://schemas.microsoft.com/office/drawing/2014/chart" uri="{C3380CC4-5D6E-409C-BE32-E72D297353CC}">
                <c16:uniqueId val="{00000009-6FCF-41E6-B2A6-342684AF55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agency!$B$25:$B$30</c:f>
              <c:strCache>
                <c:ptCount val="5"/>
                <c:pt idx="0">
                  <c:v>Asian (not Hispanic or Latino)</c:v>
                </c:pt>
                <c:pt idx="1">
                  <c:v>Black or African American (not Hispanic or Latino)</c:v>
                </c:pt>
                <c:pt idx="2">
                  <c:v>Hispanic or Latino</c:v>
                </c:pt>
                <c:pt idx="3">
                  <c:v>Two or More Races  (not Hispanic or Latino)</c:v>
                </c:pt>
                <c:pt idx="4">
                  <c:v>White (not Hispanic or Latino)</c:v>
                </c:pt>
              </c:strCache>
            </c:strRef>
          </c:cat>
          <c:val>
            <c:numRef>
              <c:f>agency!$C$25:$C$30</c:f>
              <c:numCache>
                <c:formatCode>General</c:formatCode>
                <c:ptCount val="5"/>
                <c:pt idx="0">
                  <c:v>11</c:v>
                </c:pt>
                <c:pt idx="1">
                  <c:v>150</c:v>
                </c:pt>
                <c:pt idx="2">
                  <c:v>5</c:v>
                </c:pt>
                <c:pt idx="3">
                  <c:v>6</c:v>
                </c:pt>
                <c:pt idx="4">
                  <c:v>144</c:v>
                </c:pt>
              </c:numCache>
            </c:numRef>
          </c:val>
          <c:extLst>
            <c:ext xmlns:c16="http://schemas.microsoft.com/office/drawing/2014/chart" uri="{C3380CC4-5D6E-409C-BE32-E72D297353CC}">
              <c16:uniqueId val="{0000000A-6FCF-41E6-B2A6-342684AF55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employee composition.xlsx]agency!PivotTable11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Staff by Age Distribution</a:t>
            </a:r>
          </a:p>
        </c:rich>
      </c:tx>
      <c:layout>
        <c:manualLayout>
          <c:xMode val="edge"/>
          <c:yMode val="edge"/>
          <c:x val="0.33551539358645027"/>
          <c:y val="2.11118930330752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pivotFmt>
    </c:pivotFmts>
    <c:plotArea>
      <c:layout/>
      <c:barChart>
        <c:barDir val="col"/>
        <c:grouping val="clustered"/>
        <c:varyColors val="1"/>
        <c:ser>
          <c:idx val="0"/>
          <c:order val="0"/>
          <c:tx>
            <c:strRef>
              <c:f>agency!$C$41</c:f>
              <c:strCache>
                <c:ptCount val="1"/>
                <c:pt idx="0">
                  <c:v>Total</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98F-402D-B9AF-98AD68064F6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98F-402D-B9AF-98AD68064F6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98F-402D-B9AF-98AD68064F6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98F-402D-B9AF-98AD68064F6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98F-402D-B9AF-98AD68064F66}"/>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98F-402D-B9AF-98AD68064F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agency!$B$42:$B$48</c:f>
              <c:strCache>
                <c:ptCount val="6"/>
                <c:pt idx="0">
                  <c:v>20-29 Years Old</c:v>
                </c:pt>
                <c:pt idx="1">
                  <c:v>30-39 Years old</c:v>
                </c:pt>
                <c:pt idx="2">
                  <c:v>40-49 Years old</c:v>
                </c:pt>
                <c:pt idx="3">
                  <c:v>50-59 Years Old</c:v>
                </c:pt>
                <c:pt idx="4">
                  <c:v>60-69 Years Old</c:v>
                </c:pt>
                <c:pt idx="5">
                  <c:v>70 + Years Old</c:v>
                </c:pt>
              </c:strCache>
            </c:strRef>
          </c:cat>
          <c:val>
            <c:numRef>
              <c:f>agency!$C$42:$C$48</c:f>
              <c:numCache>
                <c:formatCode>General</c:formatCode>
                <c:ptCount val="6"/>
                <c:pt idx="0">
                  <c:v>38</c:v>
                </c:pt>
                <c:pt idx="1">
                  <c:v>92</c:v>
                </c:pt>
                <c:pt idx="2">
                  <c:v>73</c:v>
                </c:pt>
                <c:pt idx="3">
                  <c:v>77</c:v>
                </c:pt>
                <c:pt idx="4">
                  <c:v>29</c:v>
                </c:pt>
                <c:pt idx="5">
                  <c:v>7</c:v>
                </c:pt>
              </c:numCache>
            </c:numRef>
          </c:val>
          <c:extLst>
            <c:ext xmlns:c16="http://schemas.microsoft.com/office/drawing/2014/chart" uri="{C3380CC4-5D6E-409C-BE32-E72D297353CC}">
              <c16:uniqueId val="{0000000C-398F-402D-B9AF-98AD68064F66}"/>
            </c:ext>
          </c:extLst>
        </c:ser>
        <c:dLbls>
          <c:dLblPos val="outEnd"/>
          <c:showLegendKey val="0"/>
          <c:showVal val="1"/>
          <c:showCatName val="0"/>
          <c:showSerName val="0"/>
          <c:showPercent val="0"/>
          <c:showBubbleSize val="0"/>
        </c:dLbls>
        <c:gapWidth val="219"/>
        <c:overlap val="-27"/>
        <c:axId val="531775232"/>
        <c:axId val="531776064"/>
      </c:barChart>
      <c:catAx>
        <c:axId val="5317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76064"/>
        <c:crosses val="autoZero"/>
        <c:auto val="1"/>
        <c:lblAlgn val="ctr"/>
        <c:lblOffset val="100"/>
        <c:noMultiLvlLbl val="0"/>
      </c:catAx>
      <c:valAx>
        <c:axId val="53177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7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employee composition.xlsx]agency!PivotTable13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Staff  Years of Service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pivotFmt>
      <c:pivotFmt>
        <c:idx val="25"/>
        <c:spPr>
          <a:solidFill>
            <a:schemeClr val="accent1"/>
          </a:solidFill>
          <a:ln>
            <a:noFill/>
          </a:ln>
          <a:effectLst/>
        </c:spPr>
      </c:pivotFmt>
      <c:pivotFmt>
        <c:idx val="26"/>
        <c:spPr>
          <a:solidFill>
            <a:schemeClr val="accent1"/>
          </a:solidFill>
          <a:ln>
            <a:noFill/>
          </a:ln>
          <a:effectLst/>
        </c:spPr>
      </c:pivotFmt>
      <c:pivotFmt>
        <c:idx val="27"/>
        <c:spPr>
          <a:solidFill>
            <a:schemeClr val="accent1"/>
          </a:solidFill>
          <a:ln>
            <a:noFill/>
          </a:ln>
          <a:effectLst/>
        </c:spPr>
      </c:pivotFmt>
      <c:pivotFmt>
        <c:idx val="28"/>
        <c:spPr>
          <a:solidFill>
            <a:schemeClr val="accent1"/>
          </a:solidFill>
          <a:ln>
            <a:noFill/>
          </a:ln>
          <a:effectLst/>
        </c:spPr>
      </c:pivotFmt>
      <c:pivotFmt>
        <c:idx val="29"/>
        <c:spPr>
          <a:solidFill>
            <a:schemeClr val="accent1"/>
          </a:solidFill>
          <a:ln>
            <a:noFill/>
          </a:ln>
          <a:effectLst/>
        </c:spPr>
      </c:pivotFmt>
      <c:pivotFmt>
        <c:idx val="30"/>
        <c:spPr>
          <a:solidFill>
            <a:schemeClr val="accent1"/>
          </a:solidFill>
          <a:ln>
            <a:noFill/>
          </a:ln>
          <a:effectLst/>
        </c:spPr>
      </c:pivotFmt>
      <c:pivotFmt>
        <c:idx val="31"/>
        <c:spPr>
          <a:solidFill>
            <a:schemeClr val="accent1"/>
          </a:solidFill>
          <a:ln>
            <a:noFill/>
          </a:ln>
          <a:effectLst/>
        </c:spPr>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pivotFmt>
      <c:pivotFmt>
        <c:idx val="34"/>
        <c:spPr>
          <a:solidFill>
            <a:schemeClr val="accent1"/>
          </a:solidFill>
          <a:ln>
            <a:noFill/>
          </a:ln>
          <a:effectLst/>
        </c:spPr>
      </c:pivotFmt>
      <c:pivotFmt>
        <c:idx val="35"/>
        <c:spPr>
          <a:solidFill>
            <a:schemeClr val="accent1"/>
          </a:solidFill>
          <a:ln>
            <a:noFill/>
          </a:ln>
          <a:effectLst/>
        </c:spPr>
      </c:pivotFmt>
      <c:pivotFmt>
        <c:idx val="36"/>
        <c:spPr>
          <a:solidFill>
            <a:schemeClr val="accent1"/>
          </a:solidFill>
          <a:ln>
            <a:noFill/>
          </a:ln>
          <a:effectLst/>
        </c:spPr>
      </c:pivotFmt>
      <c:pivotFmt>
        <c:idx val="37"/>
        <c:spPr>
          <a:solidFill>
            <a:schemeClr val="accent1"/>
          </a:solidFill>
          <a:ln>
            <a:noFill/>
          </a:ln>
          <a:effectLst/>
        </c:spPr>
      </c:pivotFmt>
      <c:pivotFmt>
        <c:idx val="38"/>
        <c:spPr>
          <a:solidFill>
            <a:schemeClr val="accent1"/>
          </a:solidFill>
          <a:ln>
            <a:noFill/>
          </a:ln>
          <a:effectLst/>
        </c:spPr>
      </c:pivotFmt>
      <c:pivotFmt>
        <c:idx val="39"/>
        <c:spPr>
          <a:solidFill>
            <a:schemeClr val="accent1"/>
          </a:solidFill>
          <a:ln>
            <a:noFill/>
          </a:ln>
          <a:effectLst/>
        </c:spPr>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pivotFmt>
      <c:pivotFmt>
        <c:idx val="42"/>
        <c:spPr>
          <a:solidFill>
            <a:schemeClr val="accent1"/>
          </a:solidFill>
          <a:ln>
            <a:noFill/>
          </a:ln>
          <a:effectLst/>
        </c:spPr>
      </c:pivotFmt>
      <c:pivotFmt>
        <c:idx val="43"/>
        <c:spPr>
          <a:solidFill>
            <a:schemeClr val="accent1"/>
          </a:solidFill>
          <a:ln>
            <a:noFill/>
          </a:ln>
          <a:effectLst/>
        </c:spPr>
      </c:pivotFmt>
      <c:pivotFmt>
        <c:idx val="44"/>
        <c:spPr>
          <a:solidFill>
            <a:schemeClr val="accent1"/>
          </a:solidFill>
          <a:ln>
            <a:noFill/>
          </a:ln>
          <a:effectLst/>
        </c:spPr>
      </c:pivotFmt>
      <c:pivotFmt>
        <c:idx val="45"/>
        <c:spPr>
          <a:solidFill>
            <a:schemeClr val="accent1"/>
          </a:solidFill>
          <a:ln>
            <a:noFill/>
          </a:ln>
          <a:effectLst/>
        </c:spPr>
      </c:pivotFmt>
      <c:pivotFmt>
        <c:idx val="46"/>
        <c:spPr>
          <a:solidFill>
            <a:schemeClr val="accent1"/>
          </a:solidFill>
          <a:ln>
            <a:noFill/>
          </a:ln>
          <a:effectLst/>
        </c:spPr>
      </c:pivotFmt>
      <c:pivotFmt>
        <c:idx val="47"/>
        <c:spPr>
          <a:solidFill>
            <a:schemeClr val="accent1"/>
          </a:solidFill>
          <a:ln>
            <a:noFill/>
          </a:ln>
          <a:effectLst/>
        </c:spPr>
      </c:pivotFmt>
    </c:pivotFmts>
    <c:plotArea>
      <c:layout/>
      <c:barChart>
        <c:barDir val="col"/>
        <c:grouping val="clustered"/>
        <c:varyColors val="1"/>
        <c:ser>
          <c:idx val="0"/>
          <c:order val="0"/>
          <c:tx>
            <c:strRef>
              <c:f>agency!$C$72</c:f>
              <c:strCache>
                <c:ptCount val="1"/>
                <c:pt idx="0">
                  <c:v>Total</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B7D-4503-9170-0A8D9BD58EE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B7D-4503-9170-0A8D9BD58EE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B7D-4503-9170-0A8D9BD58EE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B7D-4503-9170-0A8D9BD58EE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B7D-4503-9170-0A8D9BD58EE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B7D-4503-9170-0A8D9BD58EED}"/>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1B7D-4503-9170-0A8D9BD58EED}"/>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1B7D-4503-9170-0A8D9BD58EED}"/>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1B7D-4503-9170-0A8D9BD58EED}"/>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1B7D-4503-9170-0A8D9BD58EED}"/>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1B7D-4503-9170-0A8D9BD58EED}"/>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1B7D-4503-9170-0A8D9BD58EED}"/>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1B7D-4503-9170-0A8D9BD58EED}"/>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1B7D-4503-9170-0A8D9BD58EED}"/>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1B7D-4503-9170-0A8D9BD58EED}"/>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1B7D-4503-9170-0A8D9BD58EED}"/>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1B7D-4503-9170-0A8D9BD58EED}"/>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1B7D-4503-9170-0A8D9BD58EED}"/>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1B7D-4503-9170-0A8D9BD58EED}"/>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1B7D-4503-9170-0A8D9BD58EED}"/>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1B7D-4503-9170-0A8D9BD58EED}"/>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1B7D-4503-9170-0A8D9BD58EED}"/>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1B7D-4503-9170-0A8D9BD58EED}"/>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1B7D-4503-9170-0A8D9BD58E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agency!$B$73:$B$80</c:f>
              <c:strCache>
                <c:ptCount val="7"/>
                <c:pt idx="0">
                  <c:v>0-1 YOS</c:v>
                </c:pt>
                <c:pt idx="1">
                  <c:v>2-5 YOS</c:v>
                </c:pt>
                <c:pt idx="2">
                  <c:v>6-10 YOS</c:v>
                </c:pt>
                <c:pt idx="3">
                  <c:v>11-15 YOS</c:v>
                </c:pt>
                <c:pt idx="4">
                  <c:v>16-20 YOS</c:v>
                </c:pt>
                <c:pt idx="5">
                  <c:v>21-25 YOS</c:v>
                </c:pt>
                <c:pt idx="6">
                  <c:v>26-30 YOS</c:v>
                </c:pt>
              </c:strCache>
            </c:strRef>
          </c:cat>
          <c:val>
            <c:numRef>
              <c:f>agency!$C$73:$C$80</c:f>
              <c:numCache>
                <c:formatCode>General</c:formatCode>
                <c:ptCount val="7"/>
                <c:pt idx="0">
                  <c:v>154</c:v>
                </c:pt>
                <c:pt idx="1">
                  <c:v>79</c:v>
                </c:pt>
                <c:pt idx="2">
                  <c:v>57</c:v>
                </c:pt>
                <c:pt idx="3">
                  <c:v>9</c:v>
                </c:pt>
                <c:pt idx="4">
                  <c:v>4</c:v>
                </c:pt>
                <c:pt idx="5">
                  <c:v>10</c:v>
                </c:pt>
                <c:pt idx="6">
                  <c:v>3</c:v>
                </c:pt>
              </c:numCache>
            </c:numRef>
          </c:val>
          <c:extLst>
            <c:ext xmlns:c16="http://schemas.microsoft.com/office/drawing/2014/chart" uri="{C3380CC4-5D6E-409C-BE32-E72D297353CC}">
              <c16:uniqueId val="{00000030-1B7D-4503-9170-0A8D9BD58EED}"/>
            </c:ext>
          </c:extLst>
        </c:ser>
        <c:dLbls>
          <c:dLblPos val="outEnd"/>
          <c:showLegendKey val="0"/>
          <c:showVal val="1"/>
          <c:showCatName val="0"/>
          <c:showSerName val="0"/>
          <c:showPercent val="0"/>
          <c:showBubbleSize val="0"/>
        </c:dLbls>
        <c:gapWidth val="219"/>
        <c:overlap val="-27"/>
        <c:axId val="1003571904"/>
        <c:axId val="1003568992"/>
      </c:barChart>
      <c:catAx>
        <c:axId val="10035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568992"/>
        <c:crosses val="autoZero"/>
        <c:auto val="1"/>
        <c:lblAlgn val="ctr"/>
        <c:lblOffset val="100"/>
        <c:noMultiLvlLbl val="0"/>
      </c:catAx>
      <c:valAx>
        <c:axId val="10035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57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employee composition.xlsx]agency!PivotTable9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Staff Pay Class</a:t>
            </a:r>
            <a:r>
              <a:rPr lang="en-US" baseline="0"/>
              <a:t> Distribution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pivotFmt>
    </c:pivotFmts>
    <c:plotArea>
      <c:layout/>
      <c:barChart>
        <c:barDir val="col"/>
        <c:grouping val="clustered"/>
        <c:varyColors val="1"/>
        <c:ser>
          <c:idx val="0"/>
          <c:order val="0"/>
          <c:tx>
            <c:strRef>
              <c:f>agency!$C$8</c:f>
              <c:strCache>
                <c:ptCount val="1"/>
                <c:pt idx="0">
                  <c:v>Total</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416B-4222-A041-60315E9F4F0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16B-4222-A041-60315E9F4F0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416B-4222-A041-60315E9F4F0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416B-4222-A041-60315E9F4F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agency!$B$9:$B$15</c:f>
              <c:multiLvlStrCache>
                <c:ptCount val="4"/>
                <c:lvl>
                  <c:pt idx="0">
                    <c:v>FT</c:v>
                  </c:pt>
                  <c:pt idx="1">
                    <c:v>PRN</c:v>
                  </c:pt>
                  <c:pt idx="2">
                    <c:v>PT</c:v>
                  </c:pt>
                  <c:pt idx="3">
                    <c:v>FT</c:v>
                  </c:pt>
                </c:lvl>
                <c:lvl>
                  <c:pt idx="0">
                    <c:v>Hourly</c:v>
                  </c:pt>
                  <c:pt idx="3">
                    <c:v>Salaried</c:v>
                  </c:pt>
                </c:lvl>
              </c:multiLvlStrCache>
            </c:multiLvlStrRef>
          </c:cat>
          <c:val>
            <c:numRef>
              <c:f>agency!$C$9:$C$15</c:f>
              <c:numCache>
                <c:formatCode>General</c:formatCode>
                <c:ptCount val="4"/>
                <c:pt idx="0">
                  <c:v>224</c:v>
                </c:pt>
                <c:pt idx="1">
                  <c:v>11</c:v>
                </c:pt>
                <c:pt idx="2">
                  <c:v>28</c:v>
                </c:pt>
                <c:pt idx="3">
                  <c:v>53</c:v>
                </c:pt>
              </c:numCache>
            </c:numRef>
          </c:val>
          <c:extLst>
            <c:ext xmlns:c16="http://schemas.microsoft.com/office/drawing/2014/chart" uri="{C3380CC4-5D6E-409C-BE32-E72D297353CC}">
              <c16:uniqueId val="{00000008-416B-4222-A041-60315E9F4F00}"/>
            </c:ext>
          </c:extLst>
        </c:ser>
        <c:dLbls>
          <c:dLblPos val="outEnd"/>
          <c:showLegendKey val="0"/>
          <c:showVal val="1"/>
          <c:showCatName val="0"/>
          <c:showSerName val="0"/>
          <c:showPercent val="0"/>
          <c:showBubbleSize val="0"/>
        </c:dLbls>
        <c:gapWidth val="219"/>
        <c:overlap val="-27"/>
        <c:axId val="531758736"/>
        <c:axId val="531760400"/>
      </c:barChart>
      <c:catAx>
        <c:axId val="53175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60400"/>
        <c:crosses val="autoZero"/>
        <c:auto val="1"/>
        <c:lblAlgn val="ctr"/>
        <c:lblOffset val="100"/>
        <c:noMultiLvlLbl val="0"/>
      </c:catAx>
      <c:valAx>
        <c:axId val="531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58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Overall Persons Served</a:t>
            </a:r>
            <a:r>
              <a:rPr lang="en-US"/>
              <a:t>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Sheet1!$C$26</c:f>
              <c:strCache>
                <c:ptCount val="1"/>
                <c:pt idx="0">
                  <c:v>White/Caucasian</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Sheet1!$D$26</c:f>
              <c:numCache>
                <c:formatCode>#,##0</c:formatCode>
                <c:ptCount val="1"/>
                <c:pt idx="0">
                  <c:v>4122</c:v>
                </c:pt>
              </c:numCache>
            </c:numRef>
          </c:val>
          <c:extLst>
            <c:ext xmlns:c16="http://schemas.microsoft.com/office/drawing/2014/chart" uri="{C3380CC4-5D6E-409C-BE32-E72D297353CC}">
              <c16:uniqueId val="{00000000-D3FC-4BB4-B241-88BF71799692}"/>
            </c:ext>
          </c:extLst>
        </c:ser>
        <c:ser>
          <c:idx val="1"/>
          <c:order val="1"/>
          <c:tx>
            <c:strRef>
              <c:f>Sheet1!$C$27</c:f>
              <c:strCache>
                <c:ptCount val="1"/>
                <c:pt idx="0">
                  <c:v>Black/African American</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Sheet1!$D$27</c:f>
              <c:numCache>
                <c:formatCode>#,##0</c:formatCode>
                <c:ptCount val="1"/>
                <c:pt idx="0">
                  <c:v>3184</c:v>
                </c:pt>
              </c:numCache>
            </c:numRef>
          </c:val>
          <c:extLst>
            <c:ext xmlns:c16="http://schemas.microsoft.com/office/drawing/2014/chart" uri="{C3380CC4-5D6E-409C-BE32-E72D297353CC}">
              <c16:uniqueId val="{00000001-D3FC-4BB4-B241-88BF71799692}"/>
            </c:ext>
          </c:extLst>
        </c:ser>
        <c:ser>
          <c:idx val="2"/>
          <c:order val="2"/>
          <c:tx>
            <c:strRef>
              <c:f>Sheet1!$C$28</c:f>
              <c:strCache>
                <c:ptCount val="1"/>
                <c:pt idx="0">
                  <c:v>Other Single Race</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Sheet1!$D$28</c:f>
              <c:numCache>
                <c:formatCode>#,##0</c:formatCode>
                <c:ptCount val="1"/>
                <c:pt idx="0">
                  <c:v>177</c:v>
                </c:pt>
              </c:numCache>
            </c:numRef>
          </c:val>
          <c:extLst>
            <c:ext xmlns:c16="http://schemas.microsoft.com/office/drawing/2014/chart" uri="{C3380CC4-5D6E-409C-BE32-E72D297353CC}">
              <c16:uniqueId val="{00000002-D3FC-4BB4-B241-88BF71799692}"/>
            </c:ext>
          </c:extLst>
        </c:ser>
        <c:ser>
          <c:idx val="3"/>
          <c:order val="3"/>
          <c:tx>
            <c:strRef>
              <c:f>Sheet1!$C$29</c:f>
              <c:strCache>
                <c:ptCount val="1"/>
                <c:pt idx="0">
                  <c:v>Multiracial</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Sheet1!$D$29</c:f>
              <c:numCache>
                <c:formatCode>#,##0</c:formatCode>
                <c:ptCount val="1"/>
                <c:pt idx="0">
                  <c:v>170</c:v>
                </c:pt>
              </c:numCache>
            </c:numRef>
          </c:val>
          <c:extLst>
            <c:ext xmlns:c16="http://schemas.microsoft.com/office/drawing/2014/chart" uri="{C3380CC4-5D6E-409C-BE32-E72D297353CC}">
              <c16:uniqueId val="{00000003-D3FC-4BB4-B241-88BF71799692}"/>
            </c:ext>
          </c:extLst>
        </c:ser>
        <c:ser>
          <c:idx val="4"/>
          <c:order val="4"/>
          <c:tx>
            <c:strRef>
              <c:f>Sheet1!$C$30</c:f>
              <c:strCache>
                <c:ptCount val="1"/>
                <c:pt idx="0">
                  <c:v>Unknown/Refused</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Sheet1!$D$30</c:f>
              <c:numCache>
                <c:formatCode>#,##0</c:formatCode>
                <c:ptCount val="1"/>
                <c:pt idx="0">
                  <c:v>43</c:v>
                </c:pt>
              </c:numCache>
            </c:numRef>
          </c:val>
          <c:extLst>
            <c:ext xmlns:c16="http://schemas.microsoft.com/office/drawing/2014/chart" uri="{C3380CC4-5D6E-409C-BE32-E72D297353CC}">
              <c16:uniqueId val="{00000004-D3FC-4BB4-B241-88BF71799692}"/>
            </c:ext>
          </c:extLst>
        </c:ser>
        <c:ser>
          <c:idx val="5"/>
          <c:order val="5"/>
          <c:tx>
            <c:strRef>
              <c:f>Sheet1!$C$31</c:f>
              <c:strCache>
                <c:ptCount val="1"/>
                <c:pt idx="0">
                  <c:v>American Indian/Alaskan Native</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Sheet1!$D$31</c:f>
              <c:numCache>
                <c:formatCode>#,##0</c:formatCode>
                <c:ptCount val="1"/>
                <c:pt idx="0">
                  <c:v>34</c:v>
                </c:pt>
              </c:numCache>
            </c:numRef>
          </c:val>
          <c:extLst>
            <c:ext xmlns:c16="http://schemas.microsoft.com/office/drawing/2014/chart" uri="{C3380CC4-5D6E-409C-BE32-E72D297353CC}">
              <c16:uniqueId val="{00000005-D3FC-4BB4-B241-88BF71799692}"/>
            </c:ext>
          </c:extLst>
        </c:ser>
        <c:ser>
          <c:idx val="6"/>
          <c:order val="6"/>
          <c:tx>
            <c:strRef>
              <c:f>Sheet1!$C$32</c:f>
              <c:strCache>
                <c:ptCount val="1"/>
                <c:pt idx="0">
                  <c:v>Asian</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Sheet1!$D$32</c:f>
              <c:numCache>
                <c:formatCode>#,##0</c:formatCode>
                <c:ptCount val="1"/>
                <c:pt idx="0">
                  <c:v>25</c:v>
                </c:pt>
              </c:numCache>
            </c:numRef>
          </c:val>
          <c:extLst>
            <c:ext xmlns:c16="http://schemas.microsoft.com/office/drawing/2014/chart" uri="{C3380CC4-5D6E-409C-BE32-E72D297353CC}">
              <c16:uniqueId val="{00000006-D3FC-4BB4-B241-88BF71799692}"/>
            </c:ext>
          </c:extLst>
        </c:ser>
        <c:ser>
          <c:idx val="7"/>
          <c:order val="7"/>
          <c:tx>
            <c:strRef>
              <c:f>Sheet1!$C$33</c:f>
              <c:strCache>
                <c:ptCount val="1"/>
                <c:pt idx="0">
                  <c:v>Native Hawaiian/Other Pacific Islander</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c:f>
              <c:strCache>
                <c:ptCount val="1"/>
                <c:pt idx="0">
                  <c:v>Client Race</c:v>
                </c:pt>
              </c:strCache>
            </c:strRef>
          </c:cat>
          <c:val>
            <c:numRef>
              <c:f>Sheet1!$D$33</c:f>
              <c:numCache>
                <c:formatCode>#,##0</c:formatCode>
                <c:ptCount val="1"/>
                <c:pt idx="0">
                  <c:v>4</c:v>
                </c:pt>
              </c:numCache>
            </c:numRef>
          </c:val>
          <c:extLst>
            <c:ext xmlns:c16="http://schemas.microsoft.com/office/drawing/2014/chart" uri="{C3380CC4-5D6E-409C-BE32-E72D297353CC}">
              <c16:uniqueId val="{00000007-D3FC-4BB4-B241-88BF71799692}"/>
            </c:ext>
          </c:extLst>
        </c:ser>
        <c:dLbls>
          <c:dLblPos val="outEnd"/>
          <c:showLegendKey val="0"/>
          <c:showVal val="1"/>
          <c:showCatName val="0"/>
          <c:showSerName val="0"/>
          <c:showPercent val="0"/>
          <c:showBubbleSize val="0"/>
        </c:dLbls>
        <c:gapWidth val="150"/>
        <c:axId val="711823936"/>
        <c:axId val="711822688"/>
      </c:barChart>
      <c:valAx>
        <c:axId val="71182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823936"/>
        <c:crosses val="autoZero"/>
        <c:crossBetween val="between"/>
      </c:valAx>
      <c:catAx>
        <c:axId val="7118239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822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Sheet1!$D$36</c:f>
              <c:strCache>
                <c:ptCount val="1"/>
                <c:pt idx="0">
                  <c:v>Client 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DA-4AC3-BC0E-382590746B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DA-4AC3-BC0E-382590746B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DA-4AC3-BC0E-382590746B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Sheet1!$C$37:$C$39</c:f>
              <c:strCache>
                <c:ptCount val="3"/>
                <c:pt idx="0">
                  <c:v>Not Hispanic Or Latino</c:v>
                </c:pt>
                <c:pt idx="1">
                  <c:v>Hispanic Or Latino</c:v>
                </c:pt>
                <c:pt idx="2">
                  <c:v>Unknown/Refused</c:v>
                </c:pt>
              </c:strCache>
            </c:strRef>
          </c:cat>
          <c:val>
            <c:numRef>
              <c:f>Sheet1!$D$37:$D$39</c:f>
              <c:numCache>
                <c:formatCode>#,##0</c:formatCode>
                <c:ptCount val="3"/>
                <c:pt idx="0">
                  <c:v>7321</c:v>
                </c:pt>
                <c:pt idx="1">
                  <c:v>290</c:v>
                </c:pt>
                <c:pt idx="2">
                  <c:v>148</c:v>
                </c:pt>
              </c:numCache>
            </c:numRef>
          </c:val>
          <c:extLst>
            <c:ext xmlns:c16="http://schemas.microsoft.com/office/drawing/2014/chart" uri="{C3380CC4-5D6E-409C-BE32-E72D297353CC}">
              <c16:uniqueId val="{00000006-F7DA-4AC3-BC0E-382590746BD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Sheet1!$D$42</c:f>
              <c:strCache>
                <c:ptCount val="1"/>
                <c:pt idx="0">
                  <c:v>FY22 Legacy Consumer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F9-4D5D-8A62-948A2ACF2A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F9-4D5D-8A62-948A2ACF2A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F9-4D5D-8A62-948A2ACF2A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Sheet1!$C$43:$C$45</c:f>
              <c:strCache>
                <c:ptCount val="3"/>
                <c:pt idx="0">
                  <c:v>Female</c:v>
                </c:pt>
                <c:pt idx="1">
                  <c:v>Male</c:v>
                </c:pt>
                <c:pt idx="2">
                  <c:v>Transgender</c:v>
                </c:pt>
              </c:strCache>
            </c:strRef>
          </c:cat>
          <c:val>
            <c:numRef>
              <c:f>Sheet1!$D$43:$D$45</c:f>
              <c:numCache>
                <c:formatCode>#,##0</c:formatCode>
                <c:ptCount val="3"/>
                <c:pt idx="0">
                  <c:v>3985</c:v>
                </c:pt>
                <c:pt idx="1">
                  <c:v>3758</c:v>
                </c:pt>
                <c:pt idx="2" formatCode="General">
                  <c:v>16</c:v>
                </c:pt>
              </c:numCache>
            </c:numRef>
          </c:val>
          <c:extLst>
            <c:ext xmlns:c16="http://schemas.microsoft.com/office/drawing/2014/chart" uri="{C3380CC4-5D6E-409C-BE32-E72D297353CC}">
              <c16:uniqueId val="{00000006-D5F9-4D5D-8A62-948A2ACF2AA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Residential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Sheet1!$D$55</c:f>
              <c:strCache>
                <c:ptCount val="1"/>
                <c:pt idx="0">
                  <c:v>FY22 Legacy Consumer Residential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CE3-4194-A03F-88F41E6BA95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CE3-4194-A03F-88F41E6BA95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0CE3-4194-A03F-88F41E6BA95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0CE3-4194-A03F-88F41E6BA95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CE3-4194-A03F-88F41E6BA95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0CE3-4194-A03F-88F41E6BA95C}"/>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0CE3-4194-A03F-88F41E6BA95C}"/>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0CE3-4194-A03F-88F41E6BA95C}"/>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0CE3-4194-A03F-88F41E6BA95C}"/>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0CE3-4194-A03F-88F41E6BA95C}"/>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0CE3-4194-A03F-88F41E6BA95C}"/>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0CE3-4194-A03F-88F41E6BA9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Sheet1!$C$56:$C$67</c:f>
              <c:strCache>
                <c:ptCount val="12"/>
                <c:pt idx="0">
                  <c:v>Private Residence</c:v>
                </c:pt>
                <c:pt idx="1">
                  <c:v>Homeless / Lacking A Permanent Residence</c:v>
                </c:pt>
                <c:pt idx="2">
                  <c:v>Other</c:v>
                </c:pt>
                <c:pt idx="3">
                  <c:v>Jail Or Correctional Facility</c:v>
                </c:pt>
                <c:pt idx="4">
                  <c:v>Supervised Housing - Rtf</c:v>
                </c:pt>
                <c:pt idx="5">
                  <c:v>Support Housing</c:v>
                </c:pt>
                <c:pt idx="6">
                  <c:v>Unknown</c:v>
                </c:pt>
                <c:pt idx="7">
                  <c:v>Other Supervised Housing - Slf</c:v>
                </c:pt>
                <c:pt idx="8">
                  <c:v>Supervised Housing - Slf</c:v>
                </c:pt>
                <c:pt idx="9">
                  <c:v>Nursing Home</c:v>
                </c:pt>
                <c:pt idx="10">
                  <c:v>Other Institution</c:v>
                </c:pt>
                <c:pt idx="11">
                  <c:v>Mental Health Institute</c:v>
                </c:pt>
              </c:strCache>
            </c:strRef>
          </c:cat>
          <c:val>
            <c:numRef>
              <c:f>Sheet1!$D$56:$D$67</c:f>
              <c:numCache>
                <c:formatCode>#,##0</c:formatCode>
                <c:ptCount val="12"/>
                <c:pt idx="0">
                  <c:v>6262</c:v>
                </c:pt>
                <c:pt idx="1">
                  <c:v>648</c:v>
                </c:pt>
                <c:pt idx="2">
                  <c:v>427</c:v>
                </c:pt>
                <c:pt idx="3">
                  <c:v>99</c:v>
                </c:pt>
                <c:pt idx="4">
                  <c:v>84</c:v>
                </c:pt>
                <c:pt idx="5">
                  <c:v>67</c:v>
                </c:pt>
                <c:pt idx="6">
                  <c:v>63</c:v>
                </c:pt>
                <c:pt idx="7">
                  <c:v>53</c:v>
                </c:pt>
                <c:pt idx="8">
                  <c:v>35</c:v>
                </c:pt>
                <c:pt idx="9">
                  <c:v>13</c:v>
                </c:pt>
                <c:pt idx="10">
                  <c:v>6</c:v>
                </c:pt>
                <c:pt idx="11">
                  <c:v>2</c:v>
                </c:pt>
              </c:numCache>
            </c:numRef>
          </c:val>
          <c:extLst>
            <c:ext xmlns:c16="http://schemas.microsoft.com/office/drawing/2014/chart" uri="{C3380CC4-5D6E-409C-BE32-E72D297353CC}">
              <c16:uniqueId val="{00000018-0CE3-4194-A03F-88F41E6BA95C}"/>
            </c:ext>
          </c:extLst>
        </c:ser>
        <c:dLbls>
          <c:showLegendKey val="0"/>
          <c:showVal val="0"/>
          <c:showCatName val="0"/>
          <c:showSerName val="0"/>
          <c:showPercent val="0"/>
          <c:showBubbleSize val="0"/>
        </c:dLbls>
        <c:gapWidth val="219"/>
        <c:overlap val="-27"/>
        <c:axId val="711220592"/>
        <c:axId val="711219344"/>
      </c:barChart>
      <c:catAx>
        <c:axId val="71122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19344"/>
        <c:crosses val="autoZero"/>
        <c:auto val="1"/>
        <c:lblAlgn val="ctr"/>
        <c:lblOffset val="100"/>
        <c:noMultiLvlLbl val="0"/>
      </c:catAx>
      <c:valAx>
        <c:axId val="71121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2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Sheet1!$D$71</c:f>
              <c:strCache>
                <c:ptCount val="1"/>
                <c:pt idx="0">
                  <c:v>FY22 Legacy Consumer Employment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36A-45AD-8FC0-46279D87BF4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36A-45AD-8FC0-46279D87BF4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036A-45AD-8FC0-46279D87BF4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036A-45AD-8FC0-46279D87BF4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36A-45AD-8FC0-46279D87BF4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036A-45AD-8FC0-46279D87BF47}"/>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036A-45AD-8FC0-46279D87BF47}"/>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036A-45AD-8FC0-46279D87BF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Sheet1!$C$72:$C$79</c:f>
              <c:strCache>
                <c:ptCount val="8"/>
                <c:pt idx="0">
                  <c:v>EMPLOYED COMP &lt;15 HRS/WEEK - &gt;35+ HRS/WEEK</c:v>
                </c:pt>
                <c:pt idx="1">
                  <c:v>HOMEMAKER/STUDENT</c:v>
                </c:pt>
                <c:pt idx="2">
                  <c:v>INMATE</c:v>
                </c:pt>
                <c:pt idx="3">
                  <c:v>OTHER</c:v>
                </c:pt>
                <c:pt idx="4">
                  <c:v>RETIRED/DISABLED</c:v>
                </c:pt>
                <c:pt idx="5">
                  <c:v>SHELTERED EMPLOYMENT</c:v>
                </c:pt>
                <c:pt idx="6">
                  <c:v>UNEMPLOYED (SEEKING EMPLOYMENT)</c:v>
                </c:pt>
                <c:pt idx="7">
                  <c:v>UNKNOWN</c:v>
                </c:pt>
              </c:strCache>
            </c:strRef>
          </c:cat>
          <c:val>
            <c:numRef>
              <c:f>Sheet1!$D$72:$D$79</c:f>
              <c:numCache>
                <c:formatCode>#,##0</c:formatCode>
                <c:ptCount val="8"/>
                <c:pt idx="0">
                  <c:v>1401</c:v>
                </c:pt>
                <c:pt idx="1">
                  <c:v>1918</c:v>
                </c:pt>
                <c:pt idx="2">
                  <c:v>51</c:v>
                </c:pt>
                <c:pt idx="3">
                  <c:v>1171</c:v>
                </c:pt>
                <c:pt idx="4">
                  <c:v>1318</c:v>
                </c:pt>
                <c:pt idx="5">
                  <c:v>11</c:v>
                </c:pt>
                <c:pt idx="6">
                  <c:v>1563</c:v>
                </c:pt>
                <c:pt idx="7">
                  <c:v>326</c:v>
                </c:pt>
              </c:numCache>
            </c:numRef>
          </c:val>
          <c:extLst>
            <c:ext xmlns:c16="http://schemas.microsoft.com/office/drawing/2014/chart" uri="{C3380CC4-5D6E-409C-BE32-E72D297353CC}">
              <c16:uniqueId val="{00000010-036A-45AD-8FC0-46279D87BF47}"/>
            </c:ext>
          </c:extLst>
        </c:ser>
        <c:dLbls>
          <c:showLegendKey val="0"/>
          <c:showVal val="0"/>
          <c:showCatName val="0"/>
          <c:showSerName val="0"/>
          <c:showPercent val="0"/>
          <c:showBubbleSize val="0"/>
        </c:dLbls>
        <c:gapWidth val="182"/>
        <c:axId val="1090578448"/>
        <c:axId val="1090575536"/>
      </c:barChart>
      <c:catAx>
        <c:axId val="109057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575536"/>
        <c:crosses val="autoZero"/>
        <c:auto val="1"/>
        <c:lblAlgn val="ctr"/>
        <c:lblOffset val="100"/>
        <c:noMultiLvlLbl val="0"/>
      </c:catAx>
      <c:valAx>
        <c:axId val="109057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578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 Served Race/Ethnicity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Sheet1!$B$1</c:f>
              <c:strCache>
                <c:ptCount val="1"/>
                <c:pt idx="0">
                  <c:v>Client Count</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621-42FE-A020-A53B36CC40F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621-42FE-A020-A53B36CC40F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621-42FE-A020-A53B36CC40F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621-42FE-A020-A53B36CC40F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621-42FE-A020-A53B36CC40F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621-42FE-A020-A53B36CC40F8}"/>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9621-42FE-A020-A53B36CC40F8}"/>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9621-42FE-A020-A53B36CC40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White/Caucasian</c:v>
                </c:pt>
                <c:pt idx="1">
                  <c:v>Black/African American</c:v>
                </c:pt>
                <c:pt idx="2">
                  <c:v>Other Single Race</c:v>
                </c:pt>
                <c:pt idx="3">
                  <c:v>Unknown/Refused</c:v>
                </c:pt>
                <c:pt idx="4">
                  <c:v>Multiracial</c:v>
                </c:pt>
                <c:pt idx="5">
                  <c:v>American Indian/Alaskan Native</c:v>
                </c:pt>
                <c:pt idx="6">
                  <c:v>Native Hawaiian/Other Pacific Islander</c:v>
                </c:pt>
                <c:pt idx="7">
                  <c:v>Asian</c:v>
                </c:pt>
              </c:strCache>
            </c:strRef>
          </c:cat>
          <c:val>
            <c:numRef>
              <c:f>Sheet1!$B$2:$B$9</c:f>
              <c:numCache>
                <c:formatCode>#,##0</c:formatCode>
                <c:ptCount val="8"/>
                <c:pt idx="0">
                  <c:v>770</c:v>
                </c:pt>
                <c:pt idx="1">
                  <c:v>688</c:v>
                </c:pt>
                <c:pt idx="2">
                  <c:v>36</c:v>
                </c:pt>
                <c:pt idx="3">
                  <c:v>21</c:v>
                </c:pt>
                <c:pt idx="4">
                  <c:v>16</c:v>
                </c:pt>
                <c:pt idx="5">
                  <c:v>11</c:v>
                </c:pt>
                <c:pt idx="6">
                  <c:v>4</c:v>
                </c:pt>
                <c:pt idx="7">
                  <c:v>3</c:v>
                </c:pt>
              </c:numCache>
            </c:numRef>
          </c:val>
          <c:extLst>
            <c:ext xmlns:c16="http://schemas.microsoft.com/office/drawing/2014/chart" uri="{C3380CC4-5D6E-409C-BE32-E72D297353CC}">
              <c16:uniqueId val="{00000010-9621-42FE-A020-A53B36CC40F8}"/>
            </c:ext>
          </c:extLst>
        </c:ser>
        <c:dLbls>
          <c:showLegendKey val="0"/>
          <c:showVal val="0"/>
          <c:showCatName val="0"/>
          <c:showSerName val="0"/>
          <c:showPercent val="0"/>
          <c:showBubbleSize val="0"/>
        </c:dLbls>
        <c:gapWidth val="219"/>
        <c:overlap val="-27"/>
        <c:axId val="414372640"/>
        <c:axId val="482694448"/>
      </c:barChart>
      <c:catAx>
        <c:axId val="4143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94448"/>
        <c:crosses val="autoZero"/>
        <c:auto val="1"/>
        <c:lblAlgn val="ctr"/>
        <c:lblOffset val="100"/>
        <c:noMultiLvlLbl val="0"/>
      </c:catAx>
      <c:valAx>
        <c:axId val="48269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2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Adult MHSIP - Access to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Sheet1!$M$30</c:f>
              <c:strCache>
                <c:ptCount val="1"/>
                <c:pt idx="0">
                  <c:v>Access to services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036-4C5B-BC33-D936723425C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036-4C5B-BC33-D936723425C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036-4C5B-BC33-D936723425C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036-4C5B-BC33-D936723425C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036-4C5B-BC33-D936723425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Sheet1!$N$29:$R$29</c:f>
              <c:strCache>
                <c:ptCount val="5"/>
                <c:pt idx="0">
                  <c:v>GACSB FY21</c:v>
                </c:pt>
                <c:pt idx="1">
                  <c:v>GACSB FY22</c:v>
                </c:pt>
                <c:pt idx="2">
                  <c:v>Legacy FY22</c:v>
                </c:pt>
                <c:pt idx="3">
                  <c:v>Legacy FY21</c:v>
                </c:pt>
                <c:pt idx="4">
                  <c:v>FY20 US</c:v>
                </c:pt>
              </c:strCache>
            </c:strRef>
          </c:cat>
          <c:val>
            <c:numRef>
              <c:f>Sheet1!$N$30:$R$30</c:f>
              <c:numCache>
                <c:formatCode>0.00%</c:formatCode>
                <c:ptCount val="5"/>
                <c:pt idx="0">
                  <c:v>0.85399999999999998</c:v>
                </c:pt>
                <c:pt idx="1">
                  <c:v>0.84499999999999997</c:v>
                </c:pt>
                <c:pt idx="2">
                  <c:v>0.84409999999999996</c:v>
                </c:pt>
                <c:pt idx="3">
                  <c:v>0.88</c:v>
                </c:pt>
                <c:pt idx="4">
                  <c:v>0.88900000000000001</c:v>
                </c:pt>
              </c:numCache>
            </c:numRef>
          </c:val>
          <c:extLst>
            <c:ext xmlns:c16="http://schemas.microsoft.com/office/drawing/2014/chart" uri="{C3380CC4-5D6E-409C-BE32-E72D297353CC}">
              <c16:uniqueId val="{0000000A-5036-4C5B-BC33-D936723425C9}"/>
            </c:ext>
          </c:extLst>
        </c:ser>
        <c:dLbls>
          <c:dLblPos val="outEnd"/>
          <c:showLegendKey val="0"/>
          <c:showVal val="1"/>
          <c:showCatName val="0"/>
          <c:showSerName val="0"/>
          <c:showPercent val="0"/>
          <c:showBubbleSize val="0"/>
        </c:dLbls>
        <c:gapWidth val="219"/>
        <c:axId val="1792054704"/>
        <c:axId val="1792048464"/>
      </c:barChart>
      <c:catAx>
        <c:axId val="179205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048464"/>
        <c:crosses val="autoZero"/>
        <c:auto val="1"/>
        <c:lblAlgn val="ctr"/>
        <c:lblOffset val="100"/>
        <c:noMultiLvlLbl val="0"/>
      </c:catAx>
      <c:valAx>
        <c:axId val="179204846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9205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 Served</a:t>
            </a:r>
            <a:r>
              <a:rPr lang="en-US" baseline="0"/>
              <a:t> Employment Status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20439632545935"/>
          <c:y val="0.20484943531436162"/>
          <c:w val="0.56559137139107607"/>
          <c:h val="0.75099269230350352"/>
        </c:manualLayout>
      </c:layout>
      <c:pieChart>
        <c:varyColors val="1"/>
        <c:ser>
          <c:idx val="0"/>
          <c:order val="0"/>
          <c:tx>
            <c:strRef>
              <c:f>Sheet1!$B$1</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9C-4F29-B917-1EA909C45F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9C-4F29-B917-1EA909C45F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9C-4F29-B917-1EA909C45F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9C-4F29-B917-1EA909C45F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9C-4F29-B917-1EA909C45F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9C-4F29-B917-1EA909C45F3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99C-4F29-B917-1EA909C45F3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99C-4F29-B917-1EA909C45F3D}"/>
              </c:ext>
            </c:extLst>
          </c:dPt>
          <c:dLbls>
            <c:dLbl>
              <c:idx val="5"/>
              <c:layout>
                <c:manualLayout>
                  <c:x val="-7.3202614379084971E-2"/>
                  <c:y val="1.0389610389610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99C-4F29-B917-1EA909C45F3D}"/>
                </c:ext>
              </c:extLst>
            </c:dLbl>
            <c:dLbl>
              <c:idx val="6"/>
              <c:layout>
                <c:manualLayout>
                  <c:x val="5.2287581699346402E-3"/>
                  <c:y val="-6.5800865800865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99C-4F29-B917-1EA909C45F3D}"/>
                </c:ext>
              </c:extLst>
            </c:dLbl>
            <c:dLbl>
              <c:idx val="7"/>
              <c:layout>
                <c:manualLayout>
                  <c:x val="5.2287581699346407E-2"/>
                  <c:y val="-3.11688311688311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99C-4F29-B917-1EA909C45F3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UNEMPLOYED (SEEKING EMPLOYMENT)</c:v>
                </c:pt>
                <c:pt idx="1">
                  <c:v>OTHER</c:v>
                </c:pt>
                <c:pt idx="2">
                  <c:v>RETIRED/DISABLED</c:v>
                </c:pt>
                <c:pt idx="3">
                  <c:v>UNKNOWN</c:v>
                </c:pt>
                <c:pt idx="4">
                  <c:v>HOMEMAKER/STUDENT</c:v>
                </c:pt>
                <c:pt idx="5">
                  <c:v>INMATE</c:v>
                </c:pt>
                <c:pt idx="6">
                  <c:v>SHELTERED EMPLOYMENT</c:v>
                </c:pt>
                <c:pt idx="7">
                  <c:v>Employed &lt;15-35+ Hrs/Week</c:v>
                </c:pt>
              </c:strCache>
            </c:strRef>
          </c:cat>
          <c:val>
            <c:numRef>
              <c:f>Sheet1!$B$2:$B$9</c:f>
              <c:numCache>
                <c:formatCode>#,##0</c:formatCode>
                <c:ptCount val="8"/>
                <c:pt idx="0">
                  <c:v>478</c:v>
                </c:pt>
                <c:pt idx="1">
                  <c:v>287</c:v>
                </c:pt>
                <c:pt idx="2">
                  <c:v>221</c:v>
                </c:pt>
                <c:pt idx="3">
                  <c:v>190</c:v>
                </c:pt>
                <c:pt idx="4">
                  <c:v>119</c:v>
                </c:pt>
                <c:pt idx="5">
                  <c:v>19</c:v>
                </c:pt>
                <c:pt idx="6">
                  <c:v>3</c:v>
                </c:pt>
                <c:pt idx="7">
                  <c:v>232</c:v>
                </c:pt>
              </c:numCache>
            </c:numRef>
          </c:val>
          <c:extLst>
            <c:ext xmlns:c16="http://schemas.microsoft.com/office/drawing/2014/chart" uri="{C3380CC4-5D6E-409C-BE32-E72D297353CC}">
              <c16:uniqueId val="{00000010-D99C-4F29-B917-1EA909C45F3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 Served Resident</a:t>
            </a:r>
            <a:r>
              <a:rPr lang="en-US" baseline="0"/>
              <a:t> County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969-4EF7-81EF-EBB5CDD89A6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969-4EF7-81EF-EBB5CDD89A6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969-4EF7-81EF-EBB5CDD89A6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969-4EF7-81EF-EBB5CDD89A6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969-4EF7-81EF-EBB5CDD89A6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5969-4EF7-81EF-EBB5CDD89A64}"/>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5969-4EF7-81EF-EBB5CDD89A64}"/>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5969-4EF7-81EF-EBB5CDD89A64}"/>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5969-4EF7-81EF-EBB5CDD89A64}"/>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5969-4EF7-81EF-EBB5CDD89A64}"/>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5969-4EF7-81EF-EBB5CDD89A64}"/>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5969-4EF7-81EF-EBB5CDD89A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Sheet1!$F$5:$F$16</c:f>
              <c:strCache>
                <c:ptCount val="12"/>
                <c:pt idx="0">
                  <c:v>BEN-HILL</c:v>
                </c:pt>
                <c:pt idx="1">
                  <c:v>BERRIEN</c:v>
                </c:pt>
                <c:pt idx="2">
                  <c:v>BROOKS</c:v>
                </c:pt>
                <c:pt idx="3">
                  <c:v>COOK</c:v>
                </c:pt>
                <c:pt idx="4">
                  <c:v>ECHOLS</c:v>
                </c:pt>
                <c:pt idx="5">
                  <c:v>IRWIN</c:v>
                </c:pt>
                <c:pt idx="6">
                  <c:v>LANIER</c:v>
                </c:pt>
                <c:pt idx="7">
                  <c:v>LOWNDES</c:v>
                </c:pt>
                <c:pt idx="8">
                  <c:v>TIFT</c:v>
                </c:pt>
                <c:pt idx="9">
                  <c:v>TURNER</c:v>
                </c:pt>
                <c:pt idx="10">
                  <c:v>OUT OF STATE</c:v>
                </c:pt>
                <c:pt idx="11">
                  <c:v>OTHER GA COUNTY</c:v>
                </c:pt>
              </c:strCache>
            </c:strRef>
          </c:cat>
          <c:val>
            <c:numRef>
              <c:f>Sheet1!$G$5:$G$16</c:f>
              <c:numCache>
                <c:formatCode>#,##0</c:formatCode>
                <c:ptCount val="12"/>
                <c:pt idx="0">
                  <c:v>60</c:v>
                </c:pt>
                <c:pt idx="1">
                  <c:v>72</c:v>
                </c:pt>
                <c:pt idx="2">
                  <c:v>41</c:v>
                </c:pt>
                <c:pt idx="3">
                  <c:v>107</c:v>
                </c:pt>
                <c:pt idx="4">
                  <c:v>5</c:v>
                </c:pt>
                <c:pt idx="5">
                  <c:v>33</c:v>
                </c:pt>
                <c:pt idx="6">
                  <c:v>36</c:v>
                </c:pt>
                <c:pt idx="7">
                  <c:v>717</c:v>
                </c:pt>
                <c:pt idx="8">
                  <c:v>195</c:v>
                </c:pt>
                <c:pt idx="9">
                  <c:v>43</c:v>
                </c:pt>
                <c:pt idx="10">
                  <c:v>51</c:v>
                </c:pt>
                <c:pt idx="11">
                  <c:v>189</c:v>
                </c:pt>
              </c:numCache>
            </c:numRef>
          </c:val>
          <c:extLst>
            <c:ext xmlns:c16="http://schemas.microsoft.com/office/drawing/2014/chart" uri="{C3380CC4-5D6E-409C-BE32-E72D297353CC}">
              <c16:uniqueId val="{00000018-5969-4EF7-81EF-EBB5CDD89A64}"/>
            </c:ext>
          </c:extLst>
        </c:ser>
        <c:dLbls>
          <c:showLegendKey val="0"/>
          <c:showVal val="0"/>
          <c:showCatName val="0"/>
          <c:showSerName val="0"/>
          <c:showPercent val="0"/>
          <c:showBubbleSize val="0"/>
        </c:dLbls>
        <c:gapWidth val="219"/>
        <c:overlap val="-27"/>
        <c:axId val="1561925375"/>
        <c:axId val="1305022511"/>
      </c:barChart>
      <c:catAx>
        <c:axId val="156192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022511"/>
        <c:crosses val="autoZero"/>
        <c:auto val="1"/>
        <c:lblAlgn val="ctr"/>
        <c:lblOffset val="100"/>
        <c:noMultiLvlLbl val="0"/>
      </c:catAx>
      <c:valAx>
        <c:axId val="13050225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9253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99"/>
                </a:solidFill>
                <a:latin typeface="Calibri"/>
                <a:cs typeface="Calibri"/>
              </a:rPr>
              <a:t>BHCC Standard 1.1 </a:t>
            </a:r>
            <a:r>
              <a:rPr lang="en-US" sz="1200" b="1" i="0" u="none" strike="noStrike" baseline="0">
                <a:solidFill>
                  <a:srgbClr val="333333"/>
                </a:solidFill>
                <a:latin typeface="Calibri"/>
                <a:cs typeface="Calibri"/>
              </a:rPr>
              <a:t>For Walk-ins at least 40% are diverted from the CSU or other inpatient bed</a:t>
            </a:r>
          </a:p>
        </c:rich>
      </c:tx>
      <c:overlay val="0"/>
      <c:spPr>
        <a:noFill/>
        <a:ln w="25400">
          <a:noFill/>
        </a:ln>
      </c:spPr>
    </c:title>
    <c:autoTitleDeleted val="0"/>
    <c:plotArea>
      <c:layout/>
      <c:lineChart>
        <c:grouping val="standard"/>
        <c:varyColors val="0"/>
        <c:ser>
          <c:idx val="0"/>
          <c:order val="0"/>
          <c:tx>
            <c:strRef>
              <c:f>'BHCC 1.1'!$B$1</c:f>
              <c:strCache>
                <c:ptCount val="1"/>
                <c:pt idx="0">
                  <c:v>Percentage</c:v>
                </c:pt>
              </c:strCache>
            </c:strRef>
          </c:tx>
          <c:spPr>
            <a:ln w="28575" cap="rnd">
              <a:solidFill>
                <a:schemeClr val="accent1"/>
              </a:solidFill>
              <a:round/>
            </a:ln>
            <a:effectLst/>
          </c:spPr>
          <c:cat>
            <c:strRef>
              <c:f>'BHCC 1.1'!$A$2:$A$14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'BHCC 1.1'!$B$2:$B$14</c:f>
              <c:numCache>
                <c:formatCode>0.00%</c:formatCode>
                <c:ptCount val="13"/>
                <c:pt idx="0">
                  <c:v>0.45</c:v>
                </c:pt>
                <c:pt idx="1">
                  <c:v>0.5</c:v>
                </c:pt>
                <c:pt idx="2">
                  <c:v>0.53</c:v>
                </c:pt>
                <c:pt idx="3">
                  <c:v>0.51</c:v>
                </c:pt>
                <c:pt idx="4">
                  <c:v>0.45</c:v>
                </c:pt>
                <c:pt idx="5">
                  <c:v>0.36</c:v>
                </c:pt>
                <c:pt idx="6">
                  <c:v>0.45</c:v>
                </c:pt>
                <c:pt idx="7">
                  <c:v>0.55000000000000004</c:v>
                </c:pt>
                <c:pt idx="8">
                  <c:v>0.47</c:v>
                </c:pt>
                <c:pt idx="9">
                  <c:v>0.5</c:v>
                </c:pt>
                <c:pt idx="10">
                  <c:v>0.4</c:v>
                </c:pt>
                <c:pt idx="11">
                  <c:v>0.62</c:v>
                </c:pt>
                <c:pt idx="12" formatCode="0%">
                  <c:v>0.49</c:v>
                </c:pt>
              </c:numCache>
            </c:numRef>
          </c:val>
          <c:smooth val="0"/>
          <c:extLst>
            <c:ext xmlns:c16="http://schemas.microsoft.com/office/drawing/2014/chart" uri="{C3380CC4-5D6E-409C-BE32-E72D297353CC}">
              <c16:uniqueId val="{00000000-AD38-41BF-81AE-70498908BB0C}"/>
            </c:ext>
          </c:extLst>
        </c:ser>
        <c:ser>
          <c:idx val="1"/>
          <c:order val="1"/>
          <c:tx>
            <c:strRef>
              <c:f>'BHCC 1.1'!$C$1</c:f>
              <c:strCache>
                <c:ptCount val="1"/>
                <c:pt idx="0">
                  <c:v>Benchmark</c:v>
                </c:pt>
              </c:strCache>
            </c:strRef>
          </c:tx>
          <c:spPr>
            <a:ln w="28575" cap="rnd">
              <a:solidFill>
                <a:srgbClr val="00B050"/>
              </a:solidFill>
              <a:round/>
            </a:ln>
            <a:effectLst/>
          </c:spPr>
          <c:marker>
            <c:symbol val="none"/>
          </c:marker>
          <c:cat>
            <c:strRef>
              <c:f>'BHCC 1.1'!$A$2:$A$14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'BHCC 1.1'!$C$2:$C$14</c:f>
              <c:numCache>
                <c:formatCode>0.00%</c:formatCode>
                <c:ptCount val="13"/>
                <c:pt idx="0">
                  <c:v>0.4</c:v>
                </c:pt>
                <c:pt idx="1">
                  <c:v>0.4</c:v>
                </c:pt>
                <c:pt idx="2">
                  <c:v>0.4</c:v>
                </c:pt>
                <c:pt idx="3">
                  <c:v>0.4</c:v>
                </c:pt>
                <c:pt idx="4">
                  <c:v>0.4</c:v>
                </c:pt>
                <c:pt idx="5">
                  <c:v>0.4</c:v>
                </c:pt>
                <c:pt idx="6">
                  <c:v>0.4</c:v>
                </c:pt>
                <c:pt idx="7">
                  <c:v>0.4</c:v>
                </c:pt>
                <c:pt idx="8">
                  <c:v>0.4</c:v>
                </c:pt>
                <c:pt idx="9">
                  <c:v>0.4</c:v>
                </c:pt>
                <c:pt idx="10">
                  <c:v>0.4</c:v>
                </c:pt>
                <c:pt idx="11">
                  <c:v>0.4</c:v>
                </c:pt>
                <c:pt idx="12">
                  <c:v>0.4</c:v>
                </c:pt>
              </c:numCache>
            </c:numRef>
          </c:val>
          <c:smooth val="0"/>
          <c:extLst>
            <c:ext xmlns:c16="http://schemas.microsoft.com/office/drawing/2014/chart" uri="{C3380CC4-5D6E-409C-BE32-E72D297353CC}">
              <c16:uniqueId val="{00000001-AD38-41BF-81AE-70498908BB0C}"/>
            </c:ext>
          </c:extLst>
        </c:ser>
        <c:dLbls>
          <c:showLegendKey val="0"/>
          <c:showVal val="0"/>
          <c:showCatName val="0"/>
          <c:showSerName val="0"/>
          <c:showPercent val="0"/>
          <c:showBubbleSize val="0"/>
        </c:dLbls>
        <c:marker val="1"/>
        <c:smooth val="0"/>
        <c:axId val="1657397920"/>
        <c:axId val="1"/>
      </c:lineChart>
      <c:catAx>
        <c:axId val="1657397920"/>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657397920"/>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99"/>
                </a:solidFill>
                <a:latin typeface="Calibri"/>
                <a:cs typeface="Calibri"/>
              </a:rPr>
              <a:t>BHCC Standard 1.2 </a:t>
            </a:r>
            <a:r>
              <a:rPr lang="en-US" sz="1200" b="1" i="0" u="none" strike="noStrike" baseline="0">
                <a:solidFill>
                  <a:srgbClr val="333333"/>
                </a:solidFill>
                <a:latin typeface="Calibri"/>
                <a:cs typeface="Calibri"/>
              </a:rPr>
              <a:t>For 23-hour observation at least 50% are diverted from the CSU or other inpatient bed</a:t>
            </a:r>
          </a:p>
        </c:rich>
      </c:tx>
      <c:overlay val="0"/>
      <c:spPr>
        <a:noFill/>
        <a:ln w="25400">
          <a:noFill/>
        </a:ln>
      </c:spPr>
    </c:title>
    <c:autoTitleDeleted val="0"/>
    <c:plotArea>
      <c:layout/>
      <c:lineChart>
        <c:grouping val="standard"/>
        <c:varyColors val="0"/>
        <c:ser>
          <c:idx val="0"/>
          <c:order val="0"/>
          <c:tx>
            <c:strRef>
              <c:f>'BHCC 1.2'!$B$1</c:f>
              <c:strCache>
                <c:ptCount val="1"/>
                <c:pt idx="0">
                  <c:v>Percentage</c:v>
                </c:pt>
              </c:strCache>
            </c:strRef>
          </c:tx>
          <c:spPr>
            <a:ln w="28575" cap="rnd">
              <a:solidFill>
                <a:schemeClr val="accent1"/>
              </a:solidFill>
              <a:round/>
            </a:ln>
            <a:effectLst/>
          </c:spPr>
          <c:cat>
            <c:strRef>
              <c:f>'BHCC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'BHCC 1.2'!$B$2:$B$14</c:f>
              <c:numCache>
                <c:formatCode>0.00%</c:formatCode>
                <c:ptCount val="13"/>
                <c:pt idx="0">
                  <c:v>0.39</c:v>
                </c:pt>
                <c:pt idx="1">
                  <c:v>0.57999999999999996</c:v>
                </c:pt>
                <c:pt idx="2">
                  <c:v>0.56999999999999995</c:v>
                </c:pt>
                <c:pt idx="3">
                  <c:v>0.42</c:v>
                </c:pt>
                <c:pt idx="4">
                  <c:v>0.55000000000000004</c:v>
                </c:pt>
                <c:pt idx="5">
                  <c:v>0.76</c:v>
                </c:pt>
                <c:pt idx="6">
                  <c:v>0.33</c:v>
                </c:pt>
                <c:pt idx="7">
                  <c:v>0.53</c:v>
                </c:pt>
                <c:pt idx="8">
                  <c:v>0.48</c:v>
                </c:pt>
                <c:pt idx="9">
                  <c:v>0.49</c:v>
                </c:pt>
                <c:pt idx="10">
                  <c:v>0.6</c:v>
                </c:pt>
                <c:pt idx="11" formatCode="0%">
                  <c:v>0.49</c:v>
                </c:pt>
                <c:pt idx="12" formatCode="0%">
                  <c:v>0.52</c:v>
                </c:pt>
              </c:numCache>
            </c:numRef>
          </c:val>
          <c:smooth val="0"/>
          <c:extLst>
            <c:ext xmlns:c16="http://schemas.microsoft.com/office/drawing/2014/chart" uri="{C3380CC4-5D6E-409C-BE32-E72D297353CC}">
              <c16:uniqueId val="{00000000-1CEA-42FB-9E99-7EFF2D2EBF0A}"/>
            </c:ext>
          </c:extLst>
        </c:ser>
        <c:ser>
          <c:idx val="1"/>
          <c:order val="1"/>
          <c:tx>
            <c:strRef>
              <c:f>'BHCC 1.2'!$C$1</c:f>
              <c:strCache>
                <c:ptCount val="1"/>
                <c:pt idx="0">
                  <c:v>Benchmark</c:v>
                </c:pt>
              </c:strCache>
            </c:strRef>
          </c:tx>
          <c:spPr>
            <a:ln w="28575" cap="flat">
              <a:solidFill>
                <a:srgbClr val="00B050"/>
              </a:solidFill>
              <a:miter lim="800000"/>
            </a:ln>
            <a:effectLst>
              <a:glow>
                <a:schemeClr val="bg1"/>
              </a:glow>
            </a:effectLst>
          </c:spPr>
          <c:marker>
            <c:symbol val="none"/>
          </c:marker>
          <c:cat>
            <c:strRef>
              <c:f>'BHCC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'BHCC 1.2'!$C$2:$C$14</c:f>
              <c:numCache>
                <c:formatCode>0.00%</c:formatCode>
                <c:ptCount val="13"/>
                <c:pt idx="0">
                  <c:v>0.5</c:v>
                </c:pt>
                <c:pt idx="1">
                  <c:v>0.5</c:v>
                </c:pt>
                <c:pt idx="2">
                  <c:v>0.5</c:v>
                </c:pt>
                <c:pt idx="3">
                  <c:v>0.5</c:v>
                </c:pt>
                <c:pt idx="4">
                  <c:v>0.5</c:v>
                </c:pt>
                <c:pt idx="5">
                  <c:v>0.5</c:v>
                </c:pt>
                <c:pt idx="6">
                  <c:v>0.5</c:v>
                </c:pt>
                <c:pt idx="7">
                  <c:v>0.5</c:v>
                </c:pt>
                <c:pt idx="8">
                  <c:v>0.5</c:v>
                </c:pt>
                <c:pt idx="9">
                  <c:v>0.5</c:v>
                </c:pt>
                <c:pt idx="10">
                  <c:v>0.5</c:v>
                </c:pt>
                <c:pt idx="11">
                  <c:v>0.5</c:v>
                </c:pt>
                <c:pt idx="12">
                  <c:v>0.5</c:v>
                </c:pt>
              </c:numCache>
            </c:numRef>
          </c:val>
          <c:smooth val="0"/>
          <c:extLst>
            <c:ext xmlns:c16="http://schemas.microsoft.com/office/drawing/2014/chart" uri="{C3380CC4-5D6E-409C-BE32-E72D297353CC}">
              <c16:uniqueId val="{00000001-1CEA-42FB-9E99-7EFF2D2EBF0A}"/>
            </c:ext>
          </c:extLst>
        </c:ser>
        <c:dLbls>
          <c:showLegendKey val="0"/>
          <c:showVal val="0"/>
          <c:showCatName val="0"/>
          <c:showSerName val="0"/>
          <c:showPercent val="0"/>
          <c:showBubbleSize val="0"/>
        </c:dLbls>
        <c:marker val="1"/>
        <c:smooth val="0"/>
        <c:axId val="1657400832"/>
        <c:axId val="1"/>
      </c:lineChart>
      <c:catAx>
        <c:axId val="1657400832"/>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65740083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99"/>
                </a:solidFill>
                <a:latin typeface="Calibri"/>
                <a:cs typeface="Calibri"/>
              </a:rPr>
              <a:t>CSU Standard 1.1 </a:t>
            </a:r>
            <a:r>
              <a:rPr lang="en-US" sz="1200" b="1" i="0" u="none" strike="noStrike" baseline="0">
                <a:solidFill>
                  <a:srgbClr val="333333"/>
                </a:solidFill>
                <a:latin typeface="Calibri"/>
                <a:cs typeface="Calibri"/>
              </a:rPr>
              <a:t>Denial rate for receive and evaluate should not exceed 10%</a:t>
            </a:r>
          </a:p>
        </c:rich>
      </c:tx>
      <c:overlay val="0"/>
      <c:spPr>
        <a:noFill/>
        <a:ln w="25400">
          <a:noFill/>
        </a:ln>
      </c:spPr>
    </c:title>
    <c:autoTitleDeleted val="0"/>
    <c:plotArea>
      <c:layout/>
      <c:lineChart>
        <c:grouping val="standard"/>
        <c:varyColors val="0"/>
        <c:ser>
          <c:idx val="0"/>
          <c:order val="0"/>
          <c:tx>
            <c:strRef>
              <c:f>'CSU 1.1'!$B$1</c:f>
              <c:strCache>
                <c:ptCount val="1"/>
                <c:pt idx="0">
                  <c:v>Percentage</c:v>
                </c:pt>
              </c:strCache>
            </c:strRef>
          </c:tx>
          <c:spPr>
            <a:ln w="28575" cap="rnd">
              <a:solidFill>
                <a:schemeClr val="accent1"/>
              </a:solidFill>
              <a:round/>
            </a:ln>
            <a:effectLst/>
          </c:spPr>
          <c:cat>
            <c:strRef>
              <c:f>'CSU 1.1'!$A$2:$A$14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'CSU 1.1'!$B$2:$B$14</c:f>
              <c:numCache>
                <c:formatCode>0.00%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0-36DF-44EF-96B5-DDF1F71DF876}"/>
            </c:ext>
          </c:extLst>
        </c:ser>
        <c:ser>
          <c:idx val="1"/>
          <c:order val="1"/>
          <c:tx>
            <c:strRef>
              <c:f>'CSU 1.1'!$C$1</c:f>
              <c:strCache>
                <c:ptCount val="1"/>
                <c:pt idx="0">
                  <c:v>Benchmark</c:v>
                </c:pt>
              </c:strCache>
            </c:strRef>
          </c:tx>
          <c:spPr>
            <a:ln w="28575" cap="rnd">
              <a:solidFill>
                <a:srgbClr val="00B050"/>
              </a:solidFill>
              <a:round/>
            </a:ln>
            <a:effectLst/>
          </c:spPr>
          <c:marker>
            <c:symbol val="none"/>
          </c:marker>
          <c:cat>
            <c:strRef>
              <c:f>'CSU 1.1'!$A$2:$A$14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'CSU 1.1'!$C$2:$C$14</c:f>
              <c:numCache>
                <c:formatCode>0.00%</c:formatCode>
                <c:ptCount val="13"/>
                <c:pt idx="0">
                  <c:v>0.1</c:v>
                </c:pt>
                <c:pt idx="1">
                  <c:v>0.1</c:v>
                </c:pt>
                <c:pt idx="2">
                  <c:v>0.1</c:v>
                </c:pt>
                <c:pt idx="3">
                  <c:v>0.1</c:v>
                </c:pt>
                <c:pt idx="4">
                  <c:v>0.1</c:v>
                </c:pt>
                <c:pt idx="5">
                  <c:v>0.1</c:v>
                </c:pt>
                <c:pt idx="6">
                  <c:v>0.1</c:v>
                </c:pt>
                <c:pt idx="7">
                  <c:v>0.1</c:v>
                </c:pt>
                <c:pt idx="8">
                  <c:v>0.1</c:v>
                </c:pt>
                <c:pt idx="9">
                  <c:v>0.1</c:v>
                </c:pt>
                <c:pt idx="10">
                  <c:v>0.1</c:v>
                </c:pt>
                <c:pt idx="11">
                  <c:v>0.1</c:v>
                </c:pt>
                <c:pt idx="12">
                  <c:v>0.1</c:v>
                </c:pt>
              </c:numCache>
            </c:numRef>
          </c:val>
          <c:smooth val="0"/>
          <c:extLst>
            <c:ext xmlns:c16="http://schemas.microsoft.com/office/drawing/2014/chart" uri="{C3380CC4-5D6E-409C-BE32-E72D297353CC}">
              <c16:uniqueId val="{00000001-36DF-44EF-96B5-DDF1F71DF876}"/>
            </c:ext>
          </c:extLst>
        </c:ser>
        <c:dLbls>
          <c:showLegendKey val="0"/>
          <c:showVal val="0"/>
          <c:showCatName val="0"/>
          <c:showSerName val="0"/>
          <c:showPercent val="0"/>
          <c:showBubbleSize val="0"/>
        </c:dLbls>
        <c:marker val="1"/>
        <c:smooth val="0"/>
        <c:axId val="1657394176"/>
        <c:axId val="1"/>
      </c:lineChart>
      <c:catAx>
        <c:axId val="1657394176"/>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657394176"/>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99"/>
                </a:solidFill>
                <a:latin typeface="Calibri"/>
                <a:cs typeface="Calibri"/>
              </a:rPr>
              <a:t>CSU Standard 1.2 </a:t>
            </a:r>
            <a:r>
              <a:rPr lang="en-US" sz="1200" b="1" i="0" u="none" strike="noStrike" baseline="0">
                <a:solidFill>
                  <a:srgbClr val="333333"/>
                </a:solidFill>
                <a:latin typeface="Calibri"/>
                <a:cs typeface="Calibri"/>
              </a:rPr>
              <a:t>Average occupancy rates are 90% for the reporting period</a:t>
            </a:r>
          </a:p>
        </c:rich>
      </c:tx>
      <c:overlay val="0"/>
      <c:spPr>
        <a:noFill/>
        <a:ln w="25400">
          <a:noFill/>
        </a:ln>
      </c:spPr>
    </c:title>
    <c:autoTitleDeleted val="0"/>
    <c:plotArea>
      <c:layout/>
      <c:lineChart>
        <c:grouping val="standard"/>
        <c:varyColors val="0"/>
        <c:ser>
          <c:idx val="0"/>
          <c:order val="0"/>
          <c:tx>
            <c:strRef>
              <c:f>'CSU 1.2'!$B$1</c:f>
              <c:strCache>
                <c:ptCount val="1"/>
                <c:pt idx="0">
                  <c:v>Percentage</c:v>
                </c:pt>
              </c:strCache>
            </c:strRef>
          </c:tx>
          <c:spPr>
            <a:ln w="28575" cap="rnd">
              <a:solidFill>
                <a:schemeClr val="accent1"/>
              </a:solidFill>
              <a:round/>
            </a:ln>
            <a:effectLst/>
          </c:spPr>
          <c:cat>
            <c:strRef>
              <c:f>'CSU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'CSU 1.2'!$B$2:$B$14</c:f>
              <c:numCache>
                <c:formatCode>0.00%</c:formatCode>
                <c:ptCount val="13"/>
                <c:pt idx="0">
                  <c:v>0.95</c:v>
                </c:pt>
                <c:pt idx="1">
                  <c:v>0.82</c:v>
                </c:pt>
                <c:pt idx="2">
                  <c:v>0.9</c:v>
                </c:pt>
                <c:pt idx="3">
                  <c:v>0.92</c:v>
                </c:pt>
                <c:pt idx="4">
                  <c:v>0.93</c:v>
                </c:pt>
                <c:pt idx="5">
                  <c:v>0.81</c:v>
                </c:pt>
                <c:pt idx="6">
                  <c:v>0.73</c:v>
                </c:pt>
                <c:pt idx="7">
                  <c:v>0.89</c:v>
                </c:pt>
                <c:pt idx="8">
                  <c:v>0.94</c:v>
                </c:pt>
                <c:pt idx="9">
                  <c:v>0.94310000000000005</c:v>
                </c:pt>
                <c:pt idx="10">
                  <c:v>0.9153</c:v>
                </c:pt>
                <c:pt idx="11">
                  <c:v>0.97499999999999998</c:v>
                </c:pt>
                <c:pt idx="12">
                  <c:v>0.89</c:v>
                </c:pt>
              </c:numCache>
            </c:numRef>
          </c:val>
          <c:smooth val="0"/>
          <c:extLst>
            <c:ext xmlns:c16="http://schemas.microsoft.com/office/drawing/2014/chart" uri="{C3380CC4-5D6E-409C-BE32-E72D297353CC}">
              <c16:uniqueId val="{00000000-3863-4C11-B5E0-6EB954CC900F}"/>
            </c:ext>
          </c:extLst>
        </c:ser>
        <c:ser>
          <c:idx val="1"/>
          <c:order val="1"/>
          <c:tx>
            <c:strRef>
              <c:f>'CSU 1.2'!$C$1</c:f>
              <c:strCache>
                <c:ptCount val="1"/>
                <c:pt idx="0">
                  <c:v>Target</c:v>
                </c:pt>
              </c:strCache>
            </c:strRef>
          </c:tx>
          <c:spPr>
            <a:ln w="28575" cap="rnd">
              <a:solidFill>
                <a:srgbClr val="00B050"/>
              </a:solidFill>
              <a:round/>
            </a:ln>
            <a:effectLst/>
          </c:spPr>
          <c:marker>
            <c:symbol val="none"/>
          </c:marker>
          <c:cat>
            <c:strRef>
              <c:f>'CSU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'CSU 1.2'!$C$2:$C$14</c:f>
              <c:numCache>
                <c:formatCode>0.00%</c:formatCode>
                <c:ptCount val="13"/>
                <c:pt idx="0">
                  <c:v>0.9</c:v>
                </c:pt>
                <c:pt idx="1">
                  <c:v>0.9</c:v>
                </c:pt>
                <c:pt idx="2">
                  <c:v>0.9</c:v>
                </c:pt>
                <c:pt idx="3">
                  <c:v>0.9</c:v>
                </c:pt>
                <c:pt idx="4">
                  <c:v>0.9</c:v>
                </c:pt>
                <c:pt idx="5">
                  <c:v>0.9</c:v>
                </c:pt>
                <c:pt idx="6">
                  <c:v>0.9</c:v>
                </c:pt>
                <c:pt idx="7">
                  <c:v>0.9</c:v>
                </c:pt>
                <c:pt idx="8">
                  <c:v>0.9</c:v>
                </c:pt>
                <c:pt idx="9">
                  <c:v>0.9</c:v>
                </c:pt>
                <c:pt idx="10">
                  <c:v>0.9</c:v>
                </c:pt>
                <c:pt idx="11">
                  <c:v>0.9</c:v>
                </c:pt>
                <c:pt idx="12">
                  <c:v>0.9</c:v>
                </c:pt>
              </c:numCache>
            </c:numRef>
          </c:val>
          <c:smooth val="0"/>
          <c:extLst>
            <c:ext xmlns:c16="http://schemas.microsoft.com/office/drawing/2014/chart" uri="{C3380CC4-5D6E-409C-BE32-E72D297353CC}">
              <c16:uniqueId val="{00000001-3863-4C11-B5E0-6EB954CC900F}"/>
            </c:ext>
          </c:extLst>
        </c:ser>
        <c:dLbls>
          <c:showLegendKey val="0"/>
          <c:showVal val="0"/>
          <c:showCatName val="0"/>
          <c:showSerName val="0"/>
          <c:showPercent val="0"/>
          <c:showBubbleSize val="0"/>
        </c:dLbls>
        <c:marker val="1"/>
        <c:smooth val="0"/>
        <c:axId val="1657401664"/>
        <c:axId val="1"/>
      </c:lineChart>
      <c:catAx>
        <c:axId val="16574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65740166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99"/>
                </a:solidFill>
                <a:latin typeface="Calibri"/>
                <a:cs typeface="Calibri"/>
              </a:rPr>
              <a:t>CSU 2.2 </a:t>
            </a:r>
            <a:r>
              <a:rPr lang="en-US" sz="1200" b="1" i="0" u="none" strike="noStrike" baseline="0">
                <a:solidFill>
                  <a:srgbClr val="333333"/>
                </a:solidFill>
                <a:latin typeface="Calibri"/>
                <a:cs typeface="Calibri"/>
              </a:rPr>
              <a:t>Maintain an average LOS 7 days or less for an Adult CSU </a:t>
            </a:r>
          </a:p>
        </c:rich>
      </c:tx>
      <c:overlay val="0"/>
      <c:spPr>
        <a:noFill/>
        <a:ln w="25400">
          <a:noFill/>
        </a:ln>
      </c:spPr>
    </c:title>
    <c:autoTitleDeleted val="0"/>
    <c:plotArea>
      <c:layout/>
      <c:lineChart>
        <c:grouping val="standard"/>
        <c:varyColors val="0"/>
        <c:ser>
          <c:idx val="0"/>
          <c:order val="0"/>
          <c:tx>
            <c:strRef>
              <c:f>'CSU 2.2'!$B$1</c:f>
              <c:strCache>
                <c:ptCount val="1"/>
                <c:pt idx="0">
                  <c:v># of days</c:v>
                </c:pt>
              </c:strCache>
            </c:strRef>
          </c:tx>
          <c:spPr>
            <a:ln w="28575" cap="rnd">
              <a:solidFill>
                <a:schemeClr val="accent1"/>
              </a:solidFill>
              <a:round/>
            </a:ln>
            <a:effectLst/>
          </c:spPr>
          <c:cat>
            <c:strRef>
              <c:f>'CSU 2.2'!$A$2:$A$14</c:f>
              <c:strCache>
                <c:ptCount val="13"/>
                <c:pt idx="0">
                  <c:v>Jul-22</c:v>
                </c:pt>
                <c:pt idx="1">
                  <c:v>Aug-22</c:v>
                </c:pt>
                <c:pt idx="2">
                  <c:v>Sep-22</c:v>
                </c:pt>
                <c:pt idx="3">
                  <c:v>Oct-22</c:v>
                </c:pt>
                <c:pt idx="4">
                  <c:v>Nov-22</c:v>
                </c:pt>
                <c:pt idx="5">
                  <c:v>Dec-22</c:v>
                </c:pt>
                <c:pt idx="6">
                  <c:v>Jan-22</c:v>
                </c:pt>
                <c:pt idx="7">
                  <c:v>Feb-22</c:v>
                </c:pt>
                <c:pt idx="8">
                  <c:v>Mar-22</c:v>
                </c:pt>
                <c:pt idx="9">
                  <c:v>Apr-22</c:v>
                </c:pt>
                <c:pt idx="10">
                  <c:v>May-22</c:v>
                </c:pt>
                <c:pt idx="11">
                  <c:v>Jun-22</c:v>
                </c:pt>
                <c:pt idx="12">
                  <c:v>YTD</c:v>
                </c:pt>
              </c:strCache>
            </c:strRef>
          </c:cat>
          <c:val>
            <c:numRef>
              <c:f>'CSU 2.2'!$B$2:$B$14</c:f>
              <c:numCache>
                <c:formatCode>0.00</c:formatCode>
                <c:ptCount val="13"/>
                <c:pt idx="0">
                  <c:v>6.1</c:v>
                </c:pt>
                <c:pt idx="1">
                  <c:v>5.69</c:v>
                </c:pt>
                <c:pt idx="2">
                  <c:v>5.88</c:v>
                </c:pt>
                <c:pt idx="3">
                  <c:v>6.04</c:v>
                </c:pt>
                <c:pt idx="4">
                  <c:v>6.15</c:v>
                </c:pt>
                <c:pt idx="5">
                  <c:v>5.88</c:v>
                </c:pt>
                <c:pt idx="6">
                  <c:v>6.06</c:v>
                </c:pt>
                <c:pt idx="7">
                  <c:v>5.43</c:v>
                </c:pt>
                <c:pt idx="8">
                  <c:v>6.12</c:v>
                </c:pt>
                <c:pt idx="9">
                  <c:v>5.94</c:v>
                </c:pt>
                <c:pt idx="10">
                  <c:v>5.81</c:v>
                </c:pt>
                <c:pt idx="11">
                  <c:v>7.7</c:v>
                </c:pt>
                <c:pt idx="12" formatCode="General">
                  <c:v>6.1</c:v>
                </c:pt>
              </c:numCache>
            </c:numRef>
          </c:val>
          <c:smooth val="0"/>
          <c:extLst>
            <c:ext xmlns:c16="http://schemas.microsoft.com/office/drawing/2014/chart" uri="{C3380CC4-5D6E-409C-BE32-E72D297353CC}">
              <c16:uniqueId val="{00000000-8603-4A37-AB85-0D84A7562F8C}"/>
            </c:ext>
          </c:extLst>
        </c:ser>
        <c:ser>
          <c:idx val="1"/>
          <c:order val="1"/>
          <c:tx>
            <c:strRef>
              <c:f>'CSU 2.2'!$C$1</c:f>
              <c:strCache>
                <c:ptCount val="1"/>
                <c:pt idx="0">
                  <c:v>Benchmark</c:v>
                </c:pt>
              </c:strCache>
            </c:strRef>
          </c:tx>
          <c:spPr>
            <a:ln w="28575" cap="flat">
              <a:solidFill>
                <a:srgbClr val="00B050"/>
              </a:solidFill>
              <a:bevel/>
            </a:ln>
            <a:effectLst/>
          </c:spPr>
          <c:marker>
            <c:symbol val="none"/>
          </c:marker>
          <c:cat>
            <c:strRef>
              <c:f>'CSU 2.2'!$A$2:$A$14</c:f>
              <c:strCache>
                <c:ptCount val="13"/>
                <c:pt idx="0">
                  <c:v>Jul-22</c:v>
                </c:pt>
                <c:pt idx="1">
                  <c:v>Aug-22</c:v>
                </c:pt>
                <c:pt idx="2">
                  <c:v>Sep-22</c:v>
                </c:pt>
                <c:pt idx="3">
                  <c:v>Oct-22</c:v>
                </c:pt>
                <c:pt idx="4">
                  <c:v>Nov-22</c:v>
                </c:pt>
                <c:pt idx="5">
                  <c:v>Dec-22</c:v>
                </c:pt>
                <c:pt idx="6">
                  <c:v>Jan-22</c:v>
                </c:pt>
                <c:pt idx="7">
                  <c:v>Feb-22</c:v>
                </c:pt>
                <c:pt idx="8">
                  <c:v>Mar-22</c:v>
                </c:pt>
                <c:pt idx="9">
                  <c:v>Apr-22</c:v>
                </c:pt>
                <c:pt idx="10">
                  <c:v>May-22</c:v>
                </c:pt>
                <c:pt idx="11">
                  <c:v>Jun-22</c:v>
                </c:pt>
                <c:pt idx="12">
                  <c:v>YTD</c:v>
                </c:pt>
              </c:strCache>
            </c:strRef>
          </c:cat>
          <c:val>
            <c:numRef>
              <c:f>'CSU 2.2'!$C$2:$C$14</c:f>
              <c:numCache>
                <c:formatCode>0.00</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numRef>
          </c:val>
          <c:smooth val="0"/>
          <c:extLst>
            <c:ext xmlns:c16="http://schemas.microsoft.com/office/drawing/2014/chart" uri="{C3380CC4-5D6E-409C-BE32-E72D297353CC}">
              <c16:uniqueId val="{00000001-8603-4A37-AB85-0D84A7562F8C}"/>
            </c:ext>
          </c:extLst>
        </c:ser>
        <c:dLbls>
          <c:showLegendKey val="0"/>
          <c:showVal val="0"/>
          <c:showCatName val="0"/>
          <c:showSerName val="0"/>
          <c:showPercent val="0"/>
          <c:showBubbleSize val="0"/>
        </c:dLbls>
        <c:marker val="1"/>
        <c:smooth val="0"/>
        <c:axId val="1657400000"/>
        <c:axId val="1"/>
      </c:lineChart>
      <c:catAx>
        <c:axId val="16574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657400000"/>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33"/>
                </a:solidFill>
                <a:latin typeface="Calibri"/>
                <a:cs typeface="Calibri"/>
              </a:rPr>
              <a:t>Standard 1.1 (b) 0-4 Business Days-Intake to scheduled appointment for Treatment </a:t>
            </a:r>
            <a:endParaRPr lang="en-US" sz="1200" b="0" i="0" u="none" strike="noStrike" baseline="0">
              <a:solidFill>
                <a:srgbClr val="333333"/>
              </a:solidFill>
              <a:latin typeface="Calibri"/>
              <a:cs typeface="Calibri"/>
            </a:endParaRPr>
          </a:p>
          <a:p>
            <a:pPr>
              <a:defRPr sz="1000" b="0" i="0" u="none" strike="noStrike" baseline="0">
                <a:solidFill>
                  <a:srgbClr val="000000"/>
                </a:solidFill>
                <a:latin typeface="Calibri"/>
                <a:ea typeface="Calibri"/>
                <a:cs typeface="Calibri"/>
              </a:defRPr>
            </a:pPr>
            <a:r>
              <a:rPr lang="en-US" sz="1200" b="0" i="0" u="none" strike="noStrike" baseline="0">
                <a:solidFill>
                  <a:srgbClr val="333333"/>
                </a:solidFill>
                <a:latin typeface="Calibri"/>
                <a:cs typeface="Calibri"/>
              </a:rPr>
              <a:t>(**State-funded and Medicaid recipients only</a:t>
            </a:r>
          </a:p>
        </c:rich>
      </c:tx>
      <c:overlay val="0"/>
      <c:spPr>
        <a:noFill/>
        <a:ln w="25400">
          <a:noFill/>
        </a:ln>
      </c:spPr>
    </c:title>
    <c:autoTitleDeleted val="0"/>
    <c:plotArea>
      <c:layout/>
      <c:barChart>
        <c:barDir val="col"/>
        <c:grouping val="clustered"/>
        <c:varyColors val="0"/>
        <c:ser>
          <c:idx val="0"/>
          <c:order val="0"/>
          <c:tx>
            <c:strRef>
              <c:f>'Standard 1.1b'!$B$1</c:f>
              <c:strCache>
                <c:ptCount val="1"/>
                <c:pt idx="0">
                  <c:v>Lowndes</c:v>
                </c:pt>
              </c:strCache>
            </c:strRef>
          </c:tx>
          <c:spPr>
            <a:solidFill>
              <a:srgbClr val="4472C4"/>
            </a:solidFill>
            <a:ln w="25400">
              <a:noFill/>
            </a:ln>
          </c:spPr>
          <c:invertIfNegative val="0"/>
          <c:cat>
            <c:strRef>
              <c:f>'Standard 1.1b'!$A$2:$A$14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1.1b'!$B$2:$B$14</c:f>
              <c:numCache>
                <c:formatCode>General</c:formatCode>
                <c:ptCount val="13"/>
                <c:pt idx="0">
                  <c:v>3.99</c:v>
                </c:pt>
                <c:pt idx="1">
                  <c:v>2.48</c:v>
                </c:pt>
                <c:pt idx="2">
                  <c:v>1.3</c:v>
                </c:pt>
                <c:pt idx="3">
                  <c:v>2.13</c:v>
                </c:pt>
                <c:pt idx="4">
                  <c:v>2.31</c:v>
                </c:pt>
                <c:pt idx="5">
                  <c:v>1.21</c:v>
                </c:pt>
                <c:pt idx="6">
                  <c:v>2.68</c:v>
                </c:pt>
                <c:pt idx="7">
                  <c:v>2.81</c:v>
                </c:pt>
                <c:pt idx="8">
                  <c:v>2.63</c:v>
                </c:pt>
                <c:pt idx="9">
                  <c:v>2.4</c:v>
                </c:pt>
                <c:pt idx="10">
                  <c:v>4.03</c:v>
                </c:pt>
                <c:pt idx="11">
                  <c:v>2.91</c:v>
                </c:pt>
                <c:pt idx="12">
                  <c:v>2.56</c:v>
                </c:pt>
              </c:numCache>
            </c:numRef>
          </c:val>
          <c:extLst>
            <c:ext xmlns:c16="http://schemas.microsoft.com/office/drawing/2014/chart" uri="{C3380CC4-5D6E-409C-BE32-E72D297353CC}">
              <c16:uniqueId val="{00000000-17EA-42BD-B080-C5CDFBD72E9C}"/>
            </c:ext>
          </c:extLst>
        </c:ser>
        <c:ser>
          <c:idx val="1"/>
          <c:order val="1"/>
          <c:tx>
            <c:strRef>
              <c:f>'Standard 1.1b'!$C$1</c:f>
              <c:strCache>
                <c:ptCount val="1"/>
                <c:pt idx="0">
                  <c:v>Cook </c:v>
                </c:pt>
              </c:strCache>
            </c:strRef>
          </c:tx>
          <c:spPr>
            <a:solidFill>
              <a:srgbClr val="ED7D31"/>
            </a:solidFill>
            <a:ln w="25400">
              <a:noFill/>
            </a:ln>
          </c:spPr>
          <c:invertIfNegative val="0"/>
          <c:cat>
            <c:strRef>
              <c:f>'Standard 1.1b'!$A$2:$A$14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1.1b'!$C$2:$C$14</c:f>
              <c:numCache>
                <c:formatCode>General</c:formatCode>
                <c:ptCount val="13"/>
                <c:pt idx="0">
                  <c:v>0.93</c:v>
                </c:pt>
                <c:pt idx="1">
                  <c:v>0.71</c:v>
                </c:pt>
                <c:pt idx="2">
                  <c:v>1.43</c:v>
                </c:pt>
                <c:pt idx="3">
                  <c:v>0.68</c:v>
                </c:pt>
                <c:pt idx="4">
                  <c:v>0.78</c:v>
                </c:pt>
                <c:pt idx="5">
                  <c:v>0.3</c:v>
                </c:pt>
                <c:pt idx="6">
                  <c:v>1.0900000000000001</c:v>
                </c:pt>
                <c:pt idx="7">
                  <c:v>1.96</c:v>
                </c:pt>
                <c:pt idx="8">
                  <c:v>1.56</c:v>
                </c:pt>
                <c:pt idx="9">
                  <c:v>1.07</c:v>
                </c:pt>
                <c:pt idx="10">
                  <c:v>1.36</c:v>
                </c:pt>
                <c:pt idx="11">
                  <c:v>1.77</c:v>
                </c:pt>
                <c:pt idx="12">
                  <c:v>1.1599999999999999</c:v>
                </c:pt>
              </c:numCache>
            </c:numRef>
          </c:val>
          <c:extLst>
            <c:ext xmlns:c16="http://schemas.microsoft.com/office/drawing/2014/chart" uri="{C3380CC4-5D6E-409C-BE32-E72D297353CC}">
              <c16:uniqueId val="{00000001-17EA-42BD-B080-C5CDFBD72E9C}"/>
            </c:ext>
          </c:extLst>
        </c:ser>
        <c:ser>
          <c:idx val="2"/>
          <c:order val="2"/>
          <c:tx>
            <c:strRef>
              <c:f>'Standard 1.1b'!$D$1</c:f>
              <c:strCache>
                <c:ptCount val="1"/>
                <c:pt idx="0">
                  <c:v>Tifton</c:v>
                </c:pt>
              </c:strCache>
            </c:strRef>
          </c:tx>
          <c:spPr>
            <a:solidFill>
              <a:srgbClr val="A5A5A5"/>
            </a:solidFill>
            <a:ln w="25400">
              <a:noFill/>
            </a:ln>
          </c:spPr>
          <c:invertIfNegative val="0"/>
          <c:cat>
            <c:strRef>
              <c:f>'Standard 1.1b'!$A$2:$A$14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1.1b'!$D$2:$D$14</c:f>
              <c:numCache>
                <c:formatCode>General</c:formatCode>
                <c:ptCount val="13"/>
                <c:pt idx="0">
                  <c:v>2.33</c:v>
                </c:pt>
                <c:pt idx="1">
                  <c:v>2.04</c:v>
                </c:pt>
                <c:pt idx="2">
                  <c:v>1.43</c:v>
                </c:pt>
                <c:pt idx="3">
                  <c:v>1.41</c:v>
                </c:pt>
                <c:pt idx="4">
                  <c:v>1.49</c:v>
                </c:pt>
                <c:pt idx="5">
                  <c:v>1.06</c:v>
                </c:pt>
                <c:pt idx="6">
                  <c:v>2.29</c:v>
                </c:pt>
                <c:pt idx="7">
                  <c:v>2.8</c:v>
                </c:pt>
                <c:pt idx="8">
                  <c:v>2.52</c:v>
                </c:pt>
                <c:pt idx="9">
                  <c:v>3.26</c:v>
                </c:pt>
                <c:pt idx="10">
                  <c:v>2.89</c:v>
                </c:pt>
                <c:pt idx="11">
                  <c:v>3.36</c:v>
                </c:pt>
                <c:pt idx="12">
                  <c:v>2.25</c:v>
                </c:pt>
              </c:numCache>
            </c:numRef>
          </c:val>
          <c:extLst>
            <c:ext xmlns:c16="http://schemas.microsoft.com/office/drawing/2014/chart" uri="{C3380CC4-5D6E-409C-BE32-E72D297353CC}">
              <c16:uniqueId val="{00000002-17EA-42BD-B080-C5CDFBD72E9C}"/>
            </c:ext>
          </c:extLst>
        </c:ser>
        <c:ser>
          <c:idx val="3"/>
          <c:order val="3"/>
          <c:tx>
            <c:strRef>
              <c:f>'Standard 1.1b'!$E$1</c:f>
              <c:strCache>
                <c:ptCount val="1"/>
                <c:pt idx="0">
                  <c:v>Agency Total</c:v>
                </c:pt>
              </c:strCache>
            </c:strRef>
          </c:tx>
          <c:spPr>
            <a:solidFill>
              <a:srgbClr val="FFC000"/>
            </a:solidFill>
            <a:ln w="25400">
              <a:noFill/>
            </a:ln>
          </c:spPr>
          <c:invertIfNegative val="0"/>
          <c:cat>
            <c:strRef>
              <c:f>'Standard 1.1b'!$A$2:$A$14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1.1b'!$E$2:$E$14</c:f>
              <c:numCache>
                <c:formatCode>General</c:formatCode>
                <c:ptCount val="13"/>
                <c:pt idx="0">
                  <c:v>3.12</c:v>
                </c:pt>
                <c:pt idx="1">
                  <c:v>2.13</c:v>
                </c:pt>
                <c:pt idx="2">
                  <c:v>1.34</c:v>
                </c:pt>
                <c:pt idx="3">
                  <c:v>2.0499999999999998</c:v>
                </c:pt>
                <c:pt idx="4">
                  <c:v>2.0099999999999998</c:v>
                </c:pt>
                <c:pt idx="5">
                  <c:v>1.52</c:v>
                </c:pt>
                <c:pt idx="6">
                  <c:v>1.89</c:v>
                </c:pt>
                <c:pt idx="7">
                  <c:v>2.63</c:v>
                </c:pt>
                <c:pt idx="8">
                  <c:v>2.42</c:v>
                </c:pt>
                <c:pt idx="9">
                  <c:v>2.4</c:v>
                </c:pt>
                <c:pt idx="10">
                  <c:v>3.14</c:v>
                </c:pt>
                <c:pt idx="11">
                  <c:v>2.86</c:v>
                </c:pt>
                <c:pt idx="12">
                  <c:v>2.23</c:v>
                </c:pt>
              </c:numCache>
            </c:numRef>
          </c:val>
          <c:extLst>
            <c:ext xmlns:c16="http://schemas.microsoft.com/office/drawing/2014/chart" uri="{C3380CC4-5D6E-409C-BE32-E72D297353CC}">
              <c16:uniqueId val="{00000003-17EA-42BD-B080-C5CDFBD72E9C}"/>
            </c:ext>
          </c:extLst>
        </c:ser>
        <c:dLbls>
          <c:showLegendKey val="0"/>
          <c:showVal val="0"/>
          <c:showCatName val="0"/>
          <c:showSerName val="0"/>
          <c:showPercent val="0"/>
          <c:showBubbleSize val="0"/>
        </c:dLbls>
        <c:gapWidth val="219"/>
        <c:axId val="552633391"/>
        <c:axId val="1"/>
      </c:barChart>
      <c:lineChart>
        <c:grouping val="standard"/>
        <c:varyColors val="0"/>
        <c:ser>
          <c:idx val="4"/>
          <c:order val="4"/>
          <c:tx>
            <c:strRef>
              <c:f>'Standard 1.1b'!$F$1</c:f>
              <c:strCache>
                <c:ptCount val="1"/>
                <c:pt idx="0">
                  <c:v>BENCHMARK</c:v>
                </c:pt>
              </c:strCache>
            </c:strRef>
          </c:tx>
          <c:spPr>
            <a:ln w="28575" cap="rnd">
              <a:solidFill>
                <a:schemeClr val="accent6"/>
              </a:solidFill>
              <a:round/>
            </a:ln>
            <a:effectLst/>
          </c:spPr>
          <c:marker>
            <c:symbol val="none"/>
          </c:marker>
          <c:cat>
            <c:strRef>
              <c:f>'Standard 1.1b'!$A$2:$A$14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1.1b'!$F$2:$F$14</c:f>
              <c:numCache>
                <c:formatCode>General</c:formatCode>
                <c:ptCount val="13"/>
                <c:pt idx="0">
                  <c:v>4</c:v>
                </c:pt>
                <c:pt idx="1">
                  <c:v>4</c:v>
                </c:pt>
                <c:pt idx="2">
                  <c:v>4</c:v>
                </c:pt>
                <c:pt idx="3">
                  <c:v>4</c:v>
                </c:pt>
                <c:pt idx="4">
                  <c:v>4</c:v>
                </c:pt>
                <c:pt idx="5">
                  <c:v>4</c:v>
                </c:pt>
                <c:pt idx="6">
                  <c:v>4</c:v>
                </c:pt>
                <c:pt idx="7">
                  <c:v>4</c:v>
                </c:pt>
                <c:pt idx="8">
                  <c:v>4</c:v>
                </c:pt>
                <c:pt idx="9">
                  <c:v>4</c:v>
                </c:pt>
                <c:pt idx="10">
                  <c:v>4</c:v>
                </c:pt>
                <c:pt idx="11">
                  <c:v>4</c:v>
                </c:pt>
                <c:pt idx="12">
                  <c:v>4</c:v>
                </c:pt>
              </c:numCache>
            </c:numRef>
          </c:val>
          <c:smooth val="0"/>
          <c:extLst>
            <c:ext xmlns:c16="http://schemas.microsoft.com/office/drawing/2014/chart" uri="{C3380CC4-5D6E-409C-BE32-E72D297353CC}">
              <c16:uniqueId val="{00000004-17EA-42BD-B080-C5CDFBD72E9C}"/>
            </c:ext>
          </c:extLst>
        </c:ser>
        <c:dLbls>
          <c:showLegendKey val="0"/>
          <c:showVal val="0"/>
          <c:showCatName val="0"/>
          <c:showSerName val="0"/>
          <c:showPercent val="0"/>
          <c:showBubbleSize val="0"/>
        </c:dLbls>
        <c:marker val="1"/>
        <c:smooth val="0"/>
        <c:axId val="552633391"/>
        <c:axId val="1"/>
      </c:lineChart>
      <c:catAx>
        <c:axId val="552633391"/>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52633391"/>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333333"/>
                </a:solidFill>
                <a:latin typeface="Calibri"/>
                <a:cs typeface="Calibri"/>
              </a:rPr>
              <a:t>Standard 1.1 (c) 0-14 business days-from intake to firsst scheduled MD appointmet </a:t>
            </a:r>
            <a:endParaRPr lang="en-US" sz="1200" b="0" i="0" u="none" strike="noStrike" baseline="0">
              <a:solidFill>
                <a:srgbClr val="333333"/>
              </a:solidFill>
              <a:latin typeface="Calibri"/>
              <a:cs typeface="Calibri"/>
            </a:endParaRPr>
          </a:p>
          <a:p>
            <a:pPr>
              <a:defRPr sz="1000" b="0" i="0" u="none" strike="noStrike" baseline="0">
                <a:solidFill>
                  <a:srgbClr val="000000"/>
                </a:solidFill>
                <a:latin typeface="Calibri"/>
                <a:ea typeface="Calibri"/>
                <a:cs typeface="Calibri"/>
              </a:defRPr>
            </a:pPr>
            <a:r>
              <a:rPr lang="en-US" sz="1200" b="0" i="0" u="none" strike="noStrike" baseline="0">
                <a:solidFill>
                  <a:srgbClr val="333333"/>
                </a:solidFill>
                <a:latin typeface="Calibri"/>
                <a:cs typeface="Calibri"/>
              </a:rPr>
              <a:t>(**State funded and Medicaid Recipient Only)</a:t>
            </a:r>
          </a:p>
        </c:rich>
      </c:tx>
      <c:overlay val="0"/>
      <c:spPr>
        <a:noFill/>
        <a:ln w="25400">
          <a:noFill/>
        </a:ln>
      </c:spPr>
    </c:title>
    <c:autoTitleDeleted val="0"/>
    <c:plotArea>
      <c:layout/>
      <c:barChart>
        <c:barDir val="col"/>
        <c:grouping val="clustered"/>
        <c:varyColors val="0"/>
        <c:ser>
          <c:idx val="0"/>
          <c:order val="0"/>
          <c:tx>
            <c:strRef>
              <c:f>'Standard 1.1c'!$B$1</c:f>
              <c:strCache>
                <c:ptCount val="1"/>
                <c:pt idx="0">
                  <c:v>Lowndes</c:v>
                </c:pt>
              </c:strCache>
            </c:strRef>
          </c:tx>
          <c:spPr>
            <a:solidFill>
              <a:srgbClr val="4472C4"/>
            </a:solidFill>
            <a:ln w="25400">
              <a:noFill/>
            </a:ln>
          </c:spPr>
          <c:invertIfNegative val="0"/>
          <c:cat>
            <c:strRef>
              <c:f>'Standard 1.1c'!$A$2:$A$14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1.1c'!$B$2:$B$14</c:f>
              <c:numCache>
                <c:formatCode>General</c:formatCode>
                <c:ptCount val="13"/>
                <c:pt idx="0">
                  <c:v>15.05</c:v>
                </c:pt>
                <c:pt idx="1">
                  <c:v>7.71</c:v>
                </c:pt>
                <c:pt idx="2">
                  <c:v>4.46</c:v>
                </c:pt>
                <c:pt idx="3">
                  <c:v>5.72</c:v>
                </c:pt>
                <c:pt idx="4">
                  <c:v>6.53</c:v>
                </c:pt>
                <c:pt idx="5">
                  <c:v>4.3499999999999996</c:v>
                </c:pt>
                <c:pt idx="6">
                  <c:v>4.6399999999999997</c:v>
                </c:pt>
                <c:pt idx="7">
                  <c:v>6.37</c:v>
                </c:pt>
                <c:pt idx="8">
                  <c:v>6.81</c:v>
                </c:pt>
                <c:pt idx="9">
                  <c:v>5.66</c:v>
                </c:pt>
                <c:pt idx="10">
                  <c:v>8.68</c:v>
                </c:pt>
                <c:pt idx="11">
                  <c:v>6.36</c:v>
                </c:pt>
                <c:pt idx="12">
                  <c:v>7.01</c:v>
                </c:pt>
              </c:numCache>
            </c:numRef>
          </c:val>
          <c:extLst>
            <c:ext xmlns:c16="http://schemas.microsoft.com/office/drawing/2014/chart" uri="{C3380CC4-5D6E-409C-BE32-E72D297353CC}">
              <c16:uniqueId val="{00000000-C8C2-47F8-BB1B-A47551B6235D}"/>
            </c:ext>
          </c:extLst>
        </c:ser>
        <c:ser>
          <c:idx val="1"/>
          <c:order val="1"/>
          <c:tx>
            <c:strRef>
              <c:f>'Standard 1.1c'!$C$1</c:f>
              <c:strCache>
                <c:ptCount val="1"/>
                <c:pt idx="0">
                  <c:v>Cook </c:v>
                </c:pt>
              </c:strCache>
            </c:strRef>
          </c:tx>
          <c:spPr>
            <a:solidFill>
              <a:srgbClr val="ED7D31"/>
            </a:solidFill>
            <a:ln w="25400">
              <a:noFill/>
            </a:ln>
          </c:spPr>
          <c:invertIfNegative val="0"/>
          <c:cat>
            <c:strRef>
              <c:f>'Standard 1.1c'!$A$2:$A$14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1.1c'!$C$2:$C$14</c:f>
              <c:numCache>
                <c:formatCode>General</c:formatCode>
                <c:ptCount val="13"/>
                <c:pt idx="0">
                  <c:v>4.9000000000000004</c:v>
                </c:pt>
                <c:pt idx="1">
                  <c:v>3.9</c:v>
                </c:pt>
                <c:pt idx="2">
                  <c:v>3.14</c:v>
                </c:pt>
                <c:pt idx="3">
                  <c:v>2.23</c:v>
                </c:pt>
                <c:pt idx="4">
                  <c:v>1.86</c:v>
                </c:pt>
                <c:pt idx="5">
                  <c:v>2.67</c:v>
                </c:pt>
                <c:pt idx="6">
                  <c:v>3.33</c:v>
                </c:pt>
                <c:pt idx="7">
                  <c:v>3.68</c:v>
                </c:pt>
                <c:pt idx="8">
                  <c:v>3.67</c:v>
                </c:pt>
                <c:pt idx="9">
                  <c:v>1.88</c:v>
                </c:pt>
                <c:pt idx="10">
                  <c:v>3.19</c:v>
                </c:pt>
                <c:pt idx="11">
                  <c:v>5.0999999999999996</c:v>
                </c:pt>
                <c:pt idx="12">
                  <c:v>3.28</c:v>
                </c:pt>
              </c:numCache>
            </c:numRef>
          </c:val>
          <c:extLst>
            <c:ext xmlns:c16="http://schemas.microsoft.com/office/drawing/2014/chart" uri="{C3380CC4-5D6E-409C-BE32-E72D297353CC}">
              <c16:uniqueId val="{00000001-C8C2-47F8-BB1B-A47551B6235D}"/>
            </c:ext>
          </c:extLst>
        </c:ser>
        <c:ser>
          <c:idx val="2"/>
          <c:order val="2"/>
          <c:tx>
            <c:strRef>
              <c:f>'Standard 1.1c'!$D$1</c:f>
              <c:strCache>
                <c:ptCount val="1"/>
                <c:pt idx="0">
                  <c:v>Tifton</c:v>
                </c:pt>
              </c:strCache>
            </c:strRef>
          </c:tx>
          <c:spPr>
            <a:solidFill>
              <a:srgbClr val="A5A5A5"/>
            </a:solidFill>
            <a:ln w="25400">
              <a:noFill/>
            </a:ln>
          </c:spPr>
          <c:invertIfNegative val="0"/>
          <c:cat>
            <c:strRef>
              <c:f>'Standard 1.1c'!$A$2:$A$14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1.1c'!$D$2:$D$14</c:f>
              <c:numCache>
                <c:formatCode>General</c:formatCode>
                <c:ptCount val="13"/>
                <c:pt idx="0">
                  <c:v>10.94</c:v>
                </c:pt>
                <c:pt idx="1">
                  <c:v>7.31</c:v>
                </c:pt>
                <c:pt idx="2">
                  <c:v>5.71</c:v>
                </c:pt>
                <c:pt idx="3">
                  <c:v>4.33</c:v>
                </c:pt>
                <c:pt idx="4">
                  <c:v>4.21</c:v>
                </c:pt>
                <c:pt idx="5">
                  <c:v>5.56</c:v>
                </c:pt>
                <c:pt idx="6">
                  <c:v>6.7</c:v>
                </c:pt>
                <c:pt idx="7">
                  <c:v>7.11</c:v>
                </c:pt>
                <c:pt idx="8">
                  <c:v>8.2899999999999991</c:v>
                </c:pt>
                <c:pt idx="9">
                  <c:v>6.64</c:v>
                </c:pt>
                <c:pt idx="10">
                  <c:v>7.6</c:v>
                </c:pt>
                <c:pt idx="11">
                  <c:v>9.26</c:v>
                </c:pt>
                <c:pt idx="12">
                  <c:v>7</c:v>
                </c:pt>
              </c:numCache>
            </c:numRef>
          </c:val>
          <c:extLst>
            <c:ext xmlns:c16="http://schemas.microsoft.com/office/drawing/2014/chart" uri="{C3380CC4-5D6E-409C-BE32-E72D297353CC}">
              <c16:uniqueId val="{00000002-C8C2-47F8-BB1B-A47551B6235D}"/>
            </c:ext>
          </c:extLst>
        </c:ser>
        <c:ser>
          <c:idx val="3"/>
          <c:order val="3"/>
          <c:tx>
            <c:strRef>
              <c:f>'Standard 1.1c'!$E$1</c:f>
              <c:strCache>
                <c:ptCount val="1"/>
                <c:pt idx="0">
                  <c:v> Agency Total </c:v>
                </c:pt>
              </c:strCache>
            </c:strRef>
          </c:tx>
          <c:spPr>
            <a:solidFill>
              <a:srgbClr val="FFC000"/>
            </a:solidFill>
            <a:ln w="25400">
              <a:noFill/>
            </a:ln>
          </c:spPr>
          <c:invertIfNegative val="0"/>
          <c:cat>
            <c:strRef>
              <c:f>'Standard 1.1c'!$A$2:$A$14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1.1c'!$E$2:$E$14</c:f>
              <c:numCache>
                <c:formatCode>General</c:formatCode>
                <c:ptCount val="13"/>
                <c:pt idx="0">
                  <c:v>12.34</c:v>
                </c:pt>
                <c:pt idx="1">
                  <c:v>7.17</c:v>
                </c:pt>
                <c:pt idx="2">
                  <c:v>4.63</c:v>
                </c:pt>
                <c:pt idx="3">
                  <c:v>7.16</c:v>
                </c:pt>
                <c:pt idx="4">
                  <c:v>6.81</c:v>
                </c:pt>
                <c:pt idx="5">
                  <c:v>4.4400000000000004</c:v>
                </c:pt>
                <c:pt idx="6">
                  <c:v>5.05</c:v>
                </c:pt>
                <c:pt idx="7">
                  <c:v>6.03</c:v>
                </c:pt>
                <c:pt idx="8">
                  <c:v>6.77</c:v>
                </c:pt>
                <c:pt idx="9">
                  <c:v>5.27</c:v>
                </c:pt>
                <c:pt idx="10">
                  <c:v>7.25</c:v>
                </c:pt>
                <c:pt idx="11">
                  <c:v>7.04</c:v>
                </c:pt>
                <c:pt idx="12">
                  <c:v>6.4</c:v>
                </c:pt>
              </c:numCache>
            </c:numRef>
          </c:val>
          <c:extLst>
            <c:ext xmlns:c16="http://schemas.microsoft.com/office/drawing/2014/chart" uri="{C3380CC4-5D6E-409C-BE32-E72D297353CC}">
              <c16:uniqueId val="{00000003-C8C2-47F8-BB1B-A47551B6235D}"/>
            </c:ext>
          </c:extLst>
        </c:ser>
        <c:dLbls>
          <c:showLegendKey val="0"/>
          <c:showVal val="0"/>
          <c:showCatName val="0"/>
          <c:showSerName val="0"/>
          <c:showPercent val="0"/>
          <c:showBubbleSize val="0"/>
        </c:dLbls>
        <c:gapWidth val="150"/>
        <c:axId val="353170143"/>
        <c:axId val="1"/>
      </c:barChart>
      <c:lineChart>
        <c:grouping val="standard"/>
        <c:varyColors val="0"/>
        <c:ser>
          <c:idx val="4"/>
          <c:order val="4"/>
          <c:tx>
            <c:strRef>
              <c:f>'Standard 1.1c'!$F$1</c:f>
              <c:strCache>
                <c:ptCount val="1"/>
                <c:pt idx="0">
                  <c:v>Benchmark</c:v>
                </c:pt>
              </c:strCache>
            </c:strRef>
          </c:tx>
          <c:spPr>
            <a:ln w="28575" cap="rnd">
              <a:solidFill>
                <a:schemeClr val="accent6"/>
              </a:solidFill>
              <a:round/>
            </a:ln>
            <a:effectLst/>
          </c:spPr>
          <c:marker>
            <c:symbol val="none"/>
          </c:marker>
          <c:cat>
            <c:strRef>
              <c:f>'Standard 1.1c'!$A$2:$A$14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1.1c'!$F$2:$F$14</c:f>
              <c:numCache>
                <c:formatCode>General</c:formatCode>
                <c:ptCount val="13"/>
                <c:pt idx="0">
                  <c:v>14</c:v>
                </c:pt>
                <c:pt idx="1">
                  <c:v>14</c:v>
                </c:pt>
                <c:pt idx="2">
                  <c:v>14</c:v>
                </c:pt>
                <c:pt idx="3">
                  <c:v>14</c:v>
                </c:pt>
                <c:pt idx="4">
                  <c:v>14</c:v>
                </c:pt>
                <c:pt idx="5">
                  <c:v>14</c:v>
                </c:pt>
                <c:pt idx="6">
                  <c:v>14</c:v>
                </c:pt>
                <c:pt idx="7">
                  <c:v>14</c:v>
                </c:pt>
                <c:pt idx="8">
                  <c:v>14</c:v>
                </c:pt>
                <c:pt idx="9">
                  <c:v>14</c:v>
                </c:pt>
                <c:pt idx="10">
                  <c:v>14</c:v>
                </c:pt>
                <c:pt idx="11">
                  <c:v>14</c:v>
                </c:pt>
                <c:pt idx="12">
                  <c:v>14</c:v>
                </c:pt>
              </c:numCache>
            </c:numRef>
          </c:val>
          <c:smooth val="0"/>
          <c:extLst>
            <c:ext xmlns:c16="http://schemas.microsoft.com/office/drawing/2014/chart" uri="{C3380CC4-5D6E-409C-BE32-E72D297353CC}">
              <c16:uniqueId val="{00000004-C8C2-47F8-BB1B-A47551B6235D}"/>
            </c:ext>
          </c:extLst>
        </c:ser>
        <c:dLbls>
          <c:showLegendKey val="0"/>
          <c:showVal val="0"/>
          <c:showCatName val="0"/>
          <c:showSerName val="0"/>
          <c:showPercent val="0"/>
          <c:showBubbleSize val="0"/>
        </c:dLbls>
        <c:marker val="1"/>
        <c:smooth val="0"/>
        <c:axId val="353170143"/>
        <c:axId val="1"/>
      </c:lineChart>
      <c:catAx>
        <c:axId val="353170143"/>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353170143"/>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333333"/>
                </a:solidFill>
                <a:latin typeface="Calibri"/>
                <a:ea typeface="Calibri"/>
                <a:cs typeface="Calibri"/>
              </a:defRPr>
            </a:pPr>
            <a:r>
              <a:rPr lang="en-US"/>
              <a:t>Standard 1.2 Appointment canceled by staff, less than 5% (** State-funded and Medicaid recipients only)  </a:t>
            </a:r>
          </a:p>
        </c:rich>
      </c:tx>
      <c:overlay val="0"/>
      <c:spPr>
        <a:noFill/>
        <a:ln w="25400">
          <a:noFill/>
        </a:ln>
      </c:spPr>
    </c:title>
    <c:autoTitleDeleted val="0"/>
    <c:plotArea>
      <c:layout/>
      <c:barChart>
        <c:barDir val="col"/>
        <c:grouping val="clustered"/>
        <c:varyColors val="0"/>
        <c:ser>
          <c:idx val="0"/>
          <c:order val="0"/>
          <c:tx>
            <c:strRef>
              <c:f>'Standard 1.2'!$B$1</c:f>
              <c:strCache>
                <c:ptCount val="1"/>
                <c:pt idx="0">
                  <c:v>Lowndes</c:v>
                </c:pt>
              </c:strCache>
            </c:strRef>
          </c:tx>
          <c:spPr>
            <a:solidFill>
              <a:srgbClr val="4472C4"/>
            </a:solidFill>
            <a:ln w="25400">
              <a:noFill/>
            </a:ln>
          </c:spPr>
          <c:invertIfNegative val="0"/>
          <c:cat>
            <c:strRef>
              <c:f>'Standard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1.2'!$B$2:$B$14</c:f>
              <c:numCache>
                <c:formatCode>0.00%</c:formatCode>
                <c:ptCount val="13"/>
                <c:pt idx="0">
                  <c:v>1.3100000000000001E-2</c:v>
                </c:pt>
                <c:pt idx="1">
                  <c:v>2.4199999999999999E-2</c:v>
                </c:pt>
                <c:pt idx="2">
                  <c:v>1.1900000000000001E-2</c:v>
                </c:pt>
                <c:pt idx="3">
                  <c:v>9.1999999999999998E-3</c:v>
                </c:pt>
                <c:pt idx="4">
                  <c:v>7.9000000000000008E-3</c:v>
                </c:pt>
                <c:pt idx="5">
                  <c:v>1.38E-2</c:v>
                </c:pt>
                <c:pt idx="6">
                  <c:v>4.2599999999999999E-2</c:v>
                </c:pt>
                <c:pt idx="7">
                  <c:v>2.2700000000000001E-2</c:v>
                </c:pt>
                <c:pt idx="8">
                  <c:v>1.8499999999999999E-2</c:v>
                </c:pt>
                <c:pt idx="9">
                  <c:v>1.8700000000000001E-2</c:v>
                </c:pt>
                <c:pt idx="10">
                  <c:v>2.9499999999999998E-2</c:v>
                </c:pt>
                <c:pt idx="11">
                  <c:v>5.3499999999999999E-2</c:v>
                </c:pt>
                <c:pt idx="12">
                  <c:v>2.18E-2</c:v>
                </c:pt>
              </c:numCache>
            </c:numRef>
          </c:val>
          <c:extLst>
            <c:ext xmlns:c16="http://schemas.microsoft.com/office/drawing/2014/chart" uri="{C3380CC4-5D6E-409C-BE32-E72D297353CC}">
              <c16:uniqueId val="{00000000-ADF7-4DBB-AC09-4B31E2BE9B49}"/>
            </c:ext>
          </c:extLst>
        </c:ser>
        <c:ser>
          <c:idx val="1"/>
          <c:order val="1"/>
          <c:tx>
            <c:strRef>
              <c:f>'Standard 1.2'!$C$1</c:f>
              <c:strCache>
                <c:ptCount val="1"/>
                <c:pt idx="0">
                  <c:v>Cook </c:v>
                </c:pt>
              </c:strCache>
            </c:strRef>
          </c:tx>
          <c:spPr>
            <a:solidFill>
              <a:srgbClr val="ED7D31"/>
            </a:solidFill>
            <a:ln w="25400">
              <a:noFill/>
            </a:ln>
          </c:spPr>
          <c:invertIfNegative val="0"/>
          <c:cat>
            <c:strRef>
              <c:f>'Standard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1.2'!$C$2:$C$14</c:f>
              <c:numCache>
                <c:formatCode>0.00%</c:formatCode>
                <c:ptCount val="13"/>
                <c:pt idx="0">
                  <c:v>1.3100000000000001E-2</c:v>
                </c:pt>
                <c:pt idx="1">
                  <c:v>1.15E-2</c:v>
                </c:pt>
                <c:pt idx="2">
                  <c:v>4.4000000000000003E-3</c:v>
                </c:pt>
                <c:pt idx="3">
                  <c:v>1.9E-3</c:v>
                </c:pt>
                <c:pt idx="4">
                  <c:v>4.4000000000000003E-3</c:v>
                </c:pt>
                <c:pt idx="5">
                  <c:v>3.0000000000000001E-3</c:v>
                </c:pt>
                <c:pt idx="6">
                  <c:v>2.3E-3</c:v>
                </c:pt>
                <c:pt idx="7">
                  <c:v>4.8999999999999998E-3</c:v>
                </c:pt>
                <c:pt idx="8">
                  <c:v>7.7999999999999996E-3</c:v>
                </c:pt>
                <c:pt idx="9">
                  <c:v>1.1900000000000001E-2</c:v>
                </c:pt>
                <c:pt idx="10">
                  <c:v>4.8999999999999998E-3</c:v>
                </c:pt>
                <c:pt idx="11">
                  <c:v>4.5999999999999999E-3</c:v>
                </c:pt>
                <c:pt idx="12">
                  <c:v>6.0000000000000001E-3</c:v>
                </c:pt>
              </c:numCache>
            </c:numRef>
          </c:val>
          <c:extLst>
            <c:ext xmlns:c16="http://schemas.microsoft.com/office/drawing/2014/chart" uri="{C3380CC4-5D6E-409C-BE32-E72D297353CC}">
              <c16:uniqueId val="{00000001-ADF7-4DBB-AC09-4B31E2BE9B49}"/>
            </c:ext>
          </c:extLst>
        </c:ser>
        <c:ser>
          <c:idx val="2"/>
          <c:order val="2"/>
          <c:tx>
            <c:strRef>
              <c:f>'Standard 1.2'!$D$1</c:f>
              <c:strCache>
                <c:ptCount val="1"/>
                <c:pt idx="0">
                  <c:v>Tifton</c:v>
                </c:pt>
              </c:strCache>
            </c:strRef>
          </c:tx>
          <c:spPr>
            <a:solidFill>
              <a:srgbClr val="A5A5A5"/>
            </a:solidFill>
            <a:ln w="25400">
              <a:noFill/>
            </a:ln>
          </c:spPr>
          <c:invertIfNegative val="0"/>
          <c:cat>
            <c:strRef>
              <c:f>'Standard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1.2'!$D$2:$D$14</c:f>
              <c:numCache>
                <c:formatCode>0.00%</c:formatCode>
                <c:ptCount val="13"/>
                <c:pt idx="0">
                  <c:v>1.49E-2</c:v>
                </c:pt>
                <c:pt idx="1">
                  <c:v>9.2999999999999992E-3</c:v>
                </c:pt>
                <c:pt idx="2">
                  <c:v>8.6999999999999994E-3</c:v>
                </c:pt>
                <c:pt idx="3">
                  <c:v>1.0200000000000001E-2</c:v>
                </c:pt>
                <c:pt idx="4">
                  <c:v>1.04E-2</c:v>
                </c:pt>
                <c:pt idx="5">
                  <c:v>4.6300000000000001E-2</c:v>
                </c:pt>
                <c:pt idx="6">
                  <c:v>5.2999999999999999E-2</c:v>
                </c:pt>
                <c:pt idx="7">
                  <c:v>1.61E-2</c:v>
                </c:pt>
                <c:pt idx="8">
                  <c:v>1.7000000000000001E-2</c:v>
                </c:pt>
                <c:pt idx="9">
                  <c:v>4.3299999999999998E-2</c:v>
                </c:pt>
                <c:pt idx="10">
                  <c:v>2.2100000000000002E-2</c:v>
                </c:pt>
                <c:pt idx="11">
                  <c:v>2.5100000000000001E-2</c:v>
                </c:pt>
                <c:pt idx="12">
                  <c:v>2.23E-2</c:v>
                </c:pt>
              </c:numCache>
            </c:numRef>
          </c:val>
          <c:extLst>
            <c:ext xmlns:c16="http://schemas.microsoft.com/office/drawing/2014/chart" uri="{C3380CC4-5D6E-409C-BE32-E72D297353CC}">
              <c16:uniqueId val="{00000002-ADF7-4DBB-AC09-4B31E2BE9B49}"/>
            </c:ext>
          </c:extLst>
        </c:ser>
        <c:ser>
          <c:idx val="3"/>
          <c:order val="3"/>
          <c:tx>
            <c:strRef>
              <c:f>'Standard 1.2'!$E$1</c:f>
              <c:strCache>
                <c:ptCount val="1"/>
                <c:pt idx="0">
                  <c:v>Agency Total</c:v>
                </c:pt>
              </c:strCache>
            </c:strRef>
          </c:tx>
          <c:spPr>
            <a:solidFill>
              <a:srgbClr val="FFC000"/>
            </a:solidFill>
            <a:ln w="25400">
              <a:noFill/>
            </a:ln>
          </c:spPr>
          <c:invertIfNegative val="0"/>
          <c:cat>
            <c:strRef>
              <c:f>'Standard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1.2'!$E$2:$E$14</c:f>
              <c:numCache>
                <c:formatCode>0.00%</c:formatCode>
                <c:ptCount val="13"/>
                <c:pt idx="0">
                  <c:v>1.3599999999999999E-2</c:v>
                </c:pt>
                <c:pt idx="1">
                  <c:v>1.6899999999999998E-2</c:v>
                </c:pt>
                <c:pt idx="2">
                  <c:v>9.2999999999999992E-3</c:v>
                </c:pt>
                <c:pt idx="3">
                  <c:v>7.9000000000000008E-3</c:v>
                </c:pt>
                <c:pt idx="4">
                  <c:v>7.9000000000000008E-3</c:v>
                </c:pt>
                <c:pt idx="5">
                  <c:v>2.0500000000000001E-2</c:v>
                </c:pt>
                <c:pt idx="6">
                  <c:v>3.5999999999999997E-2</c:v>
                </c:pt>
                <c:pt idx="7">
                  <c:v>1.7100000000000001E-2</c:v>
                </c:pt>
                <c:pt idx="8">
                  <c:v>1.5599999999999999E-2</c:v>
                </c:pt>
                <c:pt idx="9">
                  <c:v>2.3699999999999999E-2</c:v>
                </c:pt>
                <c:pt idx="10">
                  <c:v>2.1399999999999999E-2</c:v>
                </c:pt>
                <c:pt idx="11">
                  <c:v>3.2800000000000003E-2</c:v>
                </c:pt>
                <c:pt idx="12">
                  <c:v>1.83E-2</c:v>
                </c:pt>
              </c:numCache>
            </c:numRef>
          </c:val>
          <c:extLst>
            <c:ext xmlns:c16="http://schemas.microsoft.com/office/drawing/2014/chart" uri="{C3380CC4-5D6E-409C-BE32-E72D297353CC}">
              <c16:uniqueId val="{00000003-ADF7-4DBB-AC09-4B31E2BE9B49}"/>
            </c:ext>
          </c:extLst>
        </c:ser>
        <c:dLbls>
          <c:showLegendKey val="0"/>
          <c:showVal val="0"/>
          <c:showCatName val="0"/>
          <c:showSerName val="0"/>
          <c:showPercent val="0"/>
          <c:showBubbleSize val="0"/>
        </c:dLbls>
        <c:gapWidth val="150"/>
        <c:axId val="353171391"/>
        <c:axId val="1"/>
      </c:barChart>
      <c:lineChart>
        <c:grouping val="standard"/>
        <c:varyColors val="0"/>
        <c:ser>
          <c:idx val="4"/>
          <c:order val="4"/>
          <c:tx>
            <c:strRef>
              <c:f>'Standard 1.2'!$F$1</c:f>
              <c:strCache>
                <c:ptCount val="1"/>
                <c:pt idx="0">
                  <c:v>Benchmark</c:v>
                </c:pt>
              </c:strCache>
            </c:strRef>
          </c:tx>
          <c:spPr>
            <a:ln w="28575" cap="rnd">
              <a:solidFill>
                <a:schemeClr val="accent6"/>
              </a:solidFill>
              <a:round/>
            </a:ln>
            <a:effectLst/>
          </c:spPr>
          <c:marker>
            <c:symbol val="none"/>
          </c:marker>
          <c:cat>
            <c:strRef>
              <c:f>'Standard 1.2'!$A$2:$A$14</c:f>
              <c:strCache>
                <c:ptCount val="13"/>
                <c:pt idx="0">
                  <c:v>Jul-21</c:v>
                </c:pt>
                <c:pt idx="1">
                  <c:v>Aug-21</c:v>
                </c:pt>
                <c:pt idx="2">
                  <c:v>Sep-21</c:v>
                </c:pt>
                <c:pt idx="3">
                  <c:v>Oct-21</c:v>
                </c:pt>
                <c:pt idx="4">
                  <c:v>Nov-21</c:v>
                </c:pt>
                <c:pt idx="5">
                  <c:v>Dec-21</c:v>
                </c:pt>
                <c:pt idx="6">
                  <c:v>Jan-22</c:v>
                </c:pt>
                <c:pt idx="7">
                  <c:v>Feb-22</c:v>
                </c:pt>
                <c:pt idx="8">
                  <c:v>Mar-22</c:v>
                </c:pt>
                <c:pt idx="9">
                  <c:v>Apr-22</c:v>
                </c:pt>
                <c:pt idx="10">
                  <c:v>May-22</c:v>
                </c:pt>
                <c:pt idx="11">
                  <c:v>Jun-22</c:v>
                </c:pt>
                <c:pt idx="12">
                  <c:v>YTD</c:v>
                </c:pt>
              </c:strCache>
            </c:strRef>
          </c:cat>
          <c:val>
            <c:numRef>
              <c:f>'Standard 1.2'!$F$2:$F$14</c:f>
              <c:numCache>
                <c:formatCode>0%</c:formatCode>
                <c:ptCount val="13"/>
                <c:pt idx="0">
                  <c:v>0.05</c:v>
                </c:pt>
                <c:pt idx="1">
                  <c:v>0.05</c:v>
                </c:pt>
                <c:pt idx="2">
                  <c:v>0.05</c:v>
                </c:pt>
                <c:pt idx="3">
                  <c:v>0.05</c:v>
                </c:pt>
                <c:pt idx="4">
                  <c:v>0.05</c:v>
                </c:pt>
                <c:pt idx="5">
                  <c:v>0.05</c:v>
                </c:pt>
                <c:pt idx="6">
                  <c:v>0.05</c:v>
                </c:pt>
                <c:pt idx="7">
                  <c:v>0.05</c:v>
                </c:pt>
                <c:pt idx="8">
                  <c:v>0.05</c:v>
                </c:pt>
                <c:pt idx="9">
                  <c:v>0.05</c:v>
                </c:pt>
                <c:pt idx="10">
                  <c:v>0.05</c:v>
                </c:pt>
                <c:pt idx="11">
                  <c:v>0.05</c:v>
                </c:pt>
                <c:pt idx="12">
                  <c:v>0.05</c:v>
                </c:pt>
              </c:numCache>
            </c:numRef>
          </c:val>
          <c:smooth val="0"/>
          <c:extLst>
            <c:ext xmlns:c16="http://schemas.microsoft.com/office/drawing/2014/chart" uri="{C3380CC4-5D6E-409C-BE32-E72D297353CC}">
              <c16:uniqueId val="{00000004-ADF7-4DBB-AC09-4B31E2BE9B49}"/>
            </c:ext>
          </c:extLst>
        </c:ser>
        <c:dLbls>
          <c:showLegendKey val="0"/>
          <c:showVal val="0"/>
          <c:showCatName val="0"/>
          <c:showSerName val="0"/>
          <c:showPercent val="0"/>
          <c:showBubbleSize val="0"/>
        </c:dLbls>
        <c:marker val="1"/>
        <c:smooth val="0"/>
        <c:axId val="353171391"/>
        <c:axId val="1"/>
      </c:lineChart>
      <c:catAx>
        <c:axId val="353171391"/>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353171391"/>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Adult</a:t>
            </a:r>
            <a:r>
              <a:rPr lang="en-US" baseline="0"/>
              <a:t> MHSIP - </a:t>
            </a:r>
            <a:r>
              <a:rPr lang="en-US"/>
              <a:t>Quality and Appropriatness of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Sheet1!$M$92</c:f>
              <c:strCache>
                <c:ptCount val="1"/>
                <c:pt idx="0">
                  <c:v>Quality and Appropriatness of Services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F81-4C0A-AB91-D8121D630E0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F81-4C0A-AB91-D8121D630E0B}"/>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F81-4C0A-AB91-D8121D630E0B}"/>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F81-4C0A-AB91-D8121D630E0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F81-4C0A-AB91-D8121D630E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Sheet1!$N$91:$R$91</c:f>
              <c:strCache>
                <c:ptCount val="5"/>
                <c:pt idx="0">
                  <c:v>GACSB FY21</c:v>
                </c:pt>
                <c:pt idx="1">
                  <c:v>GACSB FY22</c:v>
                </c:pt>
                <c:pt idx="2">
                  <c:v>Legacy FY22</c:v>
                </c:pt>
                <c:pt idx="3">
                  <c:v>Legacy FY21</c:v>
                </c:pt>
                <c:pt idx="4">
                  <c:v>FY20 US</c:v>
                </c:pt>
              </c:strCache>
            </c:strRef>
          </c:cat>
          <c:val>
            <c:numRef>
              <c:f>Sheet1!$N$92:$R$92</c:f>
              <c:numCache>
                <c:formatCode>0.00%</c:formatCode>
                <c:ptCount val="5"/>
                <c:pt idx="0">
                  <c:v>0.86799999999999999</c:v>
                </c:pt>
                <c:pt idx="1">
                  <c:v>0.86</c:v>
                </c:pt>
                <c:pt idx="2">
                  <c:v>0.86409999999999998</c:v>
                </c:pt>
                <c:pt idx="3">
                  <c:v>0.88</c:v>
                </c:pt>
                <c:pt idx="4">
                  <c:v>0.90800000000000003</c:v>
                </c:pt>
              </c:numCache>
            </c:numRef>
          </c:val>
          <c:extLst>
            <c:ext xmlns:c16="http://schemas.microsoft.com/office/drawing/2014/chart" uri="{C3380CC4-5D6E-409C-BE32-E72D297353CC}">
              <c16:uniqueId val="{0000000A-3F81-4C0A-AB91-D8121D630E0B}"/>
            </c:ext>
          </c:extLst>
        </c:ser>
        <c:dLbls>
          <c:dLblPos val="outEnd"/>
          <c:showLegendKey val="0"/>
          <c:showVal val="1"/>
          <c:showCatName val="0"/>
          <c:showSerName val="0"/>
          <c:showPercent val="0"/>
          <c:showBubbleSize val="0"/>
        </c:dLbls>
        <c:gapWidth val="219"/>
        <c:axId val="1038339040"/>
        <c:axId val="1038336960"/>
      </c:barChart>
      <c:catAx>
        <c:axId val="1038339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336960"/>
        <c:crosses val="autoZero"/>
        <c:auto val="1"/>
        <c:lblAlgn val="ctr"/>
        <c:lblOffset val="100"/>
        <c:noMultiLvlLbl val="0"/>
      </c:catAx>
      <c:valAx>
        <c:axId val="10383369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3833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Persons Served Race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07-4AD2-96F6-F549CE0AD0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07-4AD2-96F6-F549CE0AD0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07-4AD2-96F6-F549CE0AD0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07-4AD2-96F6-F549CE0AD0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07-4AD2-96F6-F549CE0AD0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07-4AD2-96F6-F549CE0AD03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807-4AD2-96F6-F549CE0AD0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White/Caucasian</c:v>
                </c:pt>
                <c:pt idx="1">
                  <c:v>Black/African American</c:v>
                </c:pt>
                <c:pt idx="2">
                  <c:v>Multiracial</c:v>
                </c:pt>
                <c:pt idx="3">
                  <c:v>Other Single Race</c:v>
                </c:pt>
                <c:pt idx="4">
                  <c:v>American Indian/Alaskan Native</c:v>
                </c:pt>
                <c:pt idx="5">
                  <c:v>Unknown/Refused</c:v>
                </c:pt>
                <c:pt idx="6">
                  <c:v>Asian</c:v>
                </c:pt>
              </c:strCache>
            </c:strRef>
          </c:cat>
          <c:val>
            <c:numRef>
              <c:f>Sheet1!$B$2:$B$8</c:f>
              <c:numCache>
                <c:formatCode>#,##0</c:formatCode>
                <c:ptCount val="7"/>
                <c:pt idx="0">
                  <c:v>3793</c:v>
                </c:pt>
                <c:pt idx="1">
                  <c:v>2876</c:v>
                </c:pt>
                <c:pt idx="2">
                  <c:v>164</c:v>
                </c:pt>
                <c:pt idx="3">
                  <c:v>162</c:v>
                </c:pt>
                <c:pt idx="4">
                  <c:v>30</c:v>
                </c:pt>
                <c:pt idx="5">
                  <c:v>27</c:v>
                </c:pt>
                <c:pt idx="6">
                  <c:v>23</c:v>
                </c:pt>
              </c:numCache>
            </c:numRef>
          </c:val>
          <c:extLst>
            <c:ext xmlns:c16="http://schemas.microsoft.com/office/drawing/2014/chart" uri="{C3380CC4-5D6E-409C-BE32-E72D297353CC}">
              <c16:uniqueId val="{0000000E-B807-4AD2-96F6-F549CE0AD03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6A-40A2-88B2-914E788F0F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6A-40A2-88B2-914E788F0F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6A-40A2-88B2-914E788F0F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Female</c:v>
                </c:pt>
                <c:pt idx="1">
                  <c:v>Male</c:v>
                </c:pt>
                <c:pt idx="2">
                  <c:v>Transgender</c:v>
                </c:pt>
              </c:strCache>
            </c:strRef>
          </c:cat>
          <c:val>
            <c:numRef>
              <c:f>Sheet1!$B$2:$B$4</c:f>
              <c:numCache>
                <c:formatCode>#,##0</c:formatCode>
                <c:ptCount val="3"/>
                <c:pt idx="0">
                  <c:v>3729</c:v>
                </c:pt>
                <c:pt idx="1">
                  <c:v>3330</c:v>
                </c:pt>
                <c:pt idx="2">
                  <c:v>16</c:v>
                </c:pt>
              </c:numCache>
            </c:numRef>
          </c:val>
          <c:extLst>
            <c:ext xmlns:c16="http://schemas.microsoft.com/office/drawing/2014/chart" uri="{C3380CC4-5D6E-409C-BE32-E72D297353CC}">
              <c16:uniqueId val="{00000006-3C6A-40A2-88B2-914E788F0FC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2E-485B-B24C-89B908FA69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2E-485B-B24C-89B908FA69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2E-485B-B24C-89B908FA69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2E-485B-B24C-89B908FA69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2E-485B-B24C-89B908FA69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Black/African American</c:v>
                </c:pt>
                <c:pt idx="1">
                  <c:v>White/Caucasian</c:v>
                </c:pt>
                <c:pt idx="2">
                  <c:v>Other Single Race</c:v>
                </c:pt>
                <c:pt idx="3">
                  <c:v>American Indian/Alaskan Native</c:v>
                </c:pt>
                <c:pt idx="4">
                  <c:v>Multiracial</c:v>
                </c:pt>
              </c:strCache>
            </c:strRef>
          </c:cat>
          <c:val>
            <c:numRef>
              <c:f>Sheet1!$B$2:$B$6</c:f>
              <c:numCache>
                <c:formatCode>#,##0</c:formatCode>
                <c:ptCount val="5"/>
                <c:pt idx="0">
                  <c:v>49</c:v>
                </c:pt>
                <c:pt idx="1">
                  <c:v>29</c:v>
                </c:pt>
                <c:pt idx="2">
                  <c:v>2</c:v>
                </c:pt>
                <c:pt idx="3">
                  <c:v>1</c:v>
                </c:pt>
                <c:pt idx="4">
                  <c:v>1</c:v>
                </c:pt>
              </c:numCache>
            </c:numRef>
          </c:val>
          <c:extLst>
            <c:ext xmlns:c16="http://schemas.microsoft.com/office/drawing/2014/chart" uri="{C3380CC4-5D6E-409C-BE32-E72D297353CC}">
              <c16:uniqueId val="{0000000A-612E-485B-B24C-89B908FA69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8A-42ED-BE95-F88D2EFA36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8A-42ED-BE95-F88D2EFA36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8A-42ED-BE95-F88D2EFA369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Male</c:v>
                </c:pt>
                <c:pt idx="1">
                  <c:v>Female</c:v>
                </c:pt>
                <c:pt idx="2">
                  <c:v>Trangender</c:v>
                </c:pt>
              </c:strCache>
            </c:strRef>
          </c:cat>
          <c:val>
            <c:numRef>
              <c:f>Sheet1!$B$2:$B$4</c:f>
              <c:numCache>
                <c:formatCode>#,##0</c:formatCode>
                <c:ptCount val="3"/>
                <c:pt idx="0">
                  <c:v>54</c:v>
                </c:pt>
                <c:pt idx="1">
                  <c:v>27</c:v>
                </c:pt>
                <c:pt idx="2">
                  <c:v>1</c:v>
                </c:pt>
              </c:numCache>
            </c:numRef>
          </c:val>
          <c:extLst>
            <c:ext xmlns:c16="http://schemas.microsoft.com/office/drawing/2014/chart" uri="{C3380CC4-5D6E-409C-BE32-E72D297353CC}">
              <c16:uniqueId val="{00000006-9A8A-42ED-BE95-F88D2EFA3699}"/>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Sheet1!$B$1</c:f>
              <c:strCache>
                <c:ptCount val="1"/>
                <c:pt idx="0">
                  <c:v>Client Count</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981-4559-9722-775941787C1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981-4559-9722-775941787C1A}"/>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981-4559-9722-775941787C1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981-4559-9722-775941787C1A}"/>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981-4559-9722-775941787C1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981-4559-9722-775941787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EMPLOYED COMP</c:v>
                </c:pt>
                <c:pt idx="1">
                  <c:v>HOMEMAKER/STUDENT</c:v>
                </c:pt>
                <c:pt idx="2">
                  <c:v>OTHER</c:v>
                </c:pt>
                <c:pt idx="3">
                  <c:v>RETIRED/DISABLED</c:v>
                </c:pt>
                <c:pt idx="4">
                  <c:v>UNEMPLOYED (SEEKING EMPLOYMENT)</c:v>
                </c:pt>
                <c:pt idx="5">
                  <c:v>UNKNOWN</c:v>
                </c:pt>
              </c:strCache>
            </c:strRef>
          </c:cat>
          <c:val>
            <c:numRef>
              <c:f>Sheet1!$B$2:$B$7</c:f>
              <c:numCache>
                <c:formatCode>#,##0</c:formatCode>
                <c:ptCount val="6"/>
                <c:pt idx="0">
                  <c:v>2</c:v>
                </c:pt>
                <c:pt idx="1">
                  <c:v>6</c:v>
                </c:pt>
                <c:pt idx="2">
                  <c:v>13</c:v>
                </c:pt>
                <c:pt idx="3">
                  <c:v>32</c:v>
                </c:pt>
                <c:pt idx="4">
                  <c:v>26</c:v>
                </c:pt>
                <c:pt idx="5">
                  <c:v>3</c:v>
                </c:pt>
              </c:numCache>
            </c:numRef>
          </c:val>
          <c:extLst>
            <c:ext xmlns:c16="http://schemas.microsoft.com/office/drawing/2014/chart" uri="{C3380CC4-5D6E-409C-BE32-E72D297353CC}">
              <c16:uniqueId val="{00000000-C526-4DF8-A1C3-B9EEA8DC7207}"/>
            </c:ext>
          </c:extLst>
        </c:ser>
        <c:dLbls>
          <c:dLblPos val="outEnd"/>
          <c:showLegendKey val="0"/>
          <c:showVal val="1"/>
          <c:showCatName val="0"/>
          <c:showSerName val="0"/>
          <c:showPercent val="0"/>
          <c:showBubbleSize val="0"/>
        </c:dLbls>
        <c:gapWidth val="182"/>
        <c:axId val="1550475872"/>
        <c:axId val="1783856576"/>
      </c:barChart>
      <c:catAx>
        <c:axId val="155047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856576"/>
        <c:crosses val="autoZero"/>
        <c:auto val="1"/>
        <c:lblAlgn val="ctr"/>
        <c:lblOffset val="100"/>
        <c:noMultiLvlLbl val="0"/>
      </c:catAx>
      <c:valAx>
        <c:axId val="1783856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475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Residential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2950603098081547E-2"/>
          <c:y val="0.22358565737051792"/>
          <c:w val="0.92082161472145885"/>
          <c:h val="0.5046832094195397"/>
        </c:manualLayout>
      </c:layout>
      <c:barChart>
        <c:barDir val="col"/>
        <c:grouping val="clustered"/>
        <c:varyColors val="1"/>
        <c:ser>
          <c:idx val="0"/>
          <c:order val="0"/>
          <c:tx>
            <c:strRef>
              <c:f>Sheet1!$B$1</c:f>
              <c:strCache>
                <c:ptCount val="1"/>
                <c:pt idx="0">
                  <c:v>Client Count</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4FB-4577-81D7-F1189942BDB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4FB-4577-81D7-F1189942BDB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4FB-4577-81D7-F1189942BDB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4FB-4577-81D7-F1189942BDB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4FB-4577-81D7-F1189942BDB6}"/>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54FB-4577-81D7-F1189942BD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Private Residence</c:v>
                </c:pt>
                <c:pt idx="1">
                  <c:v>Homeless / Lacking A Permanent Residence</c:v>
                </c:pt>
                <c:pt idx="2">
                  <c:v>Jail Or Correctional Facility</c:v>
                </c:pt>
                <c:pt idx="3">
                  <c:v>Other</c:v>
                </c:pt>
                <c:pt idx="4">
                  <c:v>Supervised Housing - Rtf</c:v>
                </c:pt>
                <c:pt idx="5">
                  <c:v>Other Supervised Housing - Slf</c:v>
                </c:pt>
              </c:strCache>
            </c:strRef>
          </c:cat>
          <c:val>
            <c:numRef>
              <c:f>Sheet1!$B$2:$B$7</c:f>
              <c:numCache>
                <c:formatCode>#,##0</c:formatCode>
                <c:ptCount val="6"/>
                <c:pt idx="0">
                  <c:v>63</c:v>
                </c:pt>
                <c:pt idx="1">
                  <c:v>8</c:v>
                </c:pt>
                <c:pt idx="2">
                  <c:v>3</c:v>
                </c:pt>
                <c:pt idx="3">
                  <c:v>3</c:v>
                </c:pt>
                <c:pt idx="4">
                  <c:v>3</c:v>
                </c:pt>
                <c:pt idx="5">
                  <c:v>2</c:v>
                </c:pt>
              </c:numCache>
            </c:numRef>
          </c:val>
          <c:extLst>
            <c:ext xmlns:c16="http://schemas.microsoft.com/office/drawing/2014/chart" uri="{C3380CC4-5D6E-409C-BE32-E72D297353CC}">
              <c16:uniqueId val="{00000000-F105-4C16-BCD7-03C66F863524}"/>
            </c:ext>
          </c:extLst>
        </c:ser>
        <c:dLbls>
          <c:dLblPos val="outEnd"/>
          <c:showLegendKey val="0"/>
          <c:showVal val="1"/>
          <c:showCatName val="0"/>
          <c:showSerName val="0"/>
          <c:showPercent val="0"/>
          <c:showBubbleSize val="0"/>
        </c:dLbls>
        <c:gapWidth val="219"/>
        <c:overlap val="-27"/>
        <c:axId val="1380540608"/>
        <c:axId val="1776306272"/>
      </c:barChart>
      <c:catAx>
        <c:axId val="13805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306272"/>
        <c:crosses val="autoZero"/>
        <c:auto val="1"/>
        <c:lblAlgn val="ctr"/>
        <c:lblOffset val="100"/>
        <c:noMultiLvlLbl val="0"/>
      </c:catAx>
      <c:valAx>
        <c:axId val="1776306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540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Sheet1!$C$3</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A3-4A2A-B812-C4259C121A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A3-4A2A-B812-C4259C121A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A3-4A2A-B812-C4259C121A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A3-4A2A-B812-C4259C121A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Sheet1!$B$4:$B$7</c:f>
              <c:strCache>
                <c:ptCount val="4"/>
                <c:pt idx="0">
                  <c:v>Black/African American</c:v>
                </c:pt>
                <c:pt idx="1">
                  <c:v>White/Caucasian</c:v>
                </c:pt>
                <c:pt idx="2">
                  <c:v>Other Single Race</c:v>
                </c:pt>
                <c:pt idx="3">
                  <c:v>Multiracial</c:v>
                </c:pt>
              </c:strCache>
            </c:strRef>
          </c:cat>
          <c:val>
            <c:numRef>
              <c:f>Sheet1!$C$4:$C$7</c:f>
              <c:numCache>
                <c:formatCode>#,##0</c:formatCode>
                <c:ptCount val="4"/>
                <c:pt idx="0">
                  <c:v>66</c:v>
                </c:pt>
                <c:pt idx="1">
                  <c:v>52</c:v>
                </c:pt>
                <c:pt idx="2">
                  <c:v>3</c:v>
                </c:pt>
                <c:pt idx="3">
                  <c:v>1</c:v>
                </c:pt>
              </c:numCache>
            </c:numRef>
          </c:val>
          <c:extLst>
            <c:ext xmlns:c16="http://schemas.microsoft.com/office/drawing/2014/chart" uri="{C3380CC4-5D6E-409C-BE32-E72D297353CC}">
              <c16:uniqueId val="{00000008-E7A3-4A2A-B812-C4259C121A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Sheet1!$C$19</c:f>
              <c:strCache>
                <c:ptCount val="1"/>
                <c:pt idx="0">
                  <c:v>Client Count</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AC6-46C9-9B8E-212B2D5AE16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AC6-46C9-9B8E-212B2D5AE16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CAC6-46C9-9B8E-212B2D5AE1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Sheet1!$B$20:$B$22</c:f>
              <c:strCache>
                <c:ptCount val="3"/>
                <c:pt idx="0">
                  <c:v>Not Hispanic Or Latino</c:v>
                </c:pt>
                <c:pt idx="1">
                  <c:v>Hispanic Or Latino</c:v>
                </c:pt>
                <c:pt idx="2">
                  <c:v>Unknown/Refused</c:v>
                </c:pt>
              </c:strCache>
            </c:strRef>
          </c:cat>
          <c:val>
            <c:numRef>
              <c:f>Sheet1!$C$20:$C$22</c:f>
              <c:numCache>
                <c:formatCode>#,##0</c:formatCode>
                <c:ptCount val="3"/>
                <c:pt idx="0">
                  <c:v>119</c:v>
                </c:pt>
                <c:pt idx="1">
                  <c:v>2</c:v>
                </c:pt>
                <c:pt idx="2">
                  <c:v>1</c:v>
                </c:pt>
              </c:numCache>
            </c:numRef>
          </c:val>
          <c:extLst>
            <c:ext xmlns:c16="http://schemas.microsoft.com/office/drawing/2014/chart" uri="{C3380CC4-5D6E-409C-BE32-E72D297353CC}">
              <c16:uniqueId val="{00000000-9E73-4387-9743-7E362C955099}"/>
            </c:ext>
          </c:extLst>
        </c:ser>
        <c:dLbls>
          <c:dLblPos val="outEnd"/>
          <c:showLegendKey val="0"/>
          <c:showVal val="1"/>
          <c:showCatName val="0"/>
          <c:showSerName val="0"/>
          <c:showPercent val="0"/>
          <c:showBubbleSize val="0"/>
        </c:dLbls>
        <c:gapWidth val="182"/>
        <c:axId val="367112048"/>
        <c:axId val="367112464"/>
      </c:barChart>
      <c:catAx>
        <c:axId val="36711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12464"/>
        <c:crosses val="autoZero"/>
        <c:auto val="1"/>
        <c:lblAlgn val="ctr"/>
        <c:lblOffset val="100"/>
        <c:noMultiLvlLbl val="0"/>
      </c:catAx>
      <c:valAx>
        <c:axId val="367112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12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Residential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Sheet1!$C$50</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45-41FE-83DB-E25E6E0D14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45-41FE-83DB-E25E6E0D14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45-41FE-83DB-E25E6E0D14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45-41FE-83DB-E25E6E0D14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45-41FE-83DB-E25E6E0D14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Sheet1!$B$51:$B$55</c:f>
              <c:strCache>
                <c:ptCount val="5"/>
                <c:pt idx="0">
                  <c:v>Private Residence</c:v>
                </c:pt>
                <c:pt idx="1">
                  <c:v>Homeless / Lacking A Permanent Residence</c:v>
                </c:pt>
                <c:pt idx="2">
                  <c:v>Other</c:v>
                </c:pt>
                <c:pt idx="3">
                  <c:v>Other Supervised Housing - Slf</c:v>
                </c:pt>
                <c:pt idx="4">
                  <c:v>Support Housing</c:v>
                </c:pt>
              </c:strCache>
            </c:strRef>
          </c:cat>
          <c:val>
            <c:numRef>
              <c:f>Sheet1!$C$51:$C$55</c:f>
              <c:numCache>
                <c:formatCode>#,##0</c:formatCode>
                <c:ptCount val="5"/>
                <c:pt idx="0">
                  <c:v>103</c:v>
                </c:pt>
                <c:pt idx="1">
                  <c:v>14</c:v>
                </c:pt>
                <c:pt idx="2">
                  <c:v>3</c:v>
                </c:pt>
                <c:pt idx="3">
                  <c:v>1</c:v>
                </c:pt>
                <c:pt idx="4">
                  <c:v>1</c:v>
                </c:pt>
              </c:numCache>
            </c:numRef>
          </c:val>
          <c:extLst>
            <c:ext xmlns:c16="http://schemas.microsoft.com/office/drawing/2014/chart" uri="{C3380CC4-5D6E-409C-BE32-E72D297353CC}">
              <c16:uniqueId val="{0000000A-3145-41FE-83DB-E25E6E0D14A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Sheet1!$C$81</c:f>
              <c:strCache>
                <c:ptCount val="1"/>
                <c:pt idx="0">
                  <c:v>Client 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F5-4BE7-A649-B01B0C8BB3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F5-4BE7-A649-B01B0C8BB3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F5-4BE7-A649-B01B0C8BB3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Sheet1!$B$82:$B$84</c:f>
              <c:strCache>
                <c:ptCount val="3"/>
                <c:pt idx="0">
                  <c:v>Male</c:v>
                </c:pt>
                <c:pt idx="1">
                  <c:v>Female</c:v>
                </c:pt>
                <c:pt idx="2">
                  <c:v>Transgender</c:v>
                </c:pt>
              </c:strCache>
            </c:strRef>
          </c:cat>
          <c:val>
            <c:numRef>
              <c:f>Sheet1!$C$82:$C$84</c:f>
              <c:numCache>
                <c:formatCode>General</c:formatCode>
                <c:ptCount val="3"/>
                <c:pt idx="0">
                  <c:v>63</c:v>
                </c:pt>
                <c:pt idx="1">
                  <c:v>58</c:v>
                </c:pt>
                <c:pt idx="2">
                  <c:v>1</c:v>
                </c:pt>
              </c:numCache>
            </c:numRef>
          </c:val>
          <c:extLst>
            <c:ext xmlns:c16="http://schemas.microsoft.com/office/drawing/2014/chart" uri="{C3380CC4-5D6E-409C-BE32-E72D297353CC}">
              <c16:uniqueId val="{00000006-4FF5-4BE7-A649-B01B0C8BB3F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Adult</a:t>
            </a:r>
            <a:r>
              <a:rPr lang="en-US" baseline="0"/>
              <a:t> MHSIP - </a:t>
            </a:r>
            <a:r>
              <a:rPr lang="en-US"/>
              <a:t>Improved Social Connectedness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Sheet1!$M$172</c:f>
              <c:strCache>
                <c:ptCount val="1"/>
                <c:pt idx="0">
                  <c:v>Improved Social Connectedness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FE4-44BF-901D-418B4355D20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FE4-44BF-901D-418B4355D20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FE4-44BF-901D-418B4355D20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FE4-44BF-901D-418B4355D20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FE4-44BF-901D-418B4355D2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Sheet1!$N$171:$R$171</c:f>
              <c:strCache>
                <c:ptCount val="5"/>
                <c:pt idx="0">
                  <c:v>GACSB FY21</c:v>
                </c:pt>
                <c:pt idx="1">
                  <c:v>GACSB FY22</c:v>
                </c:pt>
                <c:pt idx="2">
                  <c:v>Legacy FY22</c:v>
                </c:pt>
                <c:pt idx="3">
                  <c:v>Legacy FY21</c:v>
                </c:pt>
                <c:pt idx="4">
                  <c:v>FY20 US</c:v>
                </c:pt>
              </c:strCache>
            </c:strRef>
          </c:cat>
          <c:val>
            <c:numRef>
              <c:f>Sheet1!$N$172:$R$172</c:f>
              <c:numCache>
                <c:formatCode>0.00%</c:formatCode>
                <c:ptCount val="5"/>
                <c:pt idx="0">
                  <c:v>0.82299999999999995</c:v>
                </c:pt>
                <c:pt idx="1">
                  <c:v>0.81200000000000006</c:v>
                </c:pt>
                <c:pt idx="2">
                  <c:v>0.77480000000000004</c:v>
                </c:pt>
                <c:pt idx="3">
                  <c:v>0.83</c:v>
                </c:pt>
                <c:pt idx="4">
                  <c:v>0.79200000000000004</c:v>
                </c:pt>
              </c:numCache>
            </c:numRef>
          </c:val>
          <c:extLst>
            <c:ext xmlns:c16="http://schemas.microsoft.com/office/drawing/2014/chart" uri="{C3380CC4-5D6E-409C-BE32-E72D297353CC}">
              <c16:uniqueId val="{0000000A-DFE4-44BF-901D-418B4355D20E}"/>
            </c:ext>
          </c:extLst>
        </c:ser>
        <c:dLbls>
          <c:dLblPos val="outEnd"/>
          <c:showLegendKey val="0"/>
          <c:showVal val="1"/>
          <c:showCatName val="0"/>
          <c:showSerName val="0"/>
          <c:showPercent val="0"/>
          <c:showBubbleSize val="0"/>
        </c:dLbls>
        <c:gapWidth val="219"/>
        <c:axId val="2130886640"/>
        <c:axId val="2130884560"/>
      </c:barChart>
      <c:catAx>
        <c:axId val="213088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884560"/>
        <c:crosses val="autoZero"/>
        <c:auto val="1"/>
        <c:lblAlgn val="ctr"/>
        <c:lblOffset val="100"/>
        <c:noMultiLvlLbl val="0"/>
      </c:catAx>
      <c:valAx>
        <c:axId val="21308845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3088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Peer Services Provided FY22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Sheet1!$C$5</c:f>
              <c:strCache>
                <c:ptCount val="1"/>
                <c:pt idx="0">
                  <c:v>Locations other than BHCC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Sheet1!$D$4:$F$4</c:f>
              <c:strCache>
                <c:ptCount val="3"/>
                <c:pt idx="0">
                  <c:v>Peer Group</c:v>
                </c:pt>
                <c:pt idx="1">
                  <c:v>Peer Individual (MH)</c:v>
                </c:pt>
                <c:pt idx="2">
                  <c:v>Peer Individual (SA)</c:v>
                </c:pt>
              </c:strCache>
            </c:strRef>
          </c:cat>
          <c:val>
            <c:numRef>
              <c:f>Sheet1!$D$5:$F$5</c:f>
              <c:numCache>
                <c:formatCode>General</c:formatCode>
                <c:ptCount val="3"/>
                <c:pt idx="0">
                  <c:v>879</c:v>
                </c:pt>
                <c:pt idx="1">
                  <c:v>12</c:v>
                </c:pt>
                <c:pt idx="2">
                  <c:v>0</c:v>
                </c:pt>
              </c:numCache>
            </c:numRef>
          </c:val>
          <c:extLst>
            <c:ext xmlns:c16="http://schemas.microsoft.com/office/drawing/2014/chart" uri="{C3380CC4-5D6E-409C-BE32-E72D297353CC}">
              <c16:uniqueId val="{00000000-6C25-444C-AA68-BCE498C59E61}"/>
            </c:ext>
          </c:extLst>
        </c:ser>
        <c:ser>
          <c:idx val="1"/>
          <c:order val="1"/>
          <c:tx>
            <c:strRef>
              <c:f>Sheet1!$C$6</c:f>
              <c:strCache>
                <c:ptCount val="1"/>
                <c:pt idx="0">
                  <c:v>BHCC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Sheet1!$D$4:$F$4</c:f>
              <c:strCache>
                <c:ptCount val="3"/>
                <c:pt idx="0">
                  <c:v>Peer Group</c:v>
                </c:pt>
                <c:pt idx="1">
                  <c:v>Peer Individual (MH)</c:v>
                </c:pt>
                <c:pt idx="2">
                  <c:v>Peer Individual (SA)</c:v>
                </c:pt>
              </c:strCache>
            </c:strRef>
          </c:cat>
          <c:val>
            <c:numRef>
              <c:f>Sheet1!$D$6:$F$6</c:f>
              <c:numCache>
                <c:formatCode>General</c:formatCode>
                <c:ptCount val="3"/>
                <c:pt idx="0">
                  <c:v>0</c:v>
                </c:pt>
                <c:pt idx="1">
                  <c:v>51</c:v>
                </c:pt>
                <c:pt idx="2">
                  <c:v>35</c:v>
                </c:pt>
              </c:numCache>
            </c:numRef>
          </c:val>
          <c:extLst>
            <c:ext xmlns:c16="http://schemas.microsoft.com/office/drawing/2014/chart" uri="{C3380CC4-5D6E-409C-BE32-E72D297353CC}">
              <c16:uniqueId val="{00000001-6C25-444C-AA68-BCE498C59E61}"/>
            </c:ext>
          </c:extLst>
        </c:ser>
        <c:dLbls>
          <c:dLblPos val="outEnd"/>
          <c:showLegendKey val="0"/>
          <c:showVal val="1"/>
          <c:showCatName val="0"/>
          <c:showSerName val="0"/>
          <c:showPercent val="0"/>
          <c:showBubbleSize val="0"/>
        </c:dLbls>
        <c:gapWidth val="219"/>
        <c:overlap val="-27"/>
        <c:axId val="494077488"/>
        <c:axId val="494078736"/>
      </c:barChart>
      <c:catAx>
        <c:axId val="49407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8736"/>
        <c:crosses val="autoZero"/>
        <c:auto val="1"/>
        <c:lblAlgn val="ctr"/>
        <c:lblOffset val="100"/>
        <c:noMultiLvlLbl val="0"/>
      </c:catAx>
      <c:valAx>
        <c:axId val="49407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Diagnosis Mix for all I/DD programs FY22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Sheet1!$E$7</c:f>
              <c:strCache>
                <c:ptCount val="1"/>
                <c:pt idx="0">
                  <c:v>Service Centers Enrolled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Sheet1!$D$8:$D$13</c:f>
              <c:strCache>
                <c:ptCount val="6"/>
                <c:pt idx="0">
                  <c:v>Autistic disorder (F84.0)</c:v>
                </c:pt>
                <c:pt idx="1">
                  <c:v>Mild intellectual disabilities (F70)</c:v>
                </c:pt>
                <c:pt idx="2">
                  <c:v>Moderate intellectual disabilities (F71)</c:v>
                </c:pt>
                <c:pt idx="3">
                  <c:v>Severe intellectual disabilities (F72)</c:v>
                </c:pt>
                <c:pt idx="4">
                  <c:v>Profound intellectual disabilities (F73)</c:v>
                </c:pt>
                <c:pt idx="5">
                  <c:v>Unspecified intellectual disabilities (F79)</c:v>
                </c:pt>
              </c:strCache>
            </c:strRef>
          </c:cat>
          <c:val>
            <c:numRef>
              <c:f>Sheet1!$E$8:$E$13</c:f>
              <c:numCache>
                <c:formatCode>General</c:formatCode>
                <c:ptCount val="6"/>
                <c:pt idx="0">
                  <c:v>1</c:v>
                </c:pt>
                <c:pt idx="1">
                  <c:v>32</c:v>
                </c:pt>
                <c:pt idx="2">
                  <c:v>23</c:v>
                </c:pt>
                <c:pt idx="3">
                  <c:v>3</c:v>
                </c:pt>
                <c:pt idx="4">
                  <c:v>3</c:v>
                </c:pt>
                <c:pt idx="5">
                  <c:v>1</c:v>
                </c:pt>
              </c:numCache>
            </c:numRef>
          </c:val>
          <c:extLst>
            <c:ext xmlns:c16="http://schemas.microsoft.com/office/drawing/2014/chart" uri="{C3380CC4-5D6E-409C-BE32-E72D297353CC}">
              <c16:uniqueId val="{00000000-C588-42DF-B37B-6F478157DD8C}"/>
            </c:ext>
          </c:extLst>
        </c:ser>
        <c:ser>
          <c:idx val="1"/>
          <c:order val="1"/>
          <c:tx>
            <c:strRef>
              <c:f>Sheet1!$F$7</c:f>
              <c:strCache>
                <c:ptCount val="1"/>
                <c:pt idx="0">
                  <c:v>West Park Group Home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Sheet1!$D$8:$D$13</c:f>
              <c:strCache>
                <c:ptCount val="6"/>
                <c:pt idx="0">
                  <c:v>Autistic disorder (F84.0)</c:v>
                </c:pt>
                <c:pt idx="1">
                  <c:v>Mild intellectual disabilities (F70)</c:v>
                </c:pt>
                <c:pt idx="2">
                  <c:v>Moderate intellectual disabilities (F71)</c:v>
                </c:pt>
                <c:pt idx="3">
                  <c:v>Severe intellectual disabilities (F72)</c:v>
                </c:pt>
                <c:pt idx="4">
                  <c:v>Profound intellectual disabilities (F73)</c:v>
                </c:pt>
                <c:pt idx="5">
                  <c:v>Unspecified intellectual disabilities (F79)</c:v>
                </c:pt>
              </c:strCache>
            </c:strRef>
          </c:cat>
          <c:val>
            <c:numRef>
              <c:f>Sheet1!$F$8:$F$13</c:f>
              <c:numCache>
                <c:formatCode>General</c:formatCode>
                <c:ptCount val="6"/>
                <c:pt idx="0">
                  <c:v>0</c:v>
                </c:pt>
                <c:pt idx="1">
                  <c:v>0</c:v>
                </c:pt>
                <c:pt idx="2">
                  <c:v>2</c:v>
                </c:pt>
                <c:pt idx="3">
                  <c:v>0</c:v>
                </c:pt>
                <c:pt idx="4">
                  <c:v>1</c:v>
                </c:pt>
                <c:pt idx="5">
                  <c:v>0</c:v>
                </c:pt>
              </c:numCache>
            </c:numRef>
          </c:val>
          <c:extLst>
            <c:ext xmlns:c16="http://schemas.microsoft.com/office/drawing/2014/chart" uri="{C3380CC4-5D6E-409C-BE32-E72D297353CC}">
              <c16:uniqueId val="{00000001-C588-42DF-B37B-6F478157DD8C}"/>
            </c:ext>
          </c:extLst>
        </c:ser>
        <c:dLbls>
          <c:dLblPos val="outEnd"/>
          <c:showLegendKey val="0"/>
          <c:showVal val="1"/>
          <c:showCatName val="0"/>
          <c:showSerName val="0"/>
          <c:showPercent val="0"/>
          <c:showBubbleSize val="0"/>
        </c:dLbls>
        <c:gapWidth val="219"/>
        <c:overlap val="-27"/>
        <c:axId val="1797852256"/>
        <c:axId val="1797851008"/>
      </c:barChart>
      <c:catAx>
        <c:axId val="17978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7851008"/>
        <c:crosses val="autoZero"/>
        <c:auto val="1"/>
        <c:lblAlgn val="ctr"/>
        <c:lblOffset val="100"/>
        <c:noMultiLvlLbl val="0"/>
      </c:catAx>
      <c:valAx>
        <c:axId val="179785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785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Turner IDD Activities Center</a:t>
            </a:r>
            <a:r>
              <a:rPr lang="en-US" baseline="0"/>
              <a:t> </a:t>
            </a: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Sheet1!$D$37</c:f>
              <c:strCache>
                <c:ptCount val="1"/>
                <c:pt idx="0">
                  <c:v>FY22 Turner DD Consumer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03-4875-9533-1889BCA233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03-4875-9533-1889BCA233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Sheet1!$C$38:$C$39</c:f>
              <c:strCache>
                <c:ptCount val="2"/>
                <c:pt idx="0">
                  <c:v>Black/African American</c:v>
                </c:pt>
                <c:pt idx="1">
                  <c:v>White</c:v>
                </c:pt>
              </c:strCache>
            </c:strRef>
          </c:cat>
          <c:val>
            <c:numRef>
              <c:f>Sheet1!$D$38:$D$39</c:f>
              <c:numCache>
                <c:formatCode>General</c:formatCode>
                <c:ptCount val="2"/>
                <c:pt idx="0">
                  <c:v>23</c:v>
                </c:pt>
                <c:pt idx="1">
                  <c:v>19</c:v>
                </c:pt>
              </c:numCache>
            </c:numRef>
          </c:val>
          <c:extLst>
            <c:ext xmlns:c16="http://schemas.microsoft.com/office/drawing/2014/chart" uri="{C3380CC4-5D6E-409C-BE32-E72D297353CC}">
              <c16:uniqueId val="{00000004-8203-4875-9533-1889BCA2335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Turner IDD Activities</a:t>
            </a:r>
            <a:r>
              <a:rPr lang="en-US" baseline="0"/>
              <a:t> Center</a:t>
            </a: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Sheet1!$D$18</c:f>
              <c:strCache>
                <c:ptCount val="1"/>
                <c:pt idx="0">
                  <c:v>FY22 Turner DD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B3-439A-99EA-9DC29F0C68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B3-439A-99EA-9DC29F0C68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Sheet1!$C$19:$C$20</c:f>
              <c:strCache>
                <c:ptCount val="2"/>
                <c:pt idx="0">
                  <c:v>Male</c:v>
                </c:pt>
                <c:pt idx="1">
                  <c:v>Female</c:v>
                </c:pt>
              </c:strCache>
            </c:strRef>
          </c:cat>
          <c:val>
            <c:numRef>
              <c:f>Sheet1!$D$19:$D$20</c:f>
              <c:numCache>
                <c:formatCode>General</c:formatCode>
                <c:ptCount val="2"/>
                <c:pt idx="0">
                  <c:v>23</c:v>
                </c:pt>
                <c:pt idx="1">
                  <c:v>19</c:v>
                </c:pt>
              </c:numCache>
            </c:numRef>
          </c:val>
          <c:extLst>
            <c:ext xmlns:c16="http://schemas.microsoft.com/office/drawing/2014/chart" uri="{C3380CC4-5D6E-409C-BE32-E72D297353CC}">
              <c16:uniqueId val="{00000004-95B3-439A-99EA-9DC29F0C68C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Turner IDD Activities</a:t>
            </a:r>
            <a:r>
              <a:rPr lang="en-US" baseline="0"/>
              <a:t> Center</a:t>
            </a:r>
            <a:r>
              <a:rPr lang="en-US"/>
              <a:t> 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Sheet1!$D$64</c:f>
              <c:strCache>
                <c:ptCount val="1"/>
                <c:pt idx="0">
                  <c:v>FY22 Turner DD Consumer Employment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A2C-4AAD-A809-E769F9A5443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A2C-4AAD-A809-E769F9A5443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A2C-4AAD-A809-E769F9A5443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A2C-4AAD-A809-E769F9A5443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A2C-4AAD-A809-E769F9A5443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A2C-4AAD-A809-E769F9A544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Sheet1!$C$65:$C$70</c:f>
              <c:strCache>
                <c:ptCount val="6"/>
                <c:pt idx="0">
                  <c:v>Retired/Disabled</c:v>
                </c:pt>
                <c:pt idx="1">
                  <c:v>Other</c:v>
                </c:pt>
                <c:pt idx="2">
                  <c:v>Unknown</c:v>
                </c:pt>
                <c:pt idx="3">
                  <c:v>Employed &lt;15-&gt;35 hrs/w</c:v>
                </c:pt>
                <c:pt idx="4">
                  <c:v>Homemaker/Student</c:v>
                </c:pt>
                <c:pt idx="5">
                  <c:v>Unemployed</c:v>
                </c:pt>
              </c:strCache>
            </c:strRef>
          </c:cat>
          <c:val>
            <c:numRef>
              <c:f>Sheet1!$D$65:$D$70</c:f>
              <c:numCache>
                <c:formatCode>General</c:formatCode>
                <c:ptCount val="6"/>
                <c:pt idx="0">
                  <c:v>24</c:v>
                </c:pt>
                <c:pt idx="1">
                  <c:v>10</c:v>
                </c:pt>
                <c:pt idx="2">
                  <c:v>2</c:v>
                </c:pt>
                <c:pt idx="3">
                  <c:v>4</c:v>
                </c:pt>
                <c:pt idx="4">
                  <c:v>1</c:v>
                </c:pt>
                <c:pt idx="5">
                  <c:v>1</c:v>
                </c:pt>
              </c:numCache>
            </c:numRef>
          </c:val>
          <c:extLst>
            <c:ext xmlns:c16="http://schemas.microsoft.com/office/drawing/2014/chart" uri="{C3380CC4-5D6E-409C-BE32-E72D297353CC}">
              <c16:uniqueId val="{0000000C-6A2C-4AAD-A809-E769F9A54439}"/>
            </c:ext>
          </c:extLst>
        </c:ser>
        <c:dLbls>
          <c:dLblPos val="outEnd"/>
          <c:showLegendKey val="0"/>
          <c:showVal val="1"/>
          <c:showCatName val="0"/>
          <c:showSerName val="0"/>
          <c:showPercent val="0"/>
          <c:showBubbleSize val="0"/>
        </c:dLbls>
        <c:gapWidth val="182"/>
        <c:axId val="301736992"/>
        <c:axId val="301740320"/>
      </c:barChart>
      <c:catAx>
        <c:axId val="30173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40320"/>
        <c:crosses val="autoZero"/>
        <c:auto val="1"/>
        <c:lblAlgn val="ctr"/>
        <c:lblOffset val="100"/>
        <c:noMultiLvlLbl val="0"/>
      </c:catAx>
      <c:valAx>
        <c:axId val="301740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36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Turner IDD Activities</a:t>
            </a:r>
            <a:r>
              <a:rPr lang="en-US" baseline="0"/>
              <a:t> Center</a:t>
            </a:r>
            <a:r>
              <a:rPr lang="en-US"/>
              <a:t> Residential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996858732449231E-2"/>
          <c:y val="0.1853284924151066"/>
          <c:w val="0.92645818326336971"/>
          <c:h val="0.70813551561583055"/>
        </c:manualLayout>
      </c:layout>
      <c:barChart>
        <c:barDir val="col"/>
        <c:grouping val="clustered"/>
        <c:varyColors val="1"/>
        <c:ser>
          <c:idx val="0"/>
          <c:order val="0"/>
          <c:tx>
            <c:strRef>
              <c:f>Sheet1!$D$72</c:f>
              <c:strCache>
                <c:ptCount val="1"/>
                <c:pt idx="0">
                  <c:v>FY22 Turner DD Consumer Residential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B78-4F63-B588-B44F5512E26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B78-4F63-B588-B44F5512E26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2B78-4F63-B588-B44F5512E26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2B78-4F63-B588-B44F5512E26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B78-4F63-B588-B44F5512E2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Sheet1!$C$73:$C$77</c:f>
              <c:strCache>
                <c:ptCount val="5"/>
                <c:pt idx="0">
                  <c:v>Private Residence</c:v>
                </c:pt>
                <c:pt idx="1">
                  <c:v>Other</c:v>
                </c:pt>
                <c:pt idx="2">
                  <c:v>Nursing Home</c:v>
                </c:pt>
                <c:pt idx="3">
                  <c:v>Other Supervised Housing - Slf</c:v>
                </c:pt>
                <c:pt idx="4">
                  <c:v>Supervised Housing -Rtf</c:v>
                </c:pt>
              </c:strCache>
            </c:strRef>
          </c:cat>
          <c:val>
            <c:numRef>
              <c:f>Sheet1!$D$73:$D$77</c:f>
              <c:numCache>
                <c:formatCode>General</c:formatCode>
                <c:ptCount val="5"/>
                <c:pt idx="0">
                  <c:v>29</c:v>
                </c:pt>
                <c:pt idx="1">
                  <c:v>6</c:v>
                </c:pt>
                <c:pt idx="2">
                  <c:v>5</c:v>
                </c:pt>
                <c:pt idx="3">
                  <c:v>1</c:v>
                </c:pt>
                <c:pt idx="4">
                  <c:v>1</c:v>
                </c:pt>
              </c:numCache>
            </c:numRef>
          </c:val>
          <c:extLst>
            <c:ext xmlns:c16="http://schemas.microsoft.com/office/drawing/2014/chart" uri="{C3380CC4-5D6E-409C-BE32-E72D297353CC}">
              <c16:uniqueId val="{0000000A-2B78-4F63-B588-B44F5512E261}"/>
            </c:ext>
          </c:extLst>
        </c:ser>
        <c:dLbls>
          <c:dLblPos val="outEnd"/>
          <c:showLegendKey val="0"/>
          <c:showVal val="1"/>
          <c:showCatName val="0"/>
          <c:showSerName val="0"/>
          <c:showPercent val="0"/>
          <c:showBubbleSize val="0"/>
        </c:dLbls>
        <c:gapWidth val="219"/>
        <c:overlap val="-27"/>
        <c:axId val="19805888"/>
        <c:axId val="19803808"/>
      </c:barChart>
      <c:catAx>
        <c:axId val="198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3808"/>
        <c:crosses val="autoZero"/>
        <c:auto val="1"/>
        <c:lblAlgn val="ctr"/>
        <c:lblOffset val="100"/>
        <c:noMultiLvlLbl val="0"/>
      </c:catAx>
      <c:valAx>
        <c:axId val="1980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5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Brooks IDD Activities</a:t>
            </a:r>
            <a:r>
              <a:rPr lang="en-US" baseline="0"/>
              <a:t> Center </a:t>
            </a: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437862591875954"/>
          <c:y val="0.24053135291834818"/>
          <c:w val="0.47018568351729251"/>
          <c:h val="0.60137673337560515"/>
        </c:manualLayout>
      </c:layout>
      <c:pieChart>
        <c:varyColors val="1"/>
        <c:ser>
          <c:idx val="0"/>
          <c:order val="0"/>
          <c:tx>
            <c:strRef>
              <c:f>Sheet1!$D$98</c:f>
              <c:strCache>
                <c:ptCount val="1"/>
                <c:pt idx="0">
                  <c:v>FY22 Brooks DD Consumer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61-4904-9F60-479E332A60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61-4904-9F60-479E332A60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Sheet1!$C$99:$C$100</c:f>
              <c:strCache>
                <c:ptCount val="2"/>
                <c:pt idx="0">
                  <c:v>Male</c:v>
                </c:pt>
                <c:pt idx="1">
                  <c:v>Female</c:v>
                </c:pt>
              </c:strCache>
            </c:strRef>
          </c:cat>
          <c:val>
            <c:numRef>
              <c:f>Sheet1!$D$99:$D$100</c:f>
              <c:numCache>
                <c:formatCode>General</c:formatCode>
                <c:ptCount val="2"/>
                <c:pt idx="0">
                  <c:v>15</c:v>
                </c:pt>
                <c:pt idx="1">
                  <c:v>7</c:v>
                </c:pt>
              </c:numCache>
            </c:numRef>
          </c:val>
          <c:extLst>
            <c:ext xmlns:c16="http://schemas.microsoft.com/office/drawing/2014/chart" uri="{C3380CC4-5D6E-409C-BE32-E72D297353CC}">
              <c16:uniqueId val="{00000004-A261-4904-9F60-479E332A60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Brooks IDD Activities</a:t>
            </a:r>
            <a:r>
              <a:rPr lang="en-US" baseline="0"/>
              <a:t> Center </a:t>
            </a: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82699734189278"/>
          <c:y val="0.16317650258362795"/>
          <c:w val="0.53012688700536637"/>
          <c:h val="0.72432893127956499"/>
        </c:manualLayout>
      </c:layout>
      <c:pieChart>
        <c:varyColors val="1"/>
        <c:ser>
          <c:idx val="0"/>
          <c:order val="0"/>
          <c:tx>
            <c:strRef>
              <c:f>Sheet1!$D$111</c:f>
              <c:strCache>
                <c:ptCount val="1"/>
                <c:pt idx="0">
                  <c:v>FY22 Brooks DD Consumer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9F-4147-8392-9DC3ABF7AA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9F-4147-8392-9DC3ABF7AA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Sheet1!$C$112:$C$113</c:f>
              <c:strCache>
                <c:ptCount val="2"/>
                <c:pt idx="0">
                  <c:v>Black/African American</c:v>
                </c:pt>
                <c:pt idx="1">
                  <c:v>White</c:v>
                </c:pt>
              </c:strCache>
            </c:strRef>
          </c:cat>
          <c:val>
            <c:numRef>
              <c:f>Sheet1!$D$112:$D$113</c:f>
              <c:numCache>
                <c:formatCode>General</c:formatCode>
                <c:ptCount val="2"/>
                <c:pt idx="0">
                  <c:v>18</c:v>
                </c:pt>
                <c:pt idx="1">
                  <c:v>4</c:v>
                </c:pt>
              </c:numCache>
            </c:numRef>
          </c:val>
          <c:extLst>
            <c:ext xmlns:c16="http://schemas.microsoft.com/office/drawing/2014/chart" uri="{C3380CC4-5D6E-409C-BE32-E72D297353CC}">
              <c16:uniqueId val="{00000004-E99F-4147-8392-9DC3ABF7AA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Brooks IDD Activities</a:t>
            </a:r>
            <a:r>
              <a:rPr lang="en-US" baseline="0"/>
              <a:t> Center</a:t>
            </a:r>
            <a:r>
              <a:rPr lang="en-US"/>
              <a:t> 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Sheet1!$D$123</c:f>
              <c:strCache>
                <c:ptCount val="1"/>
                <c:pt idx="0">
                  <c:v>FY22 Brooks DD Consumer Employment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40C-4E92-B717-44636D4FA5E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40C-4E92-B717-44636D4FA5E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40C-4E92-B717-44636D4FA5E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40C-4E92-B717-44636D4FA5E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40C-4E92-B717-44636D4FA5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Sheet1!$C$124:$C$128</c:f>
              <c:strCache>
                <c:ptCount val="5"/>
                <c:pt idx="0">
                  <c:v>Retired/Disabled</c:v>
                </c:pt>
                <c:pt idx="1">
                  <c:v>Employed &gt;35+hrs/week</c:v>
                </c:pt>
                <c:pt idx="2">
                  <c:v>Unemployed</c:v>
                </c:pt>
                <c:pt idx="3">
                  <c:v>Other</c:v>
                </c:pt>
                <c:pt idx="4">
                  <c:v>Unknown</c:v>
                </c:pt>
              </c:strCache>
            </c:strRef>
          </c:cat>
          <c:val>
            <c:numRef>
              <c:f>Sheet1!$D$124:$D$128</c:f>
              <c:numCache>
                <c:formatCode>General</c:formatCode>
                <c:ptCount val="5"/>
                <c:pt idx="0">
                  <c:v>17</c:v>
                </c:pt>
                <c:pt idx="1">
                  <c:v>2</c:v>
                </c:pt>
                <c:pt idx="2">
                  <c:v>1</c:v>
                </c:pt>
                <c:pt idx="3">
                  <c:v>1</c:v>
                </c:pt>
                <c:pt idx="4">
                  <c:v>1</c:v>
                </c:pt>
              </c:numCache>
            </c:numRef>
          </c:val>
          <c:extLst>
            <c:ext xmlns:c16="http://schemas.microsoft.com/office/drawing/2014/chart" uri="{C3380CC4-5D6E-409C-BE32-E72D297353CC}">
              <c16:uniqueId val="{0000000A-B40C-4E92-B717-44636D4FA5E8}"/>
            </c:ext>
          </c:extLst>
        </c:ser>
        <c:dLbls>
          <c:showLegendKey val="0"/>
          <c:showVal val="0"/>
          <c:showCatName val="0"/>
          <c:showSerName val="0"/>
          <c:showPercent val="0"/>
          <c:showBubbleSize val="0"/>
        </c:dLbls>
        <c:gapWidth val="182"/>
        <c:axId val="325601904"/>
        <c:axId val="325602736"/>
      </c:barChart>
      <c:catAx>
        <c:axId val="32560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602736"/>
        <c:crosses val="autoZero"/>
        <c:auto val="1"/>
        <c:lblAlgn val="ctr"/>
        <c:lblOffset val="100"/>
        <c:noMultiLvlLbl val="0"/>
      </c:catAx>
      <c:valAx>
        <c:axId val="32560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601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Brooks IDD Activities</a:t>
            </a:r>
            <a:r>
              <a:rPr lang="en-US" baseline="0"/>
              <a:t> Center</a:t>
            </a:r>
            <a:r>
              <a:rPr lang="en-US"/>
              <a:t> Residential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861047870265666E-2"/>
          <c:y val="0.21791353870049185"/>
          <c:w val="0.89719496146327293"/>
          <c:h val="0.6309950448531495"/>
        </c:manualLayout>
      </c:layout>
      <c:barChart>
        <c:barDir val="col"/>
        <c:grouping val="clustered"/>
        <c:varyColors val="1"/>
        <c:ser>
          <c:idx val="0"/>
          <c:order val="0"/>
          <c:tx>
            <c:strRef>
              <c:f>Sheet1!$D$143</c:f>
              <c:strCache>
                <c:ptCount val="1"/>
                <c:pt idx="0">
                  <c:v>FY22 Brooks DD Consumer Residential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A86-4675-9D82-6E3B046E58D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A86-4675-9D82-6E3B046E58D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A86-4675-9D82-6E3B046E58D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A86-4675-9D82-6E3B046E58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Sheet1!$C$144:$C$147</c:f>
              <c:strCache>
                <c:ptCount val="4"/>
                <c:pt idx="0">
                  <c:v>Private Residence</c:v>
                </c:pt>
                <c:pt idx="1">
                  <c:v>Nursing Home</c:v>
                </c:pt>
                <c:pt idx="2">
                  <c:v>Other</c:v>
                </c:pt>
                <c:pt idx="3">
                  <c:v>Supervised Housing - Rtf</c:v>
                </c:pt>
              </c:strCache>
            </c:strRef>
          </c:cat>
          <c:val>
            <c:numRef>
              <c:f>Sheet1!$D$144:$D$147</c:f>
              <c:numCache>
                <c:formatCode>General</c:formatCode>
                <c:ptCount val="4"/>
                <c:pt idx="0">
                  <c:v>18</c:v>
                </c:pt>
                <c:pt idx="1">
                  <c:v>2</c:v>
                </c:pt>
                <c:pt idx="2">
                  <c:v>1</c:v>
                </c:pt>
                <c:pt idx="3">
                  <c:v>1</c:v>
                </c:pt>
              </c:numCache>
            </c:numRef>
          </c:val>
          <c:extLst>
            <c:ext xmlns:c16="http://schemas.microsoft.com/office/drawing/2014/chart" uri="{C3380CC4-5D6E-409C-BE32-E72D297353CC}">
              <c16:uniqueId val="{00000008-BA86-4675-9D82-6E3B046E58D1}"/>
            </c:ext>
          </c:extLst>
        </c:ser>
        <c:dLbls>
          <c:dLblPos val="outEnd"/>
          <c:showLegendKey val="0"/>
          <c:showVal val="1"/>
          <c:showCatName val="0"/>
          <c:showSerName val="0"/>
          <c:showPercent val="0"/>
          <c:showBubbleSize val="0"/>
        </c:dLbls>
        <c:gapWidth val="219"/>
        <c:overlap val="-27"/>
        <c:axId val="21981776"/>
        <c:axId val="21982608"/>
      </c:barChart>
      <c:catAx>
        <c:axId val="2198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2608"/>
        <c:crosses val="autoZero"/>
        <c:auto val="1"/>
        <c:lblAlgn val="ctr"/>
        <c:lblOffset val="100"/>
        <c:noMultiLvlLbl val="0"/>
      </c:catAx>
      <c:valAx>
        <c:axId val="2198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C&amp;A MHSIP - SATISFACTION WITH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Sheet1!$N$3</c:f>
              <c:strCache>
                <c:ptCount val="1"/>
                <c:pt idx="0">
                  <c:v>SATISFACTION WITH SERVICES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C83-4F02-9F76-9C585CB0643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C83-4F02-9F76-9C585CB0643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C83-4F02-9F76-9C585CB0643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C83-4F02-9F76-9C585CB0643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C83-4F02-9F76-9C585CB064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Sheet1!$O$2:$S$2</c:f>
              <c:strCache>
                <c:ptCount val="5"/>
                <c:pt idx="0">
                  <c:v>GACSB FY21</c:v>
                </c:pt>
                <c:pt idx="1">
                  <c:v>GACSB FY22</c:v>
                </c:pt>
                <c:pt idx="2">
                  <c:v>LEGACY FY22</c:v>
                </c:pt>
                <c:pt idx="3">
                  <c:v>LEGACY FY21</c:v>
                </c:pt>
                <c:pt idx="4">
                  <c:v>US FY20</c:v>
                </c:pt>
              </c:strCache>
            </c:strRef>
          </c:cat>
          <c:val>
            <c:numRef>
              <c:f>Sheet1!$O$3:$S$3</c:f>
              <c:numCache>
                <c:formatCode>0.00%</c:formatCode>
                <c:ptCount val="5"/>
                <c:pt idx="0">
                  <c:v>0.878</c:v>
                </c:pt>
                <c:pt idx="1">
                  <c:v>0.91</c:v>
                </c:pt>
                <c:pt idx="2">
                  <c:v>0.92120000000000002</c:v>
                </c:pt>
                <c:pt idx="3" formatCode="0%">
                  <c:v>0.84</c:v>
                </c:pt>
                <c:pt idx="4">
                  <c:v>0.89200000000000002</c:v>
                </c:pt>
              </c:numCache>
            </c:numRef>
          </c:val>
          <c:extLst>
            <c:ext xmlns:c16="http://schemas.microsoft.com/office/drawing/2014/chart" uri="{C3380CC4-5D6E-409C-BE32-E72D297353CC}">
              <c16:uniqueId val="{0000000A-3C83-4F02-9F76-9C585CB06433}"/>
            </c:ext>
          </c:extLst>
        </c:ser>
        <c:dLbls>
          <c:dLblPos val="outEnd"/>
          <c:showLegendKey val="0"/>
          <c:showVal val="1"/>
          <c:showCatName val="0"/>
          <c:showSerName val="0"/>
          <c:showPercent val="0"/>
          <c:showBubbleSize val="0"/>
        </c:dLbls>
        <c:gapWidth val="182"/>
        <c:axId val="1870260239"/>
        <c:axId val="1870251503"/>
      </c:barChart>
      <c:catAx>
        <c:axId val="1870260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251503"/>
        <c:crosses val="autoZero"/>
        <c:auto val="1"/>
        <c:lblAlgn val="ctr"/>
        <c:lblOffset val="100"/>
        <c:noMultiLvlLbl val="0"/>
      </c:catAx>
      <c:valAx>
        <c:axId val="1870251503"/>
        <c:scaling>
          <c:orientation val="minMax"/>
          <c:min val="0.8"/>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70260239"/>
        <c:crosses val="autoZero"/>
        <c:crossBetween val="between"/>
        <c:majorUnit val="4.0000000000000008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 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Sheet1!$D$40</c:f>
              <c:strCache>
                <c:ptCount val="1"/>
                <c:pt idx="0">
                  <c:v>FY22 MAT Consumer Employment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C5A-420B-95D2-6A3D441D1C9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C5A-420B-95D2-6A3D441D1C9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C5A-420B-95D2-6A3D441D1C9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C5A-420B-95D2-6A3D441D1C9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C5A-420B-95D2-6A3D441D1C91}"/>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EC5A-420B-95D2-6A3D441D1C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Sheet1!$C$41:$C$46</c:f>
              <c:strCache>
                <c:ptCount val="6"/>
                <c:pt idx="0">
                  <c:v>Unemployed</c:v>
                </c:pt>
                <c:pt idx="1">
                  <c:v>Other</c:v>
                </c:pt>
                <c:pt idx="2">
                  <c:v>Homemaker/Student</c:v>
                </c:pt>
                <c:pt idx="3">
                  <c:v>Employed &lt;15-&gt;35+ hrs/week</c:v>
                </c:pt>
                <c:pt idx="4">
                  <c:v>Retired/Disabled</c:v>
                </c:pt>
                <c:pt idx="5">
                  <c:v>Unknown</c:v>
                </c:pt>
              </c:strCache>
            </c:strRef>
          </c:cat>
          <c:val>
            <c:numRef>
              <c:f>Sheet1!$D$41:$D$46</c:f>
              <c:numCache>
                <c:formatCode>General</c:formatCode>
                <c:ptCount val="6"/>
                <c:pt idx="0">
                  <c:v>16</c:v>
                </c:pt>
                <c:pt idx="1">
                  <c:v>16</c:v>
                </c:pt>
                <c:pt idx="2">
                  <c:v>7</c:v>
                </c:pt>
                <c:pt idx="3">
                  <c:v>12</c:v>
                </c:pt>
                <c:pt idx="4">
                  <c:v>6</c:v>
                </c:pt>
                <c:pt idx="5">
                  <c:v>2</c:v>
                </c:pt>
              </c:numCache>
            </c:numRef>
          </c:val>
          <c:extLst>
            <c:ext xmlns:c16="http://schemas.microsoft.com/office/drawing/2014/chart" uri="{C3380CC4-5D6E-409C-BE32-E72D297353CC}">
              <c16:uniqueId val="{0000000C-EC5A-420B-95D2-6A3D441D1C91}"/>
            </c:ext>
          </c:extLst>
        </c:ser>
        <c:dLbls>
          <c:showLegendKey val="0"/>
          <c:showVal val="0"/>
          <c:showCatName val="0"/>
          <c:showSerName val="0"/>
          <c:showPercent val="0"/>
          <c:showBubbleSize val="0"/>
        </c:dLbls>
        <c:gapWidth val="182"/>
        <c:axId val="1658611071"/>
        <c:axId val="1658613151"/>
      </c:barChart>
      <c:catAx>
        <c:axId val="1658611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613151"/>
        <c:crosses val="autoZero"/>
        <c:auto val="1"/>
        <c:lblAlgn val="ctr"/>
        <c:lblOffset val="100"/>
        <c:noMultiLvlLbl val="0"/>
      </c:catAx>
      <c:valAx>
        <c:axId val="16586131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6110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 </a:t>
            </a: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Sheet1!$D$27</c:f>
              <c:strCache>
                <c:ptCount val="1"/>
                <c:pt idx="0">
                  <c:v>FY22 MAT Consumer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ED-49BD-96BB-38BA8CA2B1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ED-49BD-96BB-38BA8CA2B1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Sheet1!$C$28:$C$29</c:f>
              <c:strCache>
                <c:ptCount val="2"/>
                <c:pt idx="0">
                  <c:v>Male</c:v>
                </c:pt>
                <c:pt idx="1">
                  <c:v>Female</c:v>
                </c:pt>
              </c:strCache>
            </c:strRef>
          </c:cat>
          <c:val>
            <c:numRef>
              <c:f>Sheet1!$D$28:$D$29</c:f>
              <c:numCache>
                <c:formatCode>General</c:formatCode>
                <c:ptCount val="2"/>
                <c:pt idx="0">
                  <c:v>23</c:v>
                </c:pt>
                <c:pt idx="1">
                  <c:v>36</c:v>
                </c:pt>
              </c:numCache>
            </c:numRef>
          </c:val>
          <c:extLst>
            <c:ext xmlns:c16="http://schemas.microsoft.com/office/drawing/2014/chart" uri="{C3380CC4-5D6E-409C-BE32-E72D297353CC}">
              <c16:uniqueId val="{00000004-53ED-49BD-96BB-38BA8CA2B1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Served</a:t>
            </a:r>
            <a:r>
              <a:rPr lang="en-US"/>
              <a:t>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Sheet1!$D$23</c:f>
              <c:strCache>
                <c:ptCount val="1"/>
                <c:pt idx="0">
                  <c:v>FY22 MAT Consumer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C9-46CD-AA40-8114B56B68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C9-46CD-AA40-8114B56B68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Sheet1!$C$24:$C$25</c:f>
              <c:strCache>
                <c:ptCount val="2"/>
                <c:pt idx="0">
                  <c:v>White/Caucasian</c:v>
                </c:pt>
                <c:pt idx="1">
                  <c:v>Black/African American</c:v>
                </c:pt>
              </c:strCache>
            </c:strRef>
          </c:cat>
          <c:val>
            <c:numRef>
              <c:f>Sheet1!$D$24:$D$25</c:f>
              <c:numCache>
                <c:formatCode>General</c:formatCode>
                <c:ptCount val="2"/>
                <c:pt idx="0">
                  <c:v>50</c:v>
                </c:pt>
                <c:pt idx="1">
                  <c:v>9</c:v>
                </c:pt>
              </c:numCache>
            </c:numRef>
          </c:val>
          <c:extLst>
            <c:ext xmlns:c16="http://schemas.microsoft.com/office/drawing/2014/chart" uri="{C3380CC4-5D6E-409C-BE32-E72D297353CC}">
              <c16:uniqueId val="{00000004-93C9-46CD-AA40-8114B56B681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839664496248591"/>
          <c:y val="3.167062549485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Sheet1!$D$48</c:f>
              <c:strCache>
                <c:ptCount val="1"/>
                <c:pt idx="0">
                  <c:v>FY22 MAT Consumer Residential Status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C97-4125-9DEE-A97BC9F9D79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C97-4125-9DEE-A97BC9F9D79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C97-4125-9DEE-A97BC9F9D79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C97-4125-9DEE-A97BC9F9D7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Sheet1!$C$49:$C$52</c:f>
              <c:strCache>
                <c:ptCount val="4"/>
                <c:pt idx="0">
                  <c:v>Private Residence</c:v>
                </c:pt>
                <c:pt idx="1">
                  <c:v>Homeless/Lacking a Permanent Residence</c:v>
                </c:pt>
                <c:pt idx="2">
                  <c:v>Other</c:v>
                </c:pt>
                <c:pt idx="3">
                  <c:v>Unknown</c:v>
                </c:pt>
              </c:strCache>
            </c:strRef>
          </c:cat>
          <c:val>
            <c:numRef>
              <c:f>Sheet1!$D$49:$D$52</c:f>
              <c:numCache>
                <c:formatCode>General</c:formatCode>
                <c:ptCount val="4"/>
                <c:pt idx="0">
                  <c:v>52</c:v>
                </c:pt>
                <c:pt idx="1">
                  <c:v>3</c:v>
                </c:pt>
                <c:pt idx="2">
                  <c:v>3</c:v>
                </c:pt>
                <c:pt idx="3">
                  <c:v>1</c:v>
                </c:pt>
              </c:numCache>
            </c:numRef>
          </c:val>
          <c:extLst>
            <c:ext xmlns:c16="http://schemas.microsoft.com/office/drawing/2014/chart" uri="{C3380CC4-5D6E-409C-BE32-E72D297353CC}">
              <c16:uniqueId val="{00000008-7C97-4125-9DEE-A97BC9F9D793}"/>
            </c:ext>
          </c:extLst>
        </c:ser>
        <c:dLbls>
          <c:dLblPos val="outEnd"/>
          <c:showLegendKey val="0"/>
          <c:showVal val="1"/>
          <c:showCatName val="0"/>
          <c:showSerName val="0"/>
          <c:showPercent val="0"/>
          <c:showBubbleSize val="0"/>
        </c:dLbls>
        <c:gapWidth val="219"/>
        <c:overlap val="-27"/>
        <c:axId val="1709609471"/>
        <c:axId val="1709608223"/>
      </c:barChart>
      <c:catAx>
        <c:axId val="170960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608223"/>
        <c:crosses val="autoZero"/>
        <c:auto val="1"/>
        <c:lblAlgn val="ctr"/>
        <c:lblOffset val="100"/>
        <c:noMultiLvlLbl val="0"/>
      </c:catAx>
      <c:valAx>
        <c:axId val="1709608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6094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8C-4C16-810C-E589D7CF0F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8C-4C16-810C-E589D7CF0F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Sheet1!$C$132:$C$133</c:f>
              <c:strCache>
                <c:ptCount val="2"/>
                <c:pt idx="0">
                  <c:v>Female</c:v>
                </c:pt>
                <c:pt idx="1">
                  <c:v>Male</c:v>
                </c:pt>
              </c:strCache>
            </c:strRef>
          </c:cat>
          <c:val>
            <c:numRef>
              <c:f>Sheet1!$D$132:$D$133</c:f>
              <c:numCache>
                <c:formatCode>General</c:formatCode>
                <c:ptCount val="2"/>
                <c:pt idx="0">
                  <c:v>50</c:v>
                </c:pt>
                <c:pt idx="1">
                  <c:v>55</c:v>
                </c:pt>
              </c:numCache>
            </c:numRef>
          </c:val>
          <c:extLst>
            <c:ext xmlns:c16="http://schemas.microsoft.com/office/drawing/2014/chart" uri="{C3380CC4-5D6E-409C-BE32-E72D297353CC}">
              <c16:uniqueId val="{00000004-9A8C-4C16-810C-E589D7CF0F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Veteran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7D-4DDE-8AFF-62F7BAB129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7D-4DDE-8AFF-62F7BAB129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Sheet1!$C$177:$C$178</c:f>
              <c:strCache>
                <c:ptCount val="2"/>
                <c:pt idx="0">
                  <c:v>Veteran Status</c:v>
                </c:pt>
                <c:pt idx="1">
                  <c:v>Non-Veteran</c:v>
                </c:pt>
              </c:strCache>
            </c:strRef>
          </c:cat>
          <c:val>
            <c:numRef>
              <c:f>Sheet1!$D$177:$D$178</c:f>
              <c:numCache>
                <c:formatCode>General</c:formatCode>
                <c:ptCount val="2"/>
                <c:pt idx="0">
                  <c:v>4</c:v>
                </c:pt>
                <c:pt idx="1">
                  <c:v>101</c:v>
                </c:pt>
              </c:numCache>
            </c:numRef>
          </c:val>
          <c:extLst>
            <c:ext xmlns:c16="http://schemas.microsoft.com/office/drawing/2014/chart" uri="{C3380CC4-5D6E-409C-BE32-E72D297353CC}">
              <c16:uniqueId val="{00000004-ED7D-4DDE-8AFF-62F7BAB129E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C4-4C5B-B33A-3B846CF5EE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C4-4C5B-B33A-3B846CF5EE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C4-4C5B-B33A-3B846CF5EE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C4-4C5B-B33A-3B846CF5EE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C4-4C5B-B33A-3B846CF5EE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Sheet1!$C$163:$C$167</c:f>
              <c:strCache>
                <c:ptCount val="5"/>
                <c:pt idx="0">
                  <c:v>AI,AN, Ind</c:v>
                </c:pt>
                <c:pt idx="1">
                  <c:v>Asian/Asian American</c:v>
                </c:pt>
                <c:pt idx="2">
                  <c:v>Black, AA, African</c:v>
                </c:pt>
                <c:pt idx="3">
                  <c:v>NH, PI</c:v>
                </c:pt>
                <c:pt idx="4">
                  <c:v>White</c:v>
                </c:pt>
              </c:strCache>
            </c:strRef>
          </c:cat>
          <c:val>
            <c:numRef>
              <c:f>Sheet1!$D$163:$D$167</c:f>
              <c:numCache>
                <c:formatCode>General</c:formatCode>
                <c:ptCount val="5"/>
                <c:pt idx="0">
                  <c:v>2</c:v>
                </c:pt>
                <c:pt idx="1">
                  <c:v>1</c:v>
                </c:pt>
                <c:pt idx="2">
                  <c:v>69</c:v>
                </c:pt>
                <c:pt idx="3">
                  <c:v>1</c:v>
                </c:pt>
                <c:pt idx="4">
                  <c:v>36</c:v>
                </c:pt>
              </c:numCache>
            </c:numRef>
          </c:val>
          <c:extLst>
            <c:ext xmlns:c16="http://schemas.microsoft.com/office/drawing/2014/chart" uri="{C3380CC4-5D6E-409C-BE32-E72D297353CC}">
              <c16:uniqueId val="{0000000A-41C4-4C5B-B33A-3B846CF5EE4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Co-occurring</a:t>
            </a:r>
            <a:r>
              <a:rPr lang="en-US" baseline="0"/>
              <a:t> SUD Diagnosis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E5-4EDE-BDC8-02013FDA52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E5-4EDE-BDC8-02013FDA52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Sheet1!$C$193:$C$194</c:f>
              <c:strCache>
                <c:ptCount val="2"/>
                <c:pt idx="0">
                  <c:v>Co-occurring SUD</c:v>
                </c:pt>
                <c:pt idx="1">
                  <c:v>No Co-occurring SUD</c:v>
                </c:pt>
              </c:strCache>
            </c:strRef>
          </c:cat>
          <c:val>
            <c:numRef>
              <c:f>Sheet1!$D$193:$D$194</c:f>
              <c:numCache>
                <c:formatCode>General</c:formatCode>
                <c:ptCount val="2"/>
                <c:pt idx="0">
                  <c:v>42</c:v>
                </c:pt>
                <c:pt idx="1">
                  <c:v>63</c:v>
                </c:pt>
              </c:numCache>
            </c:numRef>
          </c:val>
          <c:extLst>
            <c:ext xmlns:c16="http://schemas.microsoft.com/office/drawing/2014/chart" uri="{C3380CC4-5D6E-409C-BE32-E72D297353CC}">
              <c16:uniqueId val="{00000004-89E5-4EDE-BDC8-02013FDA52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Chronically Homeless at Project</a:t>
            </a:r>
            <a:r>
              <a:rPr lang="en-US" baseline="0"/>
              <a:t> Start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C5-43C2-85F1-3CFF2D10A4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C5-43C2-85F1-3CFF2D10A4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Sheet1!$C$241:$C$242</c:f>
              <c:strCache>
                <c:ptCount val="2"/>
                <c:pt idx="0">
                  <c:v>Yes</c:v>
                </c:pt>
                <c:pt idx="1">
                  <c:v>No</c:v>
                </c:pt>
              </c:strCache>
            </c:strRef>
          </c:cat>
          <c:val>
            <c:numRef>
              <c:f>Sheet1!$D$241:$D$242</c:f>
              <c:numCache>
                <c:formatCode>General</c:formatCode>
                <c:ptCount val="2"/>
                <c:pt idx="0">
                  <c:v>34</c:v>
                </c:pt>
                <c:pt idx="1">
                  <c:v>71</c:v>
                </c:pt>
              </c:numCache>
            </c:numRef>
          </c:val>
          <c:extLst>
            <c:ext xmlns:c16="http://schemas.microsoft.com/office/drawing/2014/chart" uri="{C3380CC4-5D6E-409C-BE32-E72D297353CC}">
              <c16:uniqueId val="{00000004-B7C5-43C2-85F1-3CFF2D10A4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Living</a:t>
            </a:r>
            <a:r>
              <a:rPr lang="en-US" baseline="0"/>
              <a:t> Situation at Project Start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CB-4C3C-9D6E-02ABD4AB62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CB-4C3C-9D6E-02ABD4AB62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CB-4C3C-9D6E-02ABD4AB62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Sheet1!$C$211:$C$213</c:f>
              <c:strCache>
                <c:ptCount val="3"/>
                <c:pt idx="0">
                  <c:v>Place not meant for habitation/Emergency Shelter</c:v>
                </c:pt>
                <c:pt idx="1">
                  <c:v>Hospital/Jail/Psychiatric facility</c:v>
                </c:pt>
                <c:pt idx="2">
                  <c:v>Renting with or w/o subsidy, staying w/ friends/family</c:v>
                </c:pt>
              </c:strCache>
            </c:strRef>
          </c:cat>
          <c:val>
            <c:numRef>
              <c:f>Sheet1!$D$211:$D$213</c:f>
              <c:numCache>
                <c:formatCode>General</c:formatCode>
                <c:ptCount val="3"/>
                <c:pt idx="0">
                  <c:v>65</c:v>
                </c:pt>
                <c:pt idx="1">
                  <c:v>32</c:v>
                </c:pt>
                <c:pt idx="2">
                  <c:v>8</c:v>
                </c:pt>
              </c:numCache>
            </c:numRef>
          </c:val>
          <c:extLst>
            <c:ext xmlns:c16="http://schemas.microsoft.com/office/drawing/2014/chart" uri="{C3380CC4-5D6E-409C-BE32-E72D297353CC}">
              <c16:uniqueId val="{00000006-B6CB-4C3C-9D6E-02ABD4AB62A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C&amp;A MHSIP</a:t>
            </a:r>
            <a:r>
              <a:rPr lang="en-US" baseline="0"/>
              <a:t> - </a:t>
            </a:r>
            <a:r>
              <a:rPr lang="en-US"/>
              <a:t>ACCESS TO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Sheet1!$N$20</c:f>
              <c:strCache>
                <c:ptCount val="1"/>
                <c:pt idx="0">
                  <c:v>ACCESS TO SERVICES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966-468A-B12E-99636A0787B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966-468A-B12E-99636A0787B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C966-468A-B12E-99636A0787B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966-468A-B12E-99636A0787B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966-468A-B12E-99636A0787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Sheet1!$O$19:$S$19</c:f>
              <c:strCache>
                <c:ptCount val="5"/>
                <c:pt idx="0">
                  <c:v>GACSB FY21</c:v>
                </c:pt>
                <c:pt idx="1">
                  <c:v>GACSB FY22</c:v>
                </c:pt>
                <c:pt idx="2">
                  <c:v>LEGACY FY22</c:v>
                </c:pt>
                <c:pt idx="3">
                  <c:v>LEGACY FY21</c:v>
                </c:pt>
                <c:pt idx="4">
                  <c:v>US FY20</c:v>
                </c:pt>
              </c:strCache>
            </c:strRef>
          </c:cat>
          <c:val>
            <c:numRef>
              <c:f>Sheet1!$O$20:$S$20</c:f>
              <c:numCache>
                <c:formatCode>0.00%</c:formatCode>
                <c:ptCount val="5"/>
                <c:pt idx="0">
                  <c:v>0.91</c:v>
                </c:pt>
                <c:pt idx="1">
                  <c:v>0.93200000000000005</c:v>
                </c:pt>
                <c:pt idx="2">
                  <c:v>0.93889999999999996</c:v>
                </c:pt>
                <c:pt idx="3" formatCode="0%">
                  <c:v>0.83</c:v>
                </c:pt>
                <c:pt idx="4" formatCode="0%">
                  <c:v>0.88</c:v>
                </c:pt>
              </c:numCache>
            </c:numRef>
          </c:val>
          <c:extLst>
            <c:ext xmlns:c16="http://schemas.microsoft.com/office/drawing/2014/chart" uri="{C3380CC4-5D6E-409C-BE32-E72D297353CC}">
              <c16:uniqueId val="{0000000A-C966-468A-B12E-99636A0787B0}"/>
            </c:ext>
          </c:extLst>
        </c:ser>
        <c:dLbls>
          <c:dLblPos val="outEnd"/>
          <c:showLegendKey val="0"/>
          <c:showVal val="1"/>
          <c:showCatName val="0"/>
          <c:showSerName val="0"/>
          <c:showPercent val="0"/>
          <c:showBubbleSize val="0"/>
        </c:dLbls>
        <c:gapWidth val="182"/>
        <c:axId val="1870295183"/>
        <c:axId val="1870292687"/>
      </c:barChart>
      <c:catAx>
        <c:axId val="1870295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292687"/>
        <c:crosses val="autoZero"/>
        <c:auto val="1"/>
        <c:lblAlgn val="ctr"/>
        <c:lblOffset val="100"/>
        <c:noMultiLvlLbl val="0"/>
      </c:catAx>
      <c:valAx>
        <c:axId val="1870292687"/>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702951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Domestic Violence History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BC-4D19-8A18-6AF402A951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BC-4D19-8A18-6AF402A951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BC-4D19-8A18-6AF402A951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Sheet1!$C$256:$C$258</c:f>
              <c:strCache>
                <c:ptCount val="3"/>
                <c:pt idx="0">
                  <c:v>Yes</c:v>
                </c:pt>
                <c:pt idx="1">
                  <c:v>No</c:v>
                </c:pt>
                <c:pt idx="2">
                  <c:v>Not Collected</c:v>
                </c:pt>
              </c:strCache>
            </c:strRef>
          </c:cat>
          <c:val>
            <c:numRef>
              <c:f>Sheet1!$D$256:$D$258</c:f>
              <c:numCache>
                <c:formatCode>General</c:formatCode>
                <c:ptCount val="3"/>
                <c:pt idx="0">
                  <c:v>33</c:v>
                </c:pt>
                <c:pt idx="1">
                  <c:v>71</c:v>
                </c:pt>
                <c:pt idx="2">
                  <c:v>1</c:v>
                </c:pt>
              </c:numCache>
            </c:numRef>
          </c:val>
          <c:extLst>
            <c:ext xmlns:c16="http://schemas.microsoft.com/office/drawing/2014/chart" uri="{C3380CC4-5D6E-409C-BE32-E72D297353CC}">
              <c16:uniqueId val="{00000006-49BC-4D19-8A18-6AF402A951F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Destinations at</a:t>
            </a:r>
            <a:r>
              <a:rPr lang="en-US" baseline="0"/>
              <a:t> Exit - Temp Destinations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B89A-44E9-BF14-9F771C24AC0D}"/>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B89A-44E9-BF14-9F771C24AC0D}"/>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B89A-44E9-BF14-9F771C24AC0D}"/>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B89A-44E9-BF14-9F771C24AC0D}"/>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B89A-44E9-BF14-9F771C24AC0D}"/>
              </c:ext>
            </c:extLst>
          </c:dPt>
          <c:dPt>
            <c:idx val="5"/>
            <c:invertIfNegative val="0"/>
            <c:bubble3D val="0"/>
            <c:spPr>
              <a:solidFill>
                <a:schemeClr val="accent6"/>
              </a:solidFill>
              <a:ln w="19050">
                <a:solidFill>
                  <a:schemeClr val="lt1"/>
                </a:solidFill>
              </a:ln>
              <a:effectLst/>
            </c:spPr>
            <c:extLst>
              <c:ext xmlns:c16="http://schemas.microsoft.com/office/drawing/2014/chart" uri="{C3380CC4-5D6E-409C-BE32-E72D297353CC}">
                <c16:uniqueId val="{0000000B-B89A-44E9-BF14-9F771C24AC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Sheet1!$C$86:$C$91</c:f>
              <c:strCache>
                <c:ptCount val="6"/>
                <c:pt idx="0">
                  <c:v>Emergency shelter</c:v>
                </c:pt>
                <c:pt idx="1">
                  <c:v>Transitional Housing</c:v>
                </c:pt>
                <c:pt idx="2">
                  <c:v>Staying or living with family</c:v>
                </c:pt>
                <c:pt idx="3">
                  <c:v>Staying or living with friends</c:v>
                </c:pt>
                <c:pt idx="4">
                  <c:v>Place not meant for habitation</c:v>
                </c:pt>
                <c:pt idx="5">
                  <c:v>Hotel/Motel w/o emergency shelter voucher</c:v>
                </c:pt>
              </c:strCache>
            </c:strRef>
          </c:cat>
          <c:val>
            <c:numRef>
              <c:f>Sheet1!$D$86:$D$91</c:f>
              <c:numCache>
                <c:formatCode>General</c:formatCode>
                <c:ptCount val="6"/>
                <c:pt idx="0">
                  <c:v>4</c:v>
                </c:pt>
                <c:pt idx="1">
                  <c:v>2</c:v>
                </c:pt>
                <c:pt idx="2">
                  <c:v>5</c:v>
                </c:pt>
                <c:pt idx="3">
                  <c:v>11</c:v>
                </c:pt>
                <c:pt idx="4">
                  <c:v>11</c:v>
                </c:pt>
                <c:pt idx="5">
                  <c:v>3</c:v>
                </c:pt>
              </c:numCache>
            </c:numRef>
          </c:val>
          <c:extLst>
            <c:ext xmlns:c16="http://schemas.microsoft.com/office/drawing/2014/chart" uri="{C3380CC4-5D6E-409C-BE32-E72D297353CC}">
              <c16:uniqueId val="{00000000-3400-40A3-A94F-133A0D35787F}"/>
            </c:ext>
          </c:extLst>
        </c:ser>
        <c:dLbls>
          <c:showLegendKey val="0"/>
          <c:showVal val="0"/>
          <c:showCatName val="0"/>
          <c:showSerName val="0"/>
          <c:showPercent val="0"/>
          <c:showBubbleSize val="0"/>
        </c:dLbls>
        <c:gapWidth val="150"/>
        <c:axId val="1431840927"/>
        <c:axId val="1431842591"/>
      </c:barChart>
      <c:catAx>
        <c:axId val="14318409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842591"/>
        <c:crosses val="autoZero"/>
        <c:auto val="1"/>
        <c:lblAlgn val="ctr"/>
        <c:lblOffset val="100"/>
        <c:noMultiLvlLbl val="0"/>
      </c:catAx>
      <c:valAx>
        <c:axId val="1431842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8409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Referrals</a:t>
            </a:r>
            <a:r>
              <a:rPr lang="en-US" baseline="0"/>
              <a:t> Provided</a:t>
            </a:r>
            <a:endParaRPr lang="en-US"/>
          </a:p>
        </c:rich>
      </c:tx>
      <c:layout>
        <c:manualLayout>
          <c:xMode val="edge"/>
          <c:yMode val="edge"/>
          <c:x val="0.3983818897637795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Sheet1!$D$34</c:f>
              <c:strCache>
                <c:ptCount val="1"/>
                <c:pt idx="0">
                  <c:v># Receiving each Referral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Sheet1!$C$35:$C$40</c:f>
              <c:strCache>
                <c:ptCount val="6"/>
                <c:pt idx="0">
                  <c:v>Community Mental Health</c:v>
                </c:pt>
                <c:pt idx="1">
                  <c:v>SUD Tx</c:v>
                </c:pt>
                <c:pt idx="2">
                  <c:v>PCP/Dental Care</c:v>
                </c:pt>
                <c:pt idx="3">
                  <c:v>Temp Housing</c:v>
                </c:pt>
                <c:pt idx="4">
                  <c:v>Permanent Housing</c:v>
                </c:pt>
                <c:pt idx="5">
                  <c:v>Employment Assistance</c:v>
                </c:pt>
              </c:strCache>
            </c:strRef>
          </c:cat>
          <c:val>
            <c:numRef>
              <c:f>Sheet1!$D$35:$D$40</c:f>
              <c:numCache>
                <c:formatCode>General</c:formatCode>
                <c:ptCount val="6"/>
                <c:pt idx="0">
                  <c:v>76</c:v>
                </c:pt>
                <c:pt idx="1">
                  <c:v>15</c:v>
                </c:pt>
                <c:pt idx="2">
                  <c:v>1</c:v>
                </c:pt>
                <c:pt idx="3">
                  <c:v>11</c:v>
                </c:pt>
                <c:pt idx="4">
                  <c:v>58</c:v>
                </c:pt>
                <c:pt idx="5">
                  <c:v>6</c:v>
                </c:pt>
              </c:numCache>
            </c:numRef>
          </c:val>
          <c:extLst>
            <c:ext xmlns:c16="http://schemas.microsoft.com/office/drawing/2014/chart" uri="{C3380CC4-5D6E-409C-BE32-E72D297353CC}">
              <c16:uniqueId val="{00000000-D17F-4E7A-9140-D29CCFC292D4}"/>
            </c:ext>
          </c:extLst>
        </c:ser>
        <c:ser>
          <c:idx val="1"/>
          <c:order val="1"/>
          <c:tx>
            <c:strRef>
              <c:f>Sheet1!$E$34</c:f>
              <c:strCache>
                <c:ptCount val="1"/>
                <c:pt idx="0">
                  <c:v># Who attained service from Referral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Sheet1!$C$35:$C$40</c:f>
              <c:strCache>
                <c:ptCount val="6"/>
                <c:pt idx="0">
                  <c:v>Community Mental Health</c:v>
                </c:pt>
                <c:pt idx="1">
                  <c:v>SUD Tx</c:v>
                </c:pt>
                <c:pt idx="2">
                  <c:v>PCP/Dental Care</c:v>
                </c:pt>
                <c:pt idx="3">
                  <c:v>Temp Housing</c:v>
                </c:pt>
                <c:pt idx="4">
                  <c:v>Permanent Housing</c:v>
                </c:pt>
                <c:pt idx="5">
                  <c:v>Employment Assistance</c:v>
                </c:pt>
              </c:strCache>
            </c:strRef>
          </c:cat>
          <c:val>
            <c:numRef>
              <c:f>Sheet1!$E$35:$E$40</c:f>
              <c:numCache>
                <c:formatCode>General</c:formatCode>
                <c:ptCount val="6"/>
                <c:pt idx="0">
                  <c:v>72</c:v>
                </c:pt>
                <c:pt idx="1">
                  <c:v>13</c:v>
                </c:pt>
                <c:pt idx="2">
                  <c:v>1</c:v>
                </c:pt>
                <c:pt idx="3">
                  <c:v>10</c:v>
                </c:pt>
                <c:pt idx="4">
                  <c:v>57</c:v>
                </c:pt>
                <c:pt idx="5">
                  <c:v>6</c:v>
                </c:pt>
              </c:numCache>
            </c:numRef>
          </c:val>
          <c:extLst>
            <c:ext xmlns:c16="http://schemas.microsoft.com/office/drawing/2014/chart" uri="{C3380CC4-5D6E-409C-BE32-E72D297353CC}">
              <c16:uniqueId val="{00000001-D17F-4E7A-9140-D29CCFC292D4}"/>
            </c:ext>
          </c:extLst>
        </c:ser>
        <c:dLbls>
          <c:dLblPos val="outEnd"/>
          <c:showLegendKey val="0"/>
          <c:showVal val="1"/>
          <c:showCatName val="0"/>
          <c:showSerName val="0"/>
          <c:showPercent val="0"/>
          <c:showBubbleSize val="0"/>
        </c:dLbls>
        <c:gapWidth val="182"/>
        <c:axId val="1716057071"/>
        <c:axId val="1716057487"/>
      </c:barChart>
      <c:catAx>
        <c:axId val="171605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057487"/>
        <c:crosses val="autoZero"/>
        <c:auto val="1"/>
        <c:lblAlgn val="ctr"/>
        <c:lblOffset val="100"/>
        <c:noMultiLvlLbl val="0"/>
      </c:catAx>
      <c:valAx>
        <c:axId val="17160574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05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Permanent Destinations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0D1-482E-BCCF-E5011417D3E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0D1-482E-BCCF-E5011417D3E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C0D1-482E-BCCF-E5011417D3E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0D1-482E-BCCF-E5011417D3E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0D1-482E-BCCF-E5011417D3E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C0D1-482E-BCCF-E5011417D3E8}"/>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C0D1-482E-BCCF-E5011417D3E8}"/>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C0D1-482E-BCCF-E5011417D3E8}"/>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C0D1-482E-BCCF-E5011417D3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Sheet1!$C$117:$C$125</c:f>
              <c:strCache>
                <c:ptCount val="9"/>
                <c:pt idx="0">
                  <c:v>Permanent Housing (other than RRH)</c:v>
                </c:pt>
                <c:pt idx="1">
                  <c:v>Rental by client (no subsidy)</c:v>
                </c:pt>
                <c:pt idx="2">
                  <c:v>Rental by Client (with subsidy)</c:v>
                </c:pt>
                <c:pt idx="3">
                  <c:v>Rental by Client (other subsidy)</c:v>
                </c:pt>
                <c:pt idx="4">
                  <c:v>Rental by Client (HCV voucher)</c:v>
                </c:pt>
                <c:pt idx="5">
                  <c:v>Rental by Client (Public Housing Unit)</c:v>
                </c:pt>
                <c:pt idx="6">
                  <c:v>Residential Project/Halfway House</c:v>
                </c:pt>
                <c:pt idx="7">
                  <c:v>Staying w/ family, permanent tenure</c:v>
                </c:pt>
                <c:pt idx="8">
                  <c:v>Staying w/ friends, permanent tenure</c:v>
                </c:pt>
              </c:strCache>
            </c:strRef>
          </c:cat>
          <c:val>
            <c:numRef>
              <c:f>Sheet1!$D$117:$D$125</c:f>
              <c:numCache>
                <c:formatCode>General</c:formatCode>
                <c:ptCount val="9"/>
                <c:pt idx="0">
                  <c:v>20</c:v>
                </c:pt>
                <c:pt idx="1">
                  <c:v>4</c:v>
                </c:pt>
                <c:pt idx="2">
                  <c:v>5</c:v>
                </c:pt>
                <c:pt idx="3">
                  <c:v>1</c:v>
                </c:pt>
                <c:pt idx="4">
                  <c:v>5</c:v>
                </c:pt>
                <c:pt idx="5">
                  <c:v>1</c:v>
                </c:pt>
                <c:pt idx="6">
                  <c:v>1</c:v>
                </c:pt>
                <c:pt idx="7">
                  <c:v>6</c:v>
                </c:pt>
                <c:pt idx="8">
                  <c:v>4</c:v>
                </c:pt>
              </c:numCache>
            </c:numRef>
          </c:val>
          <c:extLst>
            <c:ext xmlns:c16="http://schemas.microsoft.com/office/drawing/2014/chart" uri="{C3380CC4-5D6E-409C-BE32-E72D297353CC}">
              <c16:uniqueId val="{00000012-C0D1-482E-BCCF-E5011417D3E8}"/>
            </c:ext>
          </c:extLst>
        </c:ser>
        <c:dLbls>
          <c:dLblPos val="outEnd"/>
          <c:showLegendKey val="0"/>
          <c:showVal val="1"/>
          <c:showCatName val="0"/>
          <c:showSerName val="0"/>
          <c:showPercent val="0"/>
          <c:showBubbleSize val="0"/>
        </c:dLbls>
        <c:gapWidth val="182"/>
        <c:axId val="1634868463"/>
        <c:axId val="1634858895"/>
      </c:barChart>
      <c:catAx>
        <c:axId val="1634868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858895"/>
        <c:crosses val="autoZero"/>
        <c:auto val="1"/>
        <c:lblAlgn val="ctr"/>
        <c:lblOffset val="100"/>
        <c:noMultiLvlLbl val="0"/>
      </c:catAx>
      <c:valAx>
        <c:axId val="1634858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86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a:t>
            </a:r>
            <a:r>
              <a:rPr lang="en-US" baseline="0"/>
              <a:t> Person Contacts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0E-4509-9D0C-2299A4CBD4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0E-4509-9D0C-2299A4CBD4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0E-4509-9D0C-2299A4CBD4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Sheet1!$C$5:$C$7</c:f>
              <c:strCache>
                <c:ptCount val="3"/>
                <c:pt idx="0">
                  <c:v>New persons contacted FY22 PATH Street Outreach Project</c:v>
                </c:pt>
                <c:pt idx="1">
                  <c:v>New Persons contacted FY22 PATH Services Only Project</c:v>
                </c:pt>
                <c:pt idx="2">
                  <c:v>New Persons contacted FY22 Ineligible for PATH</c:v>
                </c:pt>
              </c:strCache>
            </c:strRef>
          </c:cat>
          <c:val>
            <c:numRef>
              <c:f>Sheet1!$D$5:$D$7</c:f>
              <c:numCache>
                <c:formatCode>General</c:formatCode>
                <c:ptCount val="3"/>
                <c:pt idx="0">
                  <c:v>52</c:v>
                </c:pt>
                <c:pt idx="1">
                  <c:v>110</c:v>
                </c:pt>
                <c:pt idx="2">
                  <c:v>15</c:v>
                </c:pt>
              </c:numCache>
            </c:numRef>
          </c:val>
          <c:extLst>
            <c:ext xmlns:c16="http://schemas.microsoft.com/office/drawing/2014/chart" uri="{C3380CC4-5D6E-409C-BE32-E72D297353CC}">
              <c16:uniqueId val="{00000006-1A0E-4509-9D0C-2299A4CBD43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a:t>Services Provided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FA-4CFD-886F-39D1B2B68A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FA-4CFD-886F-39D1B2B68A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FA-4CFD-886F-39D1B2B68A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FA-4CFD-886F-39D1B2B68A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FA-4CFD-886F-39D1B2B68AC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EFA-4CFD-886F-39D1B2B68A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Sheet1!$C$21:$C$26</c:f>
              <c:strCache>
                <c:ptCount val="6"/>
                <c:pt idx="0">
                  <c:v>Reengagement</c:v>
                </c:pt>
                <c:pt idx="1">
                  <c:v>Clinical Assessment</c:v>
                </c:pt>
                <c:pt idx="2">
                  <c:v>Community Mental Health</c:v>
                </c:pt>
                <c:pt idx="3">
                  <c:v>Case Management</c:v>
                </c:pt>
                <c:pt idx="4">
                  <c:v>Housing Eligibility Determination</c:v>
                </c:pt>
                <c:pt idx="5">
                  <c:v>Security Deposits</c:v>
                </c:pt>
              </c:strCache>
            </c:strRef>
          </c:cat>
          <c:val>
            <c:numRef>
              <c:f>Sheet1!$D$21:$D$26</c:f>
              <c:numCache>
                <c:formatCode>General</c:formatCode>
                <c:ptCount val="6"/>
                <c:pt idx="0">
                  <c:v>5</c:v>
                </c:pt>
                <c:pt idx="1">
                  <c:v>1</c:v>
                </c:pt>
                <c:pt idx="2">
                  <c:v>5</c:v>
                </c:pt>
                <c:pt idx="3">
                  <c:v>77</c:v>
                </c:pt>
                <c:pt idx="4">
                  <c:v>68</c:v>
                </c:pt>
                <c:pt idx="5">
                  <c:v>3</c:v>
                </c:pt>
              </c:numCache>
            </c:numRef>
          </c:val>
          <c:extLst>
            <c:ext xmlns:c16="http://schemas.microsoft.com/office/drawing/2014/chart" uri="{C3380CC4-5D6E-409C-BE32-E72D297353CC}">
              <c16:uniqueId val="{0000000C-CEFA-4CFD-886F-39D1B2B68A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graduate!$D$18</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89-4953-A57A-3BB29B9032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89-4953-A57A-3BB29B9032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graduate!$C$19:$C$20</c:f>
              <c:strCache>
                <c:ptCount val="2"/>
                <c:pt idx="0">
                  <c:v>Male</c:v>
                </c:pt>
                <c:pt idx="1">
                  <c:v>Female</c:v>
                </c:pt>
              </c:strCache>
            </c:strRef>
          </c:cat>
          <c:val>
            <c:numRef>
              <c:f>graduate!$D$19:$D$20</c:f>
              <c:numCache>
                <c:formatCode>General</c:formatCode>
                <c:ptCount val="2"/>
                <c:pt idx="0">
                  <c:v>44</c:v>
                </c:pt>
                <c:pt idx="1">
                  <c:v>52</c:v>
                </c:pt>
              </c:numCache>
            </c:numRef>
          </c:val>
          <c:extLst>
            <c:ext xmlns:c16="http://schemas.microsoft.com/office/drawing/2014/chart" uri="{C3380CC4-5D6E-409C-BE32-E72D297353CC}">
              <c16:uniqueId val="{00000004-8289-4953-A57A-3BB29B9032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graduate!$C$34</c:f>
              <c:strCache>
                <c:ptCount val="1"/>
                <c:pt idx="0">
                  <c:v>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14-4125-8D30-EC185D54D7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14-4125-8D30-EC185D54D7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14-4125-8D30-EC185D54D7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14-4125-8D30-EC185D54D7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graduate!$B$35:$B$38</c:f>
              <c:strCache>
                <c:ptCount val="4"/>
                <c:pt idx="0">
                  <c:v>Black/ African American</c:v>
                </c:pt>
                <c:pt idx="1">
                  <c:v>White/Caucasian</c:v>
                </c:pt>
                <c:pt idx="2">
                  <c:v>Asian</c:v>
                </c:pt>
                <c:pt idx="3">
                  <c:v>Other Single Race</c:v>
                </c:pt>
              </c:strCache>
            </c:strRef>
          </c:cat>
          <c:val>
            <c:numRef>
              <c:f>graduate!$C$35:$C$38</c:f>
              <c:numCache>
                <c:formatCode>General</c:formatCode>
                <c:ptCount val="4"/>
                <c:pt idx="0">
                  <c:v>60</c:v>
                </c:pt>
                <c:pt idx="1">
                  <c:v>34</c:v>
                </c:pt>
                <c:pt idx="2">
                  <c:v>1</c:v>
                </c:pt>
                <c:pt idx="3">
                  <c:v>1</c:v>
                </c:pt>
              </c:numCache>
            </c:numRef>
          </c:val>
          <c:extLst>
            <c:ext xmlns:c16="http://schemas.microsoft.com/office/drawing/2014/chart" uri="{C3380CC4-5D6E-409C-BE32-E72D297353CC}">
              <c16:uniqueId val="{00000008-8214-4125-8D30-EC185D54D7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Total Encounters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graduate!$C$7</c:f>
              <c:strCache>
                <c:ptCount val="1"/>
                <c:pt idx="0">
                  <c:v>Encounter</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095-46CE-87AC-566C3A26556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095-46CE-87AC-566C3A26556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095-46CE-87AC-566C3A2655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graduate!$D$5:$F$6</c:f>
              <c:multiLvlStrCache>
                <c:ptCount val="3"/>
                <c:lvl>
                  <c:pt idx="0">
                    <c:v>ADSS</c:v>
                  </c:pt>
                  <c:pt idx="1">
                    <c:v>CM</c:v>
                  </c:pt>
                  <c:pt idx="2">
                    <c:v>PSRI</c:v>
                  </c:pt>
                </c:lvl>
                <c:lvl>
                  <c:pt idx="0">
                    <c:v>Graduate</c:v>
                  </c:pt>
                </c:lvl>
              </c:multiLvlStrCache>
            </c:multiLvlStrRef>
          </c:cat>
          <c:val>
            <c:numRef>
              <c:f>graduate!$D$7:$F$7</c:f>
              <c:numCache>
                <c:formatCode>General</c:formatCode>
                <c:ptCount val="3"/>
                <c:pt idx="0">
                  <c:v>674</c:v>
                </c:pt>
                <c:pt idx="1">
                  <c:v>1280</c:v>
                </c:pt>
                <c:pt idx="2">
                  <c:v>1837</c:v>
                </c:pt>
              </c:numCache>
            </c:numRef>
          </c:val>
          <c:extLst>
            <c:ext xmlns:c16="http://schemas.microsoft.com/office/drawing/2014/chart" uri="{C3380CC4-5D6E-409C-BE32-E72D297353CC}">
              <c16:uniqueId val="{00000006-B095-46CE-87AC-566C3A265563}"/>
            </c:ext>
          </c:extLst>
        </c:ser>
        <c:dLbls>
          <c:dLblPos val="outEnd"/>
          <c:showLegendKey val="0"/>
          <c:showVal val="1"/>
          <c:showCatName val="0"/>
          <c:showSerName val="0"/>
          <c:showPercent val="0"/>
          <c:showBubbleSize val="0"/>
        </c:dLbls>
        <c:gapWidth val="219"/>
        <c:overlap val="-27"/>
        <c:axId val="502061376"/>
        <c:axId val="502064704"/>
      </c:barChart>
      <c:catAx>
        <c:axId val="50206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64704"/>
        <c:crosses val="autoZero"/>
        <c:auto val="1"/>
        <c:lblAlgn val="ctr"/>
        <c:lblOffset val="100"/>
        <c:noMultiLvlLbl val="0"/>
      </c:catAx>
      <c:valAx>
        <c:axId val="50206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6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Sheet1!$D$23</c:f>
              <c:strCache>
                <c:ptCount val="1"/>
                <c:pt idx="0">
                  <c:v>FY22 Intensive Residential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ED-4576-884F-01813BD863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ED-4576-884F-01813BD863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ED-4576-884F-01813BD863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ED-4576-884F-01813BD863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Sheet1!$C$24:$C$27</c:f>
              <c:strCache>
                <c:ptCount val="4"/>
                <c:pt idx="0">
                  <c:v>Black/African American</c:v>
                </c:pt>
                <c:pt idx="1">
                  <c:v>White/Caucasian</c:v>
                </c:pt>
                <c:pt idx="2">
                  <c:v>Multiracial</c:v>
                </c:pt>
                <c:pt idx="3">
                  <c:v>Other Single Race</c:v>
                </c:pt>
              </c:strCache>
            </c:strRef>
          </c:cat>
          <c:val>
            <c:numRef>
              <c:f>Sheet1!$D$24:$D$27</c:f>
              <c:numCache>
                <c:formatCode>General</c:formatCode>
                <c:ptCount val="4"/>
                <c:pt idx="0">
                  <c:v>39</c:v>
                </c:pt>
                <c:pt idx="1">
                  <c:v>36</c:v>
                </c:pt>
                <c:pt idx="2">
                  <c:v>1</c:v>
                </c:pt>
                <c:pt idx="3">
                  <c:v>1</c:v>
                </c:pt>
              </c:numCache>
            </c:numRef>
          </c:val>
          <c:extLst>
            <c:ext xmlns:c16="http://schemas.microsoft.com/office/drawing/2014/chart" uri="{C3380CC4-5D6E-409C-BE32-E72D297353CC}">
              <c16:uniqueId val="{00000008-CDED-4576-884F-01813BD8635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C&amp;A MHSIP - CULTURAL SENSITIVITY OF SERVICE PROVIDERS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Sheet1!$N$69</c:f>
              <c:strCache>
                <c:ptCount val="1"/>
                <c:pt idx="0">
                  <c:v>CULUTAL SENSITIVITY OF SERVICE PROVIDERS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804-4F15-AD95-1D5F2E9A743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804-4F15-AD95-1D5F2E9A743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804-4F15-AD95-1D5F2E9A743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804-4F15-AD95-1D5F2E9A743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804-4F15-AD95-1D5F2E9A74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Sheet1!$O$68:$S$68</c:f>
              <c:strCache>
                <c:ptCount val="5"/>
                <c:pt idx="0">
                  <c:v>GACSB FY21</c:v>
                </c:pt>
                <c:pt idx="1">
                  <c:v>GACSB FY22</c:v>
                </c:pt>
                <c:pt idx="2">
                  <c:v>LEGACY FY22</c:v>
                </c:pt>
                <c:pt idx="3">
                  <c:v>LEGACY FY21</c:v>
                </c:pt>
                <c:pt idx="4">
                  <c:v>US FY20</c:v>
                </c:pt>
              </c:strCache>
            </c:strRef>
          </c:cat>
          <c:val>
            <c:numRef>
              <c:f>Sheet1!$O$69:$S$69</c:f>
              <c:numCache>
                <c:formatCode>0.00%</c:formatCode>
                <c:ptCount val="5"/>
                <c:pt idx="0">
                  <c:v>0.92</c:v>
                </c:pt>
                <c:pt idx="1">
                  <c:v>0.92600000000000005</c:v>
                </c:pt>
                <c:pt idx="2">
                  <c:v>0.94710000000000005</c:v>
                </c:pt>
                <c:pt idx="3" formatCode="0%">
                  <c:v>0.94</c:v>
                </c:pt>
                <c:pt idx="4" formatCode="0%">
                  <c:v>0.94</c:v>
                </c:pt>
              </c:numCache>
            </c:numRef>
          </c:val>
          <c:extLst>
            <c:ext xmlns:c16="http://schemas.microsoft.com/office/drawing/2014/chart" uri="{C3380CC4-5D6E-409C-BE32-E72D297353CC}">
              <c16:uniqueId val="{0000000A-E804-4F15-AD95-1D5F2E9A7430}"/>
            </c:ext>
          </c:extLst>
        </c:ser>
        <c:dLbls>
          <c:dLblPos val="outEnd"/>
          <c:showLegendKey val="0"/>
          <c:showVal val="1"/>
          <c:showCatName val="0"/>
          <c:showSerName val="0"/>
          <c:showPercent val="0"/>
          <c:showBubbleSize val="0"/>
        </c:dLbls>
        <c:gapWidth val="182"/>
        <c:axId val="1870275631"/>
        <c:axId val="1870284367"/>
      </c:barChart>
      <c:catAx>
        <c:axId val="1870275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284367"/>
        <c:crosses val="autoZero"/>
        <c:auto val="1"/>
        <c:lblAlgn val="ctr"/>
        <c:lblOffset val="100"/>
        <c:noMultiLvlLbl val="0"/>
      </c:catAx>
      <c:valAx>
        <c:axId val="1870284367"/>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70275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Sheet1!$D$17</c:f>
              <c:strCache>
                <c:ptCount val="1"/>
                <c:pt idx="0">
                  <c:v>FY22 Intensive Residential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20-4779-A5DB-E8CC08B257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20-4779-A5DB-E8CC08B257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Sheet1!$C$18:$C$19</c:f>
              <c:strCache>
                <c:ptCount val="2"/>
                <c:pt idx="0">
                  <c:v>Male</c:v>
                </c:pt>
                <c:pt idx="1">
                  <c:v>Female</c:v>
                </c:pt>
              </c:strCache>
            </c:strRef>
          </c:cat>
          <c:val>
            <c:numRef>
              <c:f>Sheet1!$D$18:$D$19</c:f>
              <c:numCache>
                <c:formatCode>General</c:formatCode>
                <c:ptCount val="2"/>
                <c:pt idx="0">
                  <c:v>54</c:v>
                </c:pt>
                <c:pt idx="1">
                  <c:v>23</c:v>
                </c:pt>
              </c:numCache>
            </c:numRef>
          </c:val>
          <c:extLst>
            <c:ext xmlns:c16="http://schemas.microsoft.com/office/drawing/2014/chart" uri="{C3380CC4-5D6E-409C-BE32-E72D297353CC}">
              <c16:uniqueId val="{00000004-4C20-4779-A5DB-E8CC08B2572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Employment Status</a:t>
            </a:r>
          </a:p>
        </c:rich>
      </c:tx>
      <c:layout>
        <c:manualLayout>
          <c:xMode val="edge"/>
          <c:yMode val="edge"/>
          <c:x val="0.20092964185928372"/>
          <c:y val="2.55362614913176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Sheet1!$D$38</c:f>
              <c:strCache>
                <c:ptCount val="1"/>
                <c:pt idx="0">
                  <c:v>FY22 Intensive Residential Employment 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0E-4A82-AE96-0178B83EAC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0E-4A82-AE96-0178B83EAC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0E-4A82-AE96-0178B83EAC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0E-4A82-AE96-0178B83EAC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0E-4A82-AE96-0178B83EAC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90E-4A82-AE96-0178B83EA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Sheet1!$C$39:$C$44</c:f>
              <c:strCache>
                <c:ptCount val="6"/>
                <c:pt idx="0">
                  <c:v>Retired/Disabled</c:v>
                </c:pt>
                <c:pt idx="1">
                  <c:v>Unemployed</c:v>
                </c:pt>
                <c:pt idx="2">
                  <c:v>Other</c:v>
                </c:pt>
                <c:pt idx="3">
                  <c:v>Unknown</c:v>
                </c:pt>
                <c:pt idx="4">
                  <c:v>Homemaker/Student</c:v>
                </c:pt>
                <c:pt idx="5">
                  <c:v>Employed &lt;15-&gt;35 hrs/week</c:v>
                </c:pt>
              </c:strCache>
            </c:strRef>
          </c:cat>
          <c:val>
            <c:numRef>
              <c:f>Sheet1!$D$39:$D$44</c:f>
              <c:numCache>
                <c:formatCode>General</c:formatCode>
                <c:ptCount val="6"/>
                <c:pt idx="0">
                  <c:v>22</c:v>
                </c:pt>
                <c:pt idx="1">
                  <c:v>12</c:v>
                </c:pt>
                <c:pt idx="2">
                  <c:v>8</c:v>
                </c:pt>
                <c:pt idx="3">
                  <c:v>5</c:v>
                </c:pt>
                <c:pt idx="4">
                  <c:v>4</c:v>
                </c:pt>
                <c:pt idx="5">
                  <c:v>2</c:v>
                </c:pt>
              </c:numCache>
            </c:numRef>
          </c:val>
          <c:extLst>
            <c:ext xmlns:c16="http://schemas.microsoft.com/office/drawing/2014/chart" uri="{C3380CC4-5D6E-409C-BE32-E72D297353CC}">
              <c16:uniqueId val="{0000000C-690E-4A82-AE96-0178B83EAC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Residential </a:t>
            </a:r>
            <a:r>
              <a:rPr lang="en-US"/>
              <a:t>Encounters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Encounter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Sheet1!$C$17:$L$18</c:f>
              <c:multiLvlStrCache>
                <c:ptCount val="10"/>
                <c:lvl>
                  <c:pt idx="0">
                    <c:v>CM</c:v>
                  </c:pt>
                  <c:pt idx="1">
                    <c:v>PSRI</c:v>
                  </c:pt>
                  <c:pt idx="2">
                    <c:v>CM</c:v>
                  </c:pt>
                  <c:pt idx="3">
                    <c:v>PSRI</c:v>
                  </c:pt>
                  <c:pt idx="4">
                    <c:v>CM</c:v>
                  </c:pt>
                  <c:pt idx="5">
                    <c:v>PSRI</c:v>
                  </c:pt>
                  <c:pt idx="6">
                    <c:v>CM</c:v>
                  </c:pt>
                  <c:pt idx="7">
                    <c:v>PSRI</c:v>
                  </c:pt>
                  <c:pt idx="8">
                    <c:v>CM</c:v>
                  </c:pt>
                  <c:pt idx="9">
                    <c:v>PSRI</c:v>
                  </c:pt>
                </c:lvl>
                <c:lvl>
                  <c:pt idx="0">
                    <c:v>Forensic</c:v>
                  </c:pt>
                  <c:pt idx="2">
                    <c:v>Heritage House</c:v>
                  </c:pt>
                  <c:pt idx="4">
                    <c:v>ITR</c:v>
                  </c:pt>
                  <c:pt idx="6">
                    <c:v>Midtown</c:v>
                  </c:pt>
                  <c:pt idx="8">
                    <c:v>New Heights</c:v>
                  </c:pt>
                </c:lvl>
              </c:multiLvlStrCache>
            </c:multiLvlStrRef>
          </c:cat>
          <c:val>
            <c:numRef>
              <c:f>Sheet1!$C$19:$L$19</c:f>
              <c:numCache>
                <c:formatCode>#,##0</c:formatCode>
                <c:ptCount val="10"/>
                <c:pt idx="0">
                  <c:v>551</c:v>
                </c:pt>
                <c:pt idx="1">
                  <c:v>723</c:v>
                </c:pt>
                <c:pt idx="2">
                  <c:v>63</c:v>
                </c:pt>
                <c:pt idx="3">
                  <c:v>1349</c:v>
                </c:pt>
                <c:pt idx="4">
                  <c:v>85</c:v>
                </c:pt>
                <c:pt idx="5">
                  <c:v>1084</c:v>
                </c:pt>
                <c:pt idx="6">
                  <c:v>477</c:v>
                </c:pt>
                <c:pt idx="7">
                  <c:v>4594</c:v>
                </c:pt>
                <c:pt idx="8">
                  <c:v>357</c:v>
                </c:pt>
                <c:pt idx="9">
                  <c:v>399</c:v>
                </c:pt>
              </c:numCache>
            </c:numRef>
          </c:val>
          <c:extLst>
            <c:ext xmlns:c16="http://schemas.microsoft.com/office/drawing/2014/chart" uri="{C3380CC4-5D6E-409C-BE32-E72D297353CC}">
              <c16:uniqueId val="{00000000-94AE-40AE-BBA5-3C444234A9B5}"/>
            </c:ext>
          </c:extLst>
        </c:ser>
        <c:dLbls>
          <c:dLblPos val="outEnd"/>
          <c:showLegendKey val="0"/>
          <c:showVal val="1"/>
          <c:showCatName val="0"/>
          <c:showSerName val="0"/>
          <c:showPercent val="0"/>
          <c:showBubbleSize val="0"/>
        </c:dLbls>
        <c:gapWidth val="219"/>
        <c:overlap val="-27"/>
        <c:axId val="1304553872"/>
        <c:axId val="1304556368"/>
      </c:barChart>
      <c:catAx>
        <c:axId val="130455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556368"/>
        <c:crosses val="autoZero"/>
        <c:auto val="1"/>
        <c:lblAlgn val="ctr"/>
        <c:lblOffset val="100"/>
        <c:noMultiLvlLbl val="0"/>
      </c:catAx>
      <c:valAx>
        <c:axId val="130455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55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bridge!$D$25</c:f>
              <c:strCache>
                <c:ptCount val="1"/>
                <c:pt idx="0">
                  <c:v>FY22 Bridge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FD-4970-BB44-D0DDDC7AD7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FD-4970-BB44-D0DDDC7AD7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bridge!$C$26:$C$27</c:f>
              <c:strCache>
                <c:ptCount val="2"/>
                <c:pt idx="0">
                  <c:v>Female</c:v>
                </c:pt>
                <c:pt idx="1">
                  <c:v>Male</c:v>
                </c:pt>
              </c:strCache>
            </c:strRef>
          </c:cat>
          <c:val>
            <c:numRef>
              <c:f>bridge!$D$26:$D$27</c:f>
              <c:numCache>
                <c:formatCode>General</c:formatCode>
                <c:ptCount val="2"/>
                <c:pt idx="0">
                  <c:v>3</c:v>
                </c:pt>
                <c:pt idx="1">
                  <c:v>7</c:v>
                </c:pt>
              </c:numCache>
            </c:numRef>
          </c:val>
          <c:extLst>
            <c:ext xmlns:c16="http://schemas.microsoft.com/office/drawing/2014/chart" uri="{C3380CC4-5D6E-409C-BE32-E72D297353CC}">
              <c16:uniqueId val="{00000004-55FD-4970-BB44-D0DDDC7AD7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bridge!$D$22</c:f>
              <c:strCache>
                <c:ptCount val="1"/>
                <c:pt idx="0">
                  <c:v>FY22 Bridge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7C-42A6-AD41-795D8AD0E3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7C-42A6-AD41-795D8AD0E3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bridge!$C$23:$C$24</c:f>
              <c:strCache>
                <c:ptCount val="2"/>
                <c:pt idx="0">
                  <c:v>Black/African American</c:v>
                </c:pt>
                <c:pt idx="1">
                  <c:v>White/Caucasain</c:v>
                </c:pt>
              </c:strCache>
            </c:strRef>
          </c:cat>
          <c:val>
            <c:numRef>
              <c:f>bridge!$D$23:$D$24</c:f>
              <c:numCache>
                <c:formatCode>General</c:formatCode>
                <c:ptCount val="2"/>
                <c:pt idx="0">
                  <c:v>6</c:v>
                </c:pt>
                <c:pt idx="1">
                  <c:v>4</c:v>
                </c:pt>
              </c:numCache>
            </c:numRef>
          </c:val>
          <c:extLst>
            <c:ext xmlns:c16="http://schemas.microsoft.com/office/drawing/2014/chart" uri="{C3380CC4-5D6E-409C-BE32-E72D297353CC}">
              <c16:uniqueId val="{00000004-BA7C-42A6-AD41-795D8AD0E3A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bridge!$D$57</c:f>
              <c:strCache>
                <c:ptCount val="1"/>
                <c:pt idx="0">
                  <c:v>FY22 Bridge Employment 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91-49E2-88CD-60A1DB7706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91-49E2-88CD-60A1DB7706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91-49E2-88CD-60A1DB7706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91-49E2-88CD-60A1DB7706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91-49E2-88CD-60A1DB7706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bridge!$C$58:$C$62</c:f>
              <c:strCache>
                <c:ptCount val="5"/>
                <c:pt idx="0">
                  <c:v>Homemaker/Student</c:v>
                </c:pt>
                <c:pt idx="1">
                  <c:v>Other</c:v>
                </c:pt>
                <c:pt idx="2">
                  <c:v>Retired/Disabled</c:v>
                </c:pt>
                <c:pt idx="3">
                  <c:v>Unemployed</c:v>
                </c:pt>
                <c:pt idx="4">
                  <c:v>Unknown</c:v>
                </c:pt>
              </c:strCache>
            </c:strRef>
          </c:cat>
          <c:val>
            <c:numRef>
              <c:f>bridge!$D$58:$D$62</c:f>
              <c:numCache>
                <c:formatCode>General</c:formatCode>
                <c:ptCount val="5"/>
                <c:pt idx="0">
                  <c:v>2</c:v>
                </c:pt>
                <c:pt idx="1">
                  <c:v>2</c:v>
                </c:pt>
                <c:pt idx="2">
                  <c:v>4</c:v>
                </c:pt>
                <c:pt idx="3">
                  <c:v>4</c:v>
                </c:pt>
                <c:pt idx="4">
                  <c:v>1</c:v>
                </c:pt>
              </c:numCache>
            </c:numRef>
          </c:val>
          <c:extLst>
            <c:ext xmlns:c16="http://schemas.microsoft.com/office/drawing/2014/chart" uri="{C3380CC4-5D6E-409C-BE32-E72D297353CC}">
              <c16:uniqueId val="{0000000A-5191-49E2-88CD-60A1DB7706C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Encounters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Sheet1!$B$33</c:f>
              <c:strCache>
                <c:ptCount val="1"/>
                <c:pt idx="0">
                  <c:v>Encounter</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A40-4C75-85F7-BC01FEE7EA2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A40-4C75-85F7-BC01FEE7EA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Sheet1!$C$31:$D$32</c:f>
              <c:multiLvlStrCache>
                <c:ptCount val="2"/>
                <c:lvl>
                  <c:pt idx="0">
                    <c:v>CM</c:v>
                  </c:pt>
                  <c:pt idx="1">
                    <c:v>PSRI</c:v>
                  </c:pt>
                </c:lvl>
                <c:lvl>
                  <c:pt idx="0">
                    <c:v>Bridge</c:v>
                  </c:pt>
                </c:lvl>
              </c:multiLvlStrCache>
            </c:multiLvlStrRef>
          </c:cat>
          <c:val>
            <c:numRef>
              <c:f>Sheet1!$C$33:$D$33</c:f>
              <c:numCache>
                <c:formatCode>General</c:formatCode>
                <c:ptCount val="2"/>
                <c:pt idx="0">
                  <c:v>200</c:v>
                </c:pt>
                <c:pt idx="1">
                  <c:v>274</c:v>
                </c:pt>
              </c:numCache>
            </c:numRef>
          </c:val>
          <c:extLst>
            <c:ext xmlns:c16="http://schemas.microsoft.com/office/drawing/2014/chart" uri="{C3380CC4-5D6E-409C-BE32-E72D297353CC}">
              <c16:uniqueId val="{00000004-5A40-4C75-85F7-BC01FEE7EA29}"/>
            </c:ext>
          </c:extLst>
        </c:ser>
        <c:dLbls>
          <c:dLblPos val="outEnd"/>
          <c:showLegendKey val="0"/>
          <c:showVal val="1"/>
          <c:showCatName val="0"/>
          <c:showSerName val="0"/>
          <c:showPercent val="0"/>
          <c:showBubbleSize val="0"/>
        </c:dLbls>
        <c:gapWidth val="219"/>
        <c:overlap val="-27"/>
        <c:axId val="1300899872"/>
        <c:axId val="1300893216"/>
      </c:barChart>
      <c:catAx>
        <c:axId val="13008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893216"/>
        <c:crosses val="autoZero"/>
        <c:auto val="1"/>
        <c:lblAlgn val="ctr"/>
        <c:lblOffset val="100"/>
        <c:noMultiLvlLbl val="0"/>
      </c:catAx>
      <c:valAx>
        <c:axId val="130089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899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beacon!$D$15</c:f>
              <c:strCache>
                <c:ptCount val="1"/>
                <c:pt idx="0">
                  <c:v>FY22 Independent AD Residential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70-45BE-95BE-A38FCD74CC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70-45BE-95BE-A38FCD74CC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beacon!$C$16:$C$17</c:f>
              <c:strCache>
                <c:ptCount val="2"/>
                <c:pt idx="0">
                  <c:v>Male</c:v>
                </c:pt>
                <c:pt idx="1">
                  <c:v>Female</c:v>
                </c:pt>
              </c:strCache>
            </c:strRef>
          </c:cat>
          <c:val>
            <c:numRef>
              <c:f>beacon!$D$16:$D$17</c:f>
              <c:numCache>
                <c:formatCode>General</c:formatCode>
                <c:ptCount val="2"/>
                <c:pt idx="0">
                  <c:v>33</c:v>
                </c:pt>
                <c:pt idx="1">
                  <c:v>10</c:v>
                </c:pt>
              </c:numCache>
            </c:numRef>
          </c:val>
          <c:extLst>
            <c:ext xmlns:c16="http://schemas.microsoft.com/office/drawing/2014/chart" uri="{C3380CC4-5D6E-409C-BE32-E72D297353CC}">
              <c16:uniqueId val="{00000004-1570-45BE-95BE-A38FCD74CC3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beacon!$D$21</c:f>
              <c:strCache>
                <c:ptCount val="1"/>
                <c:pt idx="0">
                  <c:v>FY22 Independent AD Residential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7B-4D39-AEC4-C1AA36C906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7B-4D39-AEC4-C1AA36C906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beacon!$C$22:$C$23</c:f>
              <c:strCache>
                <c:ptCount val="2"/>
                <c:pt idx="0">
                  <c:v>Black/African American</c:v>
                </c:pt>
                <c:pt idx="1">
                  <c:v>White/Caucasian</c:v>
                </c:pt>
              </c:strCache>
            </c:strRef>
          </c:cat>
          <c:val>
            <c:numRef>
              <c:f>beacon!$D$22:$D$23</c:f>
              <c:numCache>
                <c:formatCode>General</c:formatCode>
                <c:ptCount val="2"/>
                <c:pt idx="0">
                  <c:v>25</c:v>
                </c:pt>
                <c:pt idx="1">
                  <c:v>18</c:v>
                </c:pt>
              </c:numCache>
            </c:numRef>
          </c:val>
          <c:extLst>
            <c:ext xmlns:c16="http://schemas.microsoft.com/office/drawing/2014/chart" uri="{C3380CC4-5D6E-409C-BE32-E72D297353CC}">
              <c16:uniqueId val="{00000004-317B-4D39-AEC4-C1AA36C906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FY22 Independent Residential</a:t>
            </a:r>
            <a:r>
              <a:rPr lang="en-US" baseline="0"/>
              <a:t> Encounters</a:t>
            </a:r>
            <a:endParaRPr lang="en-US"/>
          </a:p>
        </c:rich>
      </c:tx>
      <c:overlay val="0"/>
      <c:spPr>
        <a:noFill/>
        <a:ln>
          <a:noFill/>
        </a:ln>
        <a:effectLst/>
      </c:spPr>
    </c:title>
    <c:autoTitleDeleted val="0"/>
    <c:plotArea>
      <c:layout/>
      <c:barChart>
        <c:barDir val="col"/>
        <c:grouping val="clustered"/>
        <c:varyColors val="1"/>
        <c:ser>
          <c:idx val="0"/>
          <c:order val="0"/>
          <c:tx>
            <c:strRef>
              <c:f>Sheet1!$B$54</c:f>
              <c:strCache>
                <c:ptCount val="1"/>
                <c:pt idx="0">
                  <c:v>Encounter</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47D-4C1B-A6D3-0BFEFB5F36A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47D-4C1B-A6D3-0BFEFB5F36A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C47D-4C1B-A6D3-0BFEFB5F36A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47D-4C1B-A6D3-0BFEFB5F36A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47D-4C1B-A6D3-0BFEFB5F3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Sheet1!$C$52:$D$53</c:f>
              <c:multiLvlStrCache>
                <c:ptCount val="2"/>
                <c:lvl>
                  <c:pt idx="0">
                    <c:v>ADSS</c:v>
                  </c:pt>
                  <c:pt idx="1">
                    <c:v>CM</c:v>
                  </c:pt>
                </c:lvl>
                <c:lvl>
                  <c:pt idx="0">
                    <c:v>Beacon</c:v>
                  </c:pt>
                </c:lvl>
              </c:multiLvlStrCache>
            </c:multiLvlStrRef>
          </c:cat>
          <c:val>
            <c:numRef>
              <c:f>Sheet1!$C$54:$D$54</c:f>
              <c:numCache>
                <c:formatCode>General</c:formatCode>
                <c:ptCount val="2"/>
                <c:pt idx="0">
                  <c:v>642</c:v>
                </c:pt>
                <c:pt idx="1">
                  <c:v>19</c:v>
                </c:pt>
              </c:numCache>
            </c:numRef>
          </c:val>
          <c:extLst>
            <c:ext xmlns:c16="http://schemas.microsoft.com/office/drawing/2014/chart" uri="{C3380CC4-5D6E-409C-BE32-E72D297353CC}">
              <c16:uniqueId val="{0000000A-C47D-4C1B-A6D3-0BFEFB5F36AC}"/>
            </c:ext>
          </c:extLst>
        </c:ser>
        <c:dLbls>
          <c:showLegendKey val="0"/>
          <c:showVal val="0"/>
          <c:showCatName val="0"/>
          <c:showSerName val="0"/>
          <c:showPercent val="0"/>
          <c:showBubbleSize val="0"/>
        </c:dLbls>
        <c:gapWidth val="219"/>
        <c:overlap val="-27"/>
        <c:axId val="835563040"/>
        <c:axId val="1"/>
      </c:barChart>
      <c:catAx>
        <c:axId val="8355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630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C&amp;A MHSIP - IMPROVED SOCIAL CONNECTEDNESS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tx>
            <c:strRef>
              <c:f>Sheet1!$N$87</c:f>
              <c:strCache>
                <c:ptCount val="1"/>
                <c:pt idx="0">
                  <c:v>IMPROVED SOCIAL CONNECTEDNESS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F1D-4879-97A7-8A0224973AC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F1D-4879-97A7-8A0224973AC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F1D-4879-97A7-8A0224973AC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F1D-4879-97A7-8A0224973AC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F1D-4879-97A7-8A0224973A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Sheet1!$O$86:$S$86</c:f>
              <c:strCache>
                <c:ptCount val="5"/>
                <c:pt idx="0">
                  <c:v>GACSB FY21</c:v>
                </c:pt>
                <c:pt idx="1">
                  <c:v>GACSB FY22</c:v>
                </c:pt>
                <c:pt idx="2">
                  <c:v>LEGACY FY22</c:v>
                </c:pt>
                <c:pt idx="3">
                  <c:v>LEGACY FY21</c:v>
                </c:pt>
                <c:pt idx="4">
                  <c:v>US FY20</c:v>
                </c:pt>
              </c:strCache>
            </c:strRef>
          </c:cat>
          <c:val>
            <c:numRef>
              <c:f>Sheet1!$O$87:$S$87</c:f>
              <c:numCache>
                <c:formatCode>0.00%</c:formatCode>
                <c:ptCount val="5"/>
                <c:pt idx="0">
                  <c:v>0.89700000000000002</c:v>
                </c:pt>
                <c:pt idx="1">
                  <c:v>0.89700000000000002</c:v>
                </c:pt>
                <c:pt idx="2">
                  <c:v>0.92200000000000004</c:v>
                </c:pt>
                <c:pt idx="3" formatCode="0%">
                  <c:v>0.94</c:v>
                </c:pt>
                <c:pt idx="4" formatCode="0%">
                  <c:v>0.88</c:v>
                </c:pt>
              </c:numCache>
            </c:numRef>
          </c:val>
          <c:extLst>
            <c:ext xmlns:c16="http://schemas.microsoft.com/office/drawing/2014/chart" uri="{C3380CC4-5D6E-409C-BE32-E72D297353CC}">
              <c16:uniqueId val="{0000000A-3F1D-4879-97A7-8A0224973AC1}"/>
            </c:ext>
          </c:extLst>
        </c:ser>
        <c:dLbls>
          <c:dLblPos val="outEnd"/>
          <c:showLegendKey val="0"/>
          <c:showVal val="1"/>
          <c:showCatName val="0"/>
          <c:showSerName val="0"/>
          <c:showPercent val="0"/>
          <c:showBubbleSize val="0"/>
        </c:dLbls>
        <c:gapWidth val="182"/>
        <c:axId val="1867704591"/>
        <c:axId val="1867701679"/>
      </c:barChart>
      <c:catAx>
        <c:axId val="1867704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701679"/>
        <c:crosses val="autoZero"/>
        <c:auto val="1"/>
        <c:lblAlgn val="ctr"/>
        <c:lblOffset val="100"/>
        <c:noMultiLvlLbl val="0"/>
      </c:catAx>
      <c:valAx>
        <c:axId val="1867701679"/>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67704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cra!$C$23</c:f>
              <c:strCache>
                <c:ptCount val="1"/>
                <c:pt idx="0">
                  <c:v>FY22 CRA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0F-4CA9-A047-F706185D74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0F-4CA9-A047-F706185D74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0F-4CA9-A047-F706185D74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cra!$B$24:$B$26</c:f>
              <c:strCache>
                <c:ptCount val="3"/>
                <c:pt idx="0">
                  <c:v>Black/African American</c:v>
                </c:pt>
                <c:pt idx="1">
                  <c:v>White/Caucasian</c:v>
                </c:pt>
                <c:pt idx="2">
                  <c:v>Multiracial</c:v>
                </c:pt>
              </c:strCache>
            </c:strRef>
          </c:cat>
          <c:val>
            <c:numRef>
              <c:f>cra!$C$24:$C$26</c:f>
              <c:numCache>
                <c:formatCode>General</c:formatCode>
                <c:ptCount val="3"/>
                <c:pt idx="0">
                  <c:v>32</c:v>
                </c:pt>
                <c:pt idx="1">
                  <c:v>20</c:v>
                </c:pt>
                <c:pt idx="2">
                  <c:v>2</c:v>
                </c:pt>
              </c:numCache>
            </c:numRef>
          </c:val>
          <c:extLst>
            <c:ext xmlns:c16="http://schemas.microsoft.com/office/drawing/2014/chart" uri="{C3380CC4-5D6E-409C-BE32-E72D297353CC}">
              <c16:uniqueId val="{00000006-010F-4CA9-A047-F706185D74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cra!$C$17</c:f>
              <c:strCache>
                <c:ptCount val="1"/>
                <c:pt idx="0">
                  <c:v>FY22 CRA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5B-409C-8000-AD158E7A6E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5B-409C-8000-AD158E7A6E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cra!$B$18:$B$19</c:f>
              <c:strCache>
                <c:ptCount val="2"/>
                <c:pt idx="0">
                  <c:v>Male</c:v>
                </c:pt>
                <c:pt idx="1">
                  <c:v>Female</c:v>
                </c:pt>
              </c:strCache>
            </c:strRef>
          </c:cat>
          <c:val>
            <c:numRef>
              <c:f>cra!$C$18:$C$19</c:f>
              <c:numCache>
                <c:formatCode>General</c:formatCode>
                <c:ptCount val="2"/>
                <c:pt idx="0">
                  <c:v>30</c:v>
                </c:pt>
                <c:pt idx="1">
                  <c:v>24</c:v>
                </c:pt>
              </c:numCache>
            </c:numRef>
          </c:val>
          <c:extLst>
            <c:ext xmlns:c16="http://schemas.microsoft.com/office/drawing/2014/chart" uri="{C3380CC4-5D6E-409C-BE32-E72D297353CC}">
              <c16:uniqueId val="{00000004-595B-409C-8000-AD158E7A6EF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Encounters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Sheet1!$B$77</c:f>
              <c:strCache>
                <c:ptCount val="1"/>
                <c:pt idx="0">
                  <c:v>Encounter</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7EB-4C16-9FA0-2CCE0BBA2A3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7EB-4C16-9FA0-2CCE0BBA2A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Sheet1!$C$75:$D$76</c:f>
              <c:multiLvlStrCache>
                <c:ptCount val="2"/>
                <c:lvl>
                  <c:pt idx="0">
                    <c:v>CM</c:v>
                  </c:pt>
                  <c:pt idx="1">
                    <c:v>PSRI</c:v>
                  </c:pt>
                </c:lvl>
                <c:lvl>
                  <c:pt idx="0">
                    <c:v>CRA</c:v>
                  </c:pt>
                </c:lvl>
              </c:multiLvlStrCache>
            </c:multiLvlStrRef>
          </c:cat>
          <c:val>
            <c:numRef>
              <c:f>Sheet1!$C$77:$D$77</c:f>
              <c:numCache>
                <c:formatCode>General</c:formatCode>
                <c:ptCount val="2"/>
                <c:pt idx="0">
                  <c:v>78</c:v>
                </c:pt>
                <c:pt idx="1">
                  <c:v>73</c:v>
                </c:pt>
              </c:numCache>
            </c:numRef>
          </c:val>
          <c:extLst>
            <c:ext xmlns:c16="http://schemas.microsoft.com/office/drawing/2014/chart" uri="{C3380CC4-5D6E-409C-BE32-E72D297353CC}">
              <c16:uniqueId val="{00000004-E7EB-4C16-9FA0-2CCE0BBA2A31}"/>
            </c:ext>
          </c:extLst>
        </c:ser>
        <c:dLbls>
          <c:showLegendKey val="0"/>
          <c:showVal val="0"/>
          <c:showCatName val="0"/>
          <c:showSerName val="0"/>
          <c:showPercent val="0"/>
          <c:showBubbleSize val="0"/>
        </c:dLbls>
        <c:gapWidth val="219"/>
        <c:overlap val="-27"/>
        <c:axId val="1304552624"/>
        <c:axId val="1304550544"/>
      </c:barChart>
      <c:catAx>
        <c:axId val="130455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550544"/>
        <c:crosses val="autoZero"/>
        <c:auto val="1"/>
        <c:lblAlgn val="ctr"/>
        <c:lblOffset val="100"/>
        <c:noMultiLvlLbl val="0"/>
      </c:catAx>
      <c:valAx>
        <c:axId val="130455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552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ghvp!$D$25</c:f>
              <c:strCache>
                <c:ptCount val="1"/>
                <c:pt idx="0">
                  <c:v>FY22 GHVP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AB-4BF8-81F3-D8E313EECE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AB-4BF8-81F3-D8E313EECE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AB-4BF8-81F3-D8E313EECE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AB-4BF8-81F3-D8E313EECE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AB-4BF8-81F3-D8E313EECE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AB-4BF8-81F3-D8E313EECE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FAB-4BF8-81F3-D8E313EECE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ghvp!$C$26:$C$32</c:f>
              <c:strCache>
                <c:ptCount val="7"/>
                <c:pt idx="0">
                  <c:v>AI/AN</c:v>
                </c:pt>
                <c:pt idx="1">
                  <c:v>Black/African American</c:v>
                </c:pt>
                <c:pt idx="2">
                  <c:v>White/Caucasian</c:v>
                </c:pt>
                <c:pt idx="3">
                  <c:v>Asian</c:v>
                </c:pt>
                <c:pt idx="4">
                  <c:v>Multiracial</c:v>
                </c:pt>
                <c:pt idx="5">
                  <c:v>Other Single Race</c:v>
                </c:pt>
                <c:pt idx="6">
                  <c:v>Unknown/Refused</c:v>
                </c:pt>
              </c:strCache>
            </c:strRef>
          </c:cat>
          <c:val>
            <c:numRef>
              <c:f>ghvp!$D$26:$D$32</c:f>
              <c:numCache>
                <c:formatCode>General</c:formatCode>
                <c:ptCount val="7"/>
                <c:pt idx="0">
                  <c:v>1</c:v>
                </c:pt>
                <c:pt idx="1">
                  <c:v>89</c:v>
                </c:pt>
                <c:pt idx="2">
                  <c:v>51</c:v>
                </c:pt>
                <c:pt idx="3">
                  <c:v>1</c:v>
                </c:pt>
                <c:pt idx="4">
                  <c:v>2</c:v>
                </c:pt>
                <c:pt idx="5">
                  <c:v>2</c:v>
                </c:pt>
                <c:pt idx="6">
                  <c:v>1</c:v>
                </c:pt>
              </c:numCache>
            </c:numRef>
          </c:val>
          <c:extLst>
            <c:ext xmlns:c16="http://schemas.microsoft.com/office/drawing/2014/chart" uri="{C3380CC4-5D6E-409C-BE32-E72D297353CC}">
              <c16:uniqueId val="{0000000E-2FAB-4BF8-81F3-D8E313EECE5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4471712728463845"/>
          <c:y val="0.48170767830111705"/>
          <c:w val="0.69628230054531892"/>
          <c:h val="0.445893899773029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ghvp!$D$19</c:f>
              <c:strCache>
                <c:ptCount val="1"/>
                <c:pt idx="0">
                  <c:v>FY22 GHVP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2E-4B40-8C88-57EF69BBAD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2E-4B40-8C88-57EF69BBAD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ghvp!$C$20:$C$21</c:f>
              <c:strCache>
                <c:ptCount val="2"/>
                <c:pt idx="0">
                  <c:v>Male</c:v>
                </c:pt>
                <c:pt idx="1">
                  <c:v>Female</c:v>
                </c:pt>
              </c:strCache>
            </c:strRef>
          </c:cat>
          <c:val>
            <c:numRef>
              <c:f>ghvp!$D$20:$D$21</c:f>
              <c:numCache>
                <c:formatCode>General</c:formatCode>
                <c:ptCount val="2"/>
                <c:pt idx="0">
                  <c:v>85</c:v>
                </c:pt>
                <c:pt idx="1">
                  <c:v>62</c:v>
                </c:pt>
              </c:numCache>
            </c:numRef>
          </c:val>
          <c:extLst>
            <c:ext xmlns:c16="http://schemas.microsoft.com/office/drawing/2014/chart" uri="{C3380CC4-5D6E-409C-BE32-E72D297353CC}">
              <c16:uniqueId val="{00000004-A32E-4B40-8C88-57EF69BBAD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a:t>
            </a:r>
            <a:r>
              <a:rPr lang="en-US"/>
              <a:t>Encounters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Sheet1!$B$98</c:f>
              <c:strCache>
                <c:ptCount val="1"/>
                <c:pt idx="0">
                  <c:v>Encounter</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61B-4683-A4C9-2117C6FB7A0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61B-4683-A4C9-2117C6FB7A0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61B-4683-A4C9-2117C6FB7A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Sheet1!$C$96:$E$97</c:f>
              <c:multiLvlStrCache>
                <c:ptCount val="3"/>
                <c:lvl>
                  <c:pt idx="0">
                    <c:v>ADSS</c:v>
                  </c:pt>
                  <c:pt idx="1">
                    <c:v>CM</c:v>
                  </c:pt>
                  <c:pt idx="2">
                    <c:v>PSRI</c:v>
                  </c:pt>
                </c:lvl>
                <c:lvl>
                  <c:pt idx="0">
                    <c:v>GHVP</c:v>
                  </c:pt>
                </c:lvl>
              </c:multiLvlStrCache>
            </c:multiLvlStrRef>
          </c:cat>
          <c:val>
            <c:numRef>
              <c:f>Sheet1!$C$98:$E$98</c:f>
              <c:numCache>
                <c:formatCode>General</c:formatCode>
                <c:ptCount val="3"/>
                <c:pt idx="0">
                  <c:v>139</c:v>
                </c:pt>
                <c:pt idx="1">
                  <c:v>2431</c:v>
                </c:pt>
                <c:pt idx="2">
                  <c:v>128</c:v>
                </c:pt>
              </c:numCache>
            </c:numRef>
          </c:val>
          <c:extLst>
            <c:ext xmlns:c16="http://schemas.microsoft.com/office/drawing/2014/chart" uri="{C3380CC4-5D6E-409C-BE32-E72D297353CC}">
              <c16:uniqueId val="{00000006-561B-4683-A4C9-2117C6FB7A02}"/>
            </c:ext>
          </c:extLst>
        </c:ser>
        <c:dLbls>
          <c:showLegendKey val="0"/>
          <c:showVal val="0"/>
          <c:showCatName val="0"/>
          <c:showSerName val="0"/>
          <c:showPercent val="0"/>
          <c:showBubbleSize val="0"/>
        </c:dLbls>
        <c:gapWidth val="219"/>
        <c:overlap val="-27"/>
        <c:axId val="1403795232"/>
        <c:axId val="1403793568"/>
      </c:barChart>
      <c:catAx>
        <c:axId val="140379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793568"/>
        <c:crosses val="autoZero"/>
        <c:auto val="1"/>
        <c:lblAlgn val="ctr"/>
        <c:lblOffset val="100"/>
        <c:noMultiLvlLbl val="0"/>
      </c:catAx>
      <c:valAx>
        <c:axId val="140379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795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start!$D$14</c:f>
              <c:strCache>
                <c:ptCount val="1"/>
                <c:pt idx="0">
                  <c:v>FY22 START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06-4223-B116-AED88A8E79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06-4223-B116-AED88A8E79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start!$C$15:$C$16</c:f>
              <c:strCache>
                <c:ptCount val="2"/>
                <c:pt idx="0">
                  <c:v>Male</c:v>
                </c:pt>
                <c:pt idx="1">
                  <c:v>Female</c:v>
                </c:pt>
              </c:strCache>
            </c:strRef>
          </c:cat>
          <c:val>
            <c:numRef>
              <c:f>start!$D$15:$D$16</c:f>
              <c:numCache>
                <c:formatCode>General</c:formatCode>
                <c:ptCount val="2"/>
                <c:pt idx="0">
                  <c:v>31</c:v>
                </c:pt>
                <c:pt idx="1">
                  <c:v>27</c:v>
                </c:pt>
              </c:numCache>
            </c:numRef>
          </c:val>
          <c:extLst>
            <c:ext xmlns:c16="http://schemas.microsoft.com/office/drawing/2014/chart" uri="{C3380CC4-5D6E-409C-BE32-E72D297353CC}">
              <c16:uniqueId val="{00000004-7806-4223-B116-AED88A8E791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start!$D$19</c:f>
              <c:strCache>
                <c:ptCount val="1"/>
                <c:pt idx="0">
                  <c:v>FY22 START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83-40CD-AC24-84AD334221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83-40CD-AC24-84AD334221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83-40CD-AC24-84AD334221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83-40CD-AC24-84AD334221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83-40CD-AC24-84AD334221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start!$C$20:$C$24</c:f>
              <c:strCache>
                <c:ptCount val="5"/>
                <c:pt idx="0">
                  <c:v>AI/AN</c:v>
                </c:pt>
                <c:pt idx="1">
                  <c:v>Black/African American</c:v>
                </c:pt>
                <c:pt idx="2">
                  <c:v>White/Caucasian</c:v>
                </c:pt>
                <c:pt idx="3">
                  <c:v>Other Single Race</c:v>
                </c:pt>
                <c:pt idx="4">
                  <c:v>Unknown/Refused</c:v>
                </c:pt>
              </c:strCache>
            </c:strRef>
          </c:cat>
          <c:val>
            <c:numRef>
              <c:f>start!$D$20:$D$24</c:f>
              <c:numCache>
                <c:formatCode>General</c:formatCode>
                <c:ptCount val="5"/>
                <c:pt idx="0">
                  <c:v>1</c:v>
                </c:pt>
                <c:pt idx="1">
                  <c:v>42</c:v>
                </c:pt>
                <c:pt idx="2">
                  <c:v>43</c:v>
                </c:pt>
                <c:pt idx="3">
                  <c:v>1</c:v>
                </c:pt>
                <c:pt idx="4">
                  <c:v>1</c:v>
                </c:pt>
              </c:numCache>
            </c:numRef>
          </c:val>
          <c:extLst>
            <c:ext xmlns:c16="http://schemas.microsoft.com/office/drawing/2014/chart" uri="{C3380CC4-5D6E-409C-BE32-E72D297353CC}">
              <c16:uniqueId val="{0000000A-EC83-40CD-AC24-84AD3342215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a:t>
            </a:r>
            <a:r>
              <a:rPr lang="en-US"/>
              <a:t>ADSS Encounters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27317842789319"/>
          <c:y val="0.23349315068493154"/>
          <c:w val="0.81707943610241685"/>
          <c:h val="0.58706665947578474"/>
        </c:manualLayout>
      </c:layout>
      <c:barChart>
        <c:barDir val="col"/>
        <c:grouping val="clustered"/>
        <c:varyColors val="0"/>
        <c:ser>
          <c:idx val="0"/>
          <c:order val="0"/>
          <c:tx>
            <c:strRef>
              <c:f>Sheet1!$C$113:$C$114</c:f>
              <c:strCache>
                <c:ptCount val="2"/>
                <c:pt idx="0">
                  <c:v>START</c:v>
                </c:pt>
                <c:pt idx="1">
                  <c:v>ADSS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Sheet1!$B$115</c:f>
              <c:strCache>
                <c:ptCount val="1"/>
                <c:pt idx="0">
                  <c:v>Encounter</c:v>
                </c:pt>
              </c:strCache>
            </c:strRef>
          </c:cat>
          <c:val>
            <c:numRef>
              <c:f>Sheet1!$C$115</c:f>
              <c:numCache>
                <c:formatCode>General</c:formatCode>
                <c:ptCount val="1"/>
                <c:pt idx="0">
                  <c:v>616</c:v>
                </c:pt>
              </c:numCache>
            </c:numRef>
          </c:val>
          <c:extLst>
            <c:ext xmlns:c16="http://schemas.microsoft.com/office/drawing/2014/chart" uri="{C3380CC4-5D6E-409C-BE32-E72D297353CC}">
              <c16:uniqueId val="{00000000-4CA2-481A-A485-49A8E295AADA}"/>
            </c:ext>
          </c:extLst>
        </c:ser>
        <c:dLbls>
          <c:dLblPos val="outEnd"/>
          <c:showLegendKey val="0"/>
          <c:showVal val="1"/>
          <c:showCatName val="0"/>
          <c:showSerName val="0"/>
          <c:showPercent val="0"/>
          <c:showBubbleSize val="0"/>
        </c:dLbls>
        <c:gapWidth val="219"/>
        <c:overlap val="-27"/>
        <c:axId val="1148972944"/>
        <c:axId val="1148971696"/>
      </c:barChart>
      <c:catAx>
        <c:axId val="114897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71696"/>
        <c:crosses val="autoZero"/>
        <c:auto val="1"/>
        <c:lblAlgn val="ctr"/>
        <c:lblOffset val="100"/>
        <c:noMultiLvlLbl val="0"/>
      </c:catAx>
      <c:valAx>
        <c:axId val="114897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7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Emplyment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start!$D$35</c:f>
              <c:strCache>
                <c:ptCount val="1"/>
                <c:pt idx="0">
                  <c:v>FY22 START Emplyment 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26-49A5-9A6D-43CCD858E7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26-49A5-9A6D-43CCD858E7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26-49A5-9A6D-43CCD858E7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26-49A5-9A6D-43CCD858E7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26-49A5-9A6D-43CCD858E7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A26-49A5-9A6D-43CCD858E77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A26-49A5-9A6D-43CCD858E7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start!$C$36:$C$42</c:f>
              <c:strCache>
                <c:ptCount val="7"/>
                <c:pt idx="0">
                  <c:v>Employed &lt;15-&gt;35+ Hrs/Week</c:v>
                </c:pt>
                <c:pt idx="1">
                  <c:v>Homemaker/Student</c:v>
                </c:pt>
                <c:pt idx="2">
                  <c:v>Inmate</c:v>
                </c:pt>
                <c:pt idx="3">
                  <c:v>Other</c:v>
                </c:pt>
                <c:pt idx="4">
                  <c:v>Retired/Disabled</c:v>
                </c:pt>
                <c:pt idx="5">
                  <c:v>Unemployed</c:v>
                </c:pt>
                <c:pt idx="6">
                  <c:v>Unknown</c:v>
                </c:pt>
              </c:strCache>
            </c:strRef>
          </c:cat>
          <c:val>
            <c:numRef>
              <c:f>start!$D$36:$D$42</c:f>
              <c:numCache>
                <c:formatCode>General</c:formatCode>
                <c:ptCount val="7"/>
                <c:pt idx="0">
                  <c:v>9</c:v>
                </c:pt>
                <c:pt idx="1">
                  <c:v>2</c:v>
                </c:pt>
                <c:pt idx="2">
                  <c:v>1</c:v>
                </c:pt>
                <c:pt idx="3">
                  <c:v>15</c:v>
                </c:pt>
                <c:pt idx="4">
                  <c:v>18</c:v>
                </c:pt>
                <c:pt idx="5">
                  <c:v>35</c:v>
                </c:pt>
                <c:pt idx="6">
                  <c:v>3</c:v>
                </c:pt>
              </c:numCache>
            </c:numRef>
          </c:val>
          <c:extLst>
            <c:ext xmlns:c16="http://schemas.microsoft.com/office/drawing/2014/chart" uri="{C3380CC4-5D6E-409C-BE32-E72D297353CC}">
              <c16:uniqueId val="{0000000E-CA26-49A5-9A6D-43CCD858E77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employee composition.xlsx]agency!PivotTable12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Staff Gender</a:t>
            </a:r>
          </a:p>
        </c:rich>
      </c:tx>
      <c:layout>
        <c:manualLayout>
          <c:xMode val="edge"/>
          <c:yMode val="edge"/>
          <c:x val="0.3506388888888888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s>
    <c:plotArea>
      <c:layout/>
      <c:pieChart>
        <c:varyColors val="1"/>
        <c:ser>
          <c:idx val="0"/>
          <c:order val="0"/>
          <c:tx>
            <c:strRef>
              <c:f>agency!$C$58</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58B7-4D15-AD31-0CAD713B741B}"/>
              </c:ext>
            </c:extLst>
          </c:dPt>
          <c:dPt>
            <c:idx val="1"/>
            <c:bubble3D val="0"/>
            <c:spPr>
              <a:solidFill>
                <a:schemeClr val="accent2"/>
              </a:solidFill>
              <a:ln>
                <a:noFill/>
              </a:ln>
              <a:effectLst/>
            </c:spPr>
            <c:extLst>
              <c:ext xmlns:c16="http://schemas.microsoft.com/office/drawing/2014/chart" uri="{C3380CC4-5D6E-409C-BE32-E72D297353CC}">
                <c16:uniqueId val="{00000003-58B7-4D15-AD31-0CAD713B74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agency!$B$59:$B$61</c:f>
              <c:strCache>
                <c:ptCount val="2"/>
                <c:pt idx="0">
                  <c:v>Female</c:v>
                </c:pt>
                <c:pt idx="1">
                  <c:v>Male</c:v>
                </c:pt>
              </c:strCache>
            </c:strRef>
          </c:cat>
          <c:val>
            <c:numRef>
              <c:f>agency!$C$59:$C$61</c:f>
              <c:numCache>
                <c:formatCode>General</c:formatCode>
                <c:ptCount val="2"/>
                <c:pt idx="0">
                  <c:v>250</c:v>
                </c:pt>
                <c:pt idx="1">
                  <c:v>66</c:v>
                </c:pt>
              </c:numCache>
            </c:numRef>
          </c:val>
          <c:extLst>
            <c:ext xmlns:c16="http://schemas.microsoft.com/office/drawing/2014/chart" uri="{C3380CC4-5D6E-409C-BE32-E72D297353CC}">
              <c16:uniqueId val="{00000004-58B7-4D15-AD31-0CAD713B741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uptown!$D$16</c:f>
              <c:strCache>
                <c:ptCount val="1"/>
                <c:pt idx="0">
                  <c:v>FY22 Uptown Living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AB-46A9-8DDC-64FB9AF08B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AB-46A9-8DDC-64FB9AF08B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uptown!$C$17:$C$18</c:f>
              <c:strCache>
                <c:ptCount val="2"/>
                <c:pt idx="0">
                  <c:v>Male</c:v>
                </c:pt>
                <c:pt idx="1">
                  <c:v>Female</c:v>
                </c:pt>
              </c:strCache>
            </c:strRef>
          </c:cat>
          <c:val>
            <c:numRef>
              <c:f>uptown!$D$17:$D$18</c:f>
              <c:numCache>
                <c:formatCode>General</c:formatCode>
                <c:ptCount val="2"/>
                <c:pt idx="0">
                  <c:v>3</c:v>
                </c:pt>
                <c:pt idx="1">
                  <c:v>1</c:v>
                </c:pt>
              </c:numCache>
            </c:numRef>
          </c:val>
          <c:extLst>
            <c:ext xmlns:c16="http://schemas.microsoft.com/office/drawing/2014/chart" uri="{C3380CC4-5D6E-409C-BE32-E72D297353CC}">
              <c16:uniqueId val="{00000004-8BAB-46A9-8DDC-64FB9AF08BD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uptown!$D$21</c:f>
              <c:strCache>
                <c:ptCount val="1"/>
                <c:pt idx="0">
                  <c:v>FY22 Uptown Living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55-4D12-950F-34ED326067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55-4D12-950F-34ED326067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uptown!$C$22:$C$23</c:f>
              <c:strCache>
                <c:ptCount val="2"/>
                <c:pt idx="0">
                  <c:v>Black/African American</c:v>
                </c:pt>
                <c:pt idx="1">
                  <c:v>White/Caucasian</c:v>
                </c:pt>
              </c:strCache>
            </c:strRef>
          </c:cat>
          <c:val>
            <c:numRef>
              <c:f>uptown!$D$22:$D$23</c:f>
              <c:numCache>
                <c:formatCode>General</c:formatCode>
                <c:ptCount val="2"/>
                <c:pt idx="0">
                  <c:v>2</c:v>
                </c:pt>
                <c:pt idx="1">
                  <c:v>2</c:v>
                </c:pt>
              </c:numCache>
            </c:numRef>
          </c:val>
          <c:extLst>
            <c:ext xmlns:c16="http://schemas.microsoft.com/office/drawing/2014/chart" uri="{C3380CC4-5D6E-409C-BE32-E72D297353CC}">
              <c16:uniqueId val="{00000004-DA55-4D12-950F-34ED326067D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Sheet1!$E$26</c:f>
              <c:strCache>
                <c:ptCount val="1"/>
                <c:pt idx="0">
                  <c:v>Total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5D-4F93-A7C2-81B93C27A4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5D-4F93-A7C2-81B93C27A4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Sheet1!$D$27:$D$28</c:f>
              <c:strCache>
                <c:ptCount val="2"/>
                <c:pt idx="0">
                  <c:v>White</c:v>
                </c:pt>
                <c:pt idx="1">
                  <c:v>African American</c:v>
                </c:pt>
              </c:strCache>
            </c:strRef>
          </c:cat>
          <c:val>
            <c:numRef>
              <c:f>Sheet1!$E$27:$E$28</c:f>
              <c:numCache>
                <c:formatCode>General</c:formatCode>
                <c:ptCount val="2"/>
                <c:pt idx="0">
                  <c:v>27</c:v>
                </c:pt>
                <c:pt idx="1">
                  <c:v>34</c:v>
                </c:pt>
              </c:numCache>
            </c:numRef>
          </c:val>
          <c:extLst>
            <c:ext xmlns:c16="http://schemas.microsoft.com/office/drawing/2014/chart" uri="{C3380CC4-5D6E-409C-BE32-E72D297353CC}">
              <c16:uniqueId val="{00000004-675D-4F93-A7C2-81B93C27A4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Sheet1!$E$20</c:f>
              <c:strCache>
                <c:ptCount val="1"/>
                <c:pt idx="0">
                  <c:v>Total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02-4417-BDBA-52C521E275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02-4417-BDBA-52C521E275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02-4417-BDBA-52C521E275C0}"/>
              </c:ext>
            </c:extLst>
          </c:dPt>
          <c:dLbls>
            <c:dLbl>
              <c:idx val="2"/>
              <c:delete val="1"/>
              <c:extLst>
                <c:ext xmlns:c15="http://schemas.microsoft.com/office/drawing/2012/chart" uri="{CE6537A1-D6FC-4f65-9D91-7224C49458BB}"/>
                <c:ext xmlns:c16="http://schemas.microsoft.com/office/drawing/2014/chart" uri="{C3380CC4-5D6E-409C-BE32-E72D297353CC}">
                  <c16:uniqueId val="{00000005-EA02-4417-BDBA-52C521E27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Sheet1!$D$21:$D$23</c:f>
              <c:strCache>
                <c:ptCount val="3"/>
                <c:pt idx="0">
                  <c:v>Male</c:v>
                </c:pt>
                <c:pt idx="1">
                  <c:v>Female</c:v>
                </c:pt>
                <c:pt idx="2">
                  <c:v>Transgender</c:v>
                </c:pt>
              </c:strCache>
            </c:strRef>
          </c:cat>
          <c:val>
            <c:numRef>
              <c:f>Sheet1!$E$21:$E$23</c:f>
              <c:numCache>
                <c:formatCode>General</c:formatCode>
                <c:ptCount val="3"/>
                <c:pt idx="0">
                  <c:v>24</c:v>
                </c:pt>
                <c:pt idx="1">
                  <c:v>37</c:v>
                </c:pt>
                <c:pt idx="2">
                  <c:v>0</c:v>
                </c:pt>
              </c:numCache>
            </c:numRef>
          </c:val>
          <c:extLst>
            <c:ext xmlns:c16="http://schemas.microsoft.com/office/drawing/2014/chart" uri="{C3380CC4-5D6E-409C-BE32-E72D297353CC}">
              <c16:uniqueId val="{00000006-EA02-4417-BDBA-52C521E275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Sheet1!$C$92:$C$100</cx:f>
        <cx:lvl ptCount="9">
          <cx:pt idx="0">4-9</cx:pt>
          <cx:pt idx="1">10-19</cx:pt>
          <cx:pt idx="2">20-29</cx:pt>
          <cx:pt idx="3">30-39</cx:pt>
          <cx:pt idx="4">40-49</cx:pt>
          <cx:pt idx="5">50-59</cx:pt>
          <cx:pt idx="6">60-69</cx:pt>
          <cx:pt idx="7">70-79</cx:pt>
          <cx:pt idx="8">80-89</cx:pt>
        </cx:lvl>
      </cx:strDim>
      <cx:numDim type="val">
        <cx:f>Sheet1!$D$92:$D$100</cx:f>
        <cx:lvl ptCount="9" formatCode="#,##0">
          <cx:pt idx="0">254</cx:pt>
          <cx:pt idx="1">1165</cx:pt>
          <cx:pt idx="2">1362</cx:pt>
          <cx:pt idx="3">1654</cx:pt>
          <cx:pt idx="4">1353</cx:pt>
          <cx:pt idx="5">1167</cx:pt>
          <cx:pt idx="6">655</cx:pt>
          <cx:pt idx="7">130</cx:pt>
          <cx:pt idx="8">19</cx:pt>
        </cx:lvl>
      </cx:numDim>
    </cx:data>
  </cx:chartData>
  <cx:chart>
    <cx:title pos="t" align="ctr" overlay="0">
      <cx:tx>
        <cx:txData>
          <cx:v>Persons Served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Persons Served Age Distribution</a:t>
          </a:r>
        </a:p>
      </cx:txPr>
    </cx:title>
    <cx:plotArea>
      <cx:plotAreaRegion>
        <cx:plotSurface>
          <cx:spPr>
            <a:ln>
              <a:noFill/>
            </a:ln>
          </cx:spPr>
        </cx:plotSurface>
        <cx:series layoutId="funnel" uniqueId="{BC52A619-88FC-49C1-9760-AE1646F603E5}">
          <cx:tx>
            <cx:txData>
              <cx:f>Sheet1!$D$91</cx:f>
              <cx:v>FY22 Legacy Consumer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1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Sheet1!$C$149:$C$154</cx:f>
        <cx:lvl ptCount="6">
          <cx:pt idx="0">18-23</cx:pt>
          <cx:pt idx="1">24-30</cx:pt>
          <cx:pt idx="2">31-40</cx:pt>
          <cx:pt idx="3">41-50</cx:pt>
          <cx:pt idx="4">51-61</cx:pt>
          <cx:pt idx="5">62+</cx:pt>
        </cx:lvl>
      </cx:strDim>
      <cx:numDim type="val">
        <cx:f>Sheet1!$D$149:$D$154</cx:f>
        <cx:lvl ptCount="6" formatCode="General">
          <cx:pt idx="0">4</cx:pt>
          <cx:pt idx="1">13</cx:pt>
          <cx:pt idx="2">30</cx:pt>
          <cx:pt idx="3">23</cx:pt>
          <cx:pt idx="4">29</cx:pt>
          <cx:pt idx="5">6</cx:pt>
        </cx:lvl>
      </cx:numDim>
    </cx:data>
  </cx:chartData>
  <cx:chart>
    <cx:title pos="t" align="ctr" overlay="0">
      <cx:tx>
        <cx:txData>
          <cx:v>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Age Distribution</a:t>
          </a:r>
        </a:p>
      </cx:txPr>
    </cx:title>
    <cx:plotArea>
      <cx:plotAreaRegion>
        <cx:series layoutId="funnel" uniqueId="{926F4B02-2CD5-42DA-881E-1F2A2A4CE902}">
          <cx:dataLabels>
            <cx:visibility seriesName="0" categoryName="0" value="1"/>
          </cx:dataLabels>
          <cx:dataId val="0"/>
        </cx:series>
      </cx:plotAreaRegion>
      <cx:axis id="0">
        <cx:catScaling gapWidth="0.0599999987"/>
        <cx:tickLabels/>
      </cx:axis>
    </cx:plotArea>
  </cx:chart>
  <cx:spPr>
    <a:ln>
      <a:noFill/>
    </a:ln>
  </cx:spPr>
</cx:chartSpace>
</file>

<file path=word/charts/chartEx1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Sheet1!$C$225:$C$230</cx:f>
        <cx:lvl ptCount="6">
          <cx:pt idx="0">Less than 1 night</cx:pt>
          <cx:pt idx="1">Two - six nights</cx:pt>
          <cx:pt idx="2">One week or more/ less than 1 month</cx:pt>
          <cx:pt idx="3">One month or more/ Less than 90 days</cx:pt>
          <cx:pt idx="4">90 Days or more/ Less than 1 year</cx:pt>
          <cx:pt idx="5">One year or longer</cx:pt>
        </cx:lvl>
      </cx:strDim>
      <cx:numDim type="val">
        <cx:f>Sheet1!$D$225:$D$230</cx:f>
        <cx:lvl ptCount="6" formatCode="General">
          <cx:pt idx="0">3</cx:pt>
          <cx:pt idx="1">12</cx:pt>
          <cx:pt idx="2">31</cx:pt>
          <cx:pt idx="3">13</cx:pt>
          <cx:pt idx="4">2</cx:pt>
          <cx:pt idx="5">4</cx:pt>
        </cx:lvl>
      </cx:numDim>
    </cx:data>
  </cx:chartData>
  <cx:chart>
    <cx:title pos="t" align="ctr" overlay="0">
      <cx:tx>
        <cx:txData>
          <cx:v>LOS in Prior Living Situation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LOS in Prior Living Situation</a:t>
          </a:r>
        </a:p>
      </cx:txPr>
    </cx:title>
    <cx:plotArea>
      <cx:plotAreaRegion>
        <cx:series layoutId="funnel" uniqueId="{B9323F99-5E34-406E-B284-B06CE77A299D}">
          <cx:dataLabels>
            <cx:visibility seriesName="0" categoryName="0" value="1"/>
          </cx:dataLabels>
          <cx:dataId val="0"/>
        </cx:series>
      </cx:plotAreaRegion>
      <cx:axis id="0">
        <cx:catScaling gapWidth="0.0599999987"/>
        <cx:tickLabels/>
      </cx:axis>
    </cx:plotArea>
  </cx:chart>
  <cx:spPr>
    <a:ln>
      <a:noFill/>
    </a:ln>
  </cx:spPr>
</cx:chartSpace>
</file>

<file path=word/charts/chartEx1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graduate!$B$51:$B$57</cx:f>
        <cx:lvl ptCount="7">
          <cx:pt idx="0">20-29</cx:pt>
          <cx:pt idx="1">30-39</cx:pt>
          <cx:pt idx="2">40-49</cx:pt>
          <cx:pt idx="3">50-59</cx:pt>
          <cx:pt idx="4">60-69</cx:pt>
          <cx:pt idx="5">70-79</cx:pt>
          <cx:pt idx="6">80-89</cx:pt>
        </cx:lvl>
      </cx:strDim>
      <cx:numDim type="val">
        <cx:f>graduate!$C$51:$C$57</cx:f>
        <cx:lvl ptCount="7" formatCode="General">
          <cx:pt idx="0">4</cx:pt>
          <cx:pt idx="1">10</cx:pt>
          <cx:pt idx="2">19</cx:pt>
          <cx:pt idx="3">41</cx:pt>
          <cx:pt idx="4">19</cx:pt>
          <cx:pt idx="5">2</cx:pt>
          <cx:pt idx="6">1</cx:pt>
        </cx:lvl>
      </cx:numDim>
    </cx:data>
  </cx:chartData>
  <cx:chart>
    <cx:title pos="t" align="ctr" overlay="0">
      <cx:tx>
        <cx:txData>
          <cx:v>Age Dstribution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Age Dstribution</a:t>
          </a:r>
        </a:p>
      </cx:txPr>
    </cx:title>
    <cx:plotArea>
      <cx:plotAreaRegion>
        <cx:series layoutId="funnel" uniqueId="{D11DA9BF-2CE5-4FAC-A2E2-52AA2D5E24C9}">
          <cx:tx>
            <cx:txData>
              <cx:f>graduate!$C$50</cx:f>
              <cx:v>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1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Sheet1!$C$31:$C$36</cx:f>
        <cx:lvl ptCount="6">
          <cx:pt idx="0">20-29</cx:pt>
          <cx:pt idx="1">30-39</cx:pt>
          <cx:pt idx="2">40-49</cx:pt>
          <cx:pt idx="3">50-59</cx:pt>
          <cx:pt idx="4">60-69</cx:pt>
          <cx:pt idx="5">70-79</cx:pt>
        </cx:lvl>
      </cx:strDim>
      <cx:numDim type="val">
        <cx:f>Sheet1!$D$31:$D$36</cx:f>
        <cx:lvl ptCount="6" formatCode="General">
          <cx:pt idx="0">9</cx:pt>
          <cx:pt idx="1">23</cx:pt>
          <cx:pt idx="2">17</cx:pt>
          <cx:pt idx="3">17</cx:pt>
          <cx:pt idx="4">9</cx:pt>
          <cx:pt idx="5">2</cx:pt>
        </cx:lvl>
      </cx:numDim>
    </cx:data>
  </cx:chartData>
  <cx:chart>
    <cx:title pos="t" align="ctr" overlay="0">
      <cx:tx>
        <cx:txData>
          <cx:v>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Age Distribution</a:t>
          </a:r>
        </a:p>
      </cx:txPr>
    </cx:title>
    <cx:plotArea>
      <cx:plotAreaRegion>
        <cx:series layoutId="funnel" uniqueId="{3FFE0471-EFB1-465A-9E7C-148789CCCDF6}">
          <cx:tx>
            <cx:txData>
              <cx:f>Sheet1!$D$30</cx:f>
              <cx:v>FY22 Intensive Residential Age Distribution</cx:v>
            </cx:txData>
          </cx:tx>
          <cx:spPr>
            <a:ln>
              <a:noFill/>
            </a:ln>
          </cx:spPr>
          <cx:dataLabels>
            <cx:visibility seriesName="0" categoryName="0" value="1"/>
          </cx:dataLabels>
          <cx:dataId val="0"/>
        </cx:series>
      </cx:plotAreaRegion>
      <cx:axis id="0">
        <cx:catScaling gapWidth="0.0599999987"/>
        <cx:tickLabels/>
      </cx:axis>
    </cx:plotArea>
  </cx:chart>
  <cx:spPr>
    <a:ln>
      <a:noFill/>
    </a:ln>
  </cx:spPr>
</cx:chartSpace>
</file>

<file path=word/charts/chartEx1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bridge!$C$16:$C$20</cx:f>
        <cx:lvl ptCount="5">
          <cx:pt idx="0">20-29</cx:pt>
          <cx:pt idx="1">30-39</cx:pt>
          <cx:pt idx="2">40-49</cx:pt>
          <cx:pt idx="3">50-59</cx:pt>
          <cx:pt idx="4">60-69</cx:pt>
        </cx:lvl>
      </cx:strDim>
      <cx:numDim type="val">
        <cx:f>bridge!$D$16:$D$20</cx:f>
        <cx:lvl ptCount="5" formatCode="General">
          <cx:pt idx="0">1</cx:pt>
          <cx:pt idx="1">4</cx:pt>
          <cx:pt idx="2">1</cx:pt>
          <cx:pt idx="3">2</cx:pt>
          <cx:pt idx="4">2</cx:pt>
        </cx:lvl>
      </cx:numDim>
    </cx:data>
  </cx:chartData>
  <cx:chart>
    <cx:title pos="t" align="ctr" overlay="0">
      <cx:tx>
        <cx:txData>
          <cx:v>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 Age Distribution</a:t>
          </a:r>
        </a:p>
      </cx:txPr>
    </cx:title>
    <cx:plotArea>
      <cx:plotAreaRegion>
        <cx:series layoutId="funnel" uniqueId="{03755B19-FC6F-4B9B-9504-740790493057}">
          <cx:tx>
            <cx:txData>
              <cx:f>bridge!$D$15</cx:f>
              <cx:v>FY22 Bridge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1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beacon!$C$27:$C$31</cx:f>
        <cx:lvl ptCount="5">
          <cx:pt idx="0">20-29</cx:pt>
          <cx:pt idx="1">30-39</cx:pt>
          <cx:pt idx="2">40-49</cx:pt>
          <cx:pt idx="3">50-59</cx:pt>
          <cx:pt idx="4">60-69</cx:pt>
        </cx:lvl>
      </cx:strDim>
      <cx:numDim type="val">
        <cx:f>beacon!$D$27:$D$31</cx:f>
        <cx:lvl ptCount="5" formatCode="General">
          <cx:pt idx="0">7</cx:pt>
          <cx:pt idx="1">12</cx:pt>
          <cx:pt idx="2">11</cx:pt>
          <cx:pt idx="3">12</cx:pt>
          <cx:pt idx="4">1</cx:pt>
        </cx:lvl>
      </cx:numDim>
    </cx:data>
  </cx:chartData>
  <cx:chart>
    <cx:title pos="t" align="ctr" overlay="0">
      <cx:tx>
        <cx:txData>
          <cx:v>FY22 Independent AD Residential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FY22 Independent AD Residential Age Distribution</a:t>
          </a:r>
        </a:p>
      </cx:txPr>
    </cx:title>
    <cx:plotArea>
      <cx:plotAreaRegion>
        <cx:series layoutId="funnel" uniqueId="{772BEEEE-E63F-411A-8703-89AF51A8A3B5}">
          <cx:tx>
            <cx:txData>
              <cx:f>beacon!$D$26</cx:f>
              <cx:v>FY22 Independent AD Residential Age Distribution</cx:v>
            </cx:txData>
          </cx:tx>
          <cx:dataLabels>
            <cx:visibility seriesName="0" categoryName="0" value="1"/>
          </cx:dataLabels>
          <cx:dataId val="0"/>
        </cx:series>
      </cx:plotAreaRegion>
      <cx:axis id="0">
        <cx:catScaling gapWidth="0.0599999987"/>
        <cx:tickLabels/>
      </cx:axis>
    </cx:plotArea>
  </cx:chart>
</cx:chartSpace>
</file>

<file path=word/charts/chartEx1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cra!$B$31:$B$36</cx:f>
        <cx:lvl ptCount="6">
          <cx:pt idx="0">20-29</cx:pt>
          <cx:pt idx="1">30-29</cx:pt>
          <cx:pt idx="2">40-49</cx:pt>
          <cx:pt idx="3">50-59</cx:pt>
          <cx:pt idx="4">60-69</cx:pt>
          <cx:pt idx="5">70-79</cx:pt>
        </cx:lvl>
      </cx:strDim>
      <cx:numDim type="val">
        <cx:f>cra!$C$31:$C$36</cx:f>
        <cx:lvl ptCount="6" formatCode="General">
          <cx:pt idx="0">9</cx:pt>
          <cx:pt idx="1">12</cx:pt>
          <cx:pt idx="2">16</cx:pt>
          <cx:pt idx="3">11</cx:pt>
          <cx:pt idx="4">5</cx:pt>
          <cx:pt idx="5">1</cx:pt>
        </cx:lvl>
      </cx:numDim>
    </cx:data>
  </cx:chartData>
  <cx:chart>
    <cx:title pos="t" align="ctr" overlay="0">
      <cx:tx>
        <cx:txData>
          <cx:v>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Age Distribution</a:t>
          </a:r>
        </a:p>
      </cx:txPr>
    </cx:title>
    <cx:plotArea>
      <cx:plotAreaRegion>
        <cx:series layoutId="funnel" uniqueId="{DD5D4C3D-3919-4A45-827C-42325A88D798}">
          <cx:tx>
            <cx:txData>
              <cx:f>cra!$C$30</cx:f>
              <cx:v>FY22 CRA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1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ghvp!$C$37:$C$42</cx:f>
        <cx:lvl ptCount="6">
          <cx:pt idx="0">20-29</cx:pt>
          <cx:pt idx="1">30-39</cx:pt>
          <cx:pt idx="2">40-49</cx:pt>
          <cx:pt idx="3">50-59</cx:pt>
          <cx:pt idx="4">60-69</cx:pt>
          <cx:pt idx="5">70-79</cx:pt>
        </cx:lvl>
      </cx:strDim>
      <cx:numDim type="val">
        <cx:f>ghvp!$D$37:$D$42</cx:f>
        <cx:lvl ptCount="6" formatCode="General">
          <cx:pt idx="0">10</cx:pt>
          <cx:pt idx="1">38</cx:pt>
          <cx:pt idx="2">40</cx:pt>
          <cx:pt idx="3">40</cx:pt>
          <cx:pt idx="4">18</cx:pt>
          <cx:pt idx="5">1</cx:pt>
        </cx:lvl>
      </cx:numDim>
    </cx:data>
  </cx:chartData>
  <cx:chart>
    <cx:title pos="t" align="ctr" overlay="0">
      <cx:tx>
        <cx:txData>
          <cx:v>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 Age Distribution</a:t>
          </a:r>
        </a:p>
      </cx:txPr>
    </cx:title>
    <cx:plotArea>
      <cx:plotAreaRegion>
        <cx:series layoutId="funnel" uniqueId="{5AE01D53-065E-4BE8-9786-A3AB0FAA7D35}">
          <cx:tx>
            <cx:txData>
              <cx:f>ghvp!$D$36</cx:f>
              <cx:v>FY22 GHVP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1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start!$C$28:$C$32</cx:f>
        <cx:lvl ptCount="5">
          <cx:pt idx="0">20-29</cx:pt>
          <cx:pt idx="1">30-39</cx:pt>
          <cx:pt idx="2">40-49</cx:pt>
          <cx:pt idx="3">50-59</cx:pt>
          <cx:pt idx="4">60-69</cx:pt>
        </cx:lvl>
      </cx:strDim>
      <cx:numDim type="val">
        <cx:f>start!$D$28:$D$32</cx:f>
        <cx:lvl ptCount="5" formatCode="General">
          <cx:pt idx="0">13</cx:pt>
          <cx:pt idx="1">23</cx:pt>
          <cx:pt idx="2">29</cx:pt>
          <cx:pt idx="3">20</cx:pt>
          <cx:pt idx="4">3</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Age Distribution</a:t>
            </a:r>
            <a:r>
              <a:rPr lang="en-US"/>
              <a:t> </a:t>
            </a:r>
            <a:endParaRPr lang="en-US" sz="1400" b="0" i="0" u="none" strike="noStrike" baseline="0">
              <a:solidFill>
                <a:sysClr val="windowText" lastClr="000000">
                  <a:lumMod val="65000"/>
                  <a:lumOff val="35000"/>
                </a:sysClr>
              </a:solidFill>
              <a:latin typeface="Calibri" panose="020F0502020204030204"/>
            </a:endParaRPr>
          </a:p>
        </cx:rich>
      </cx:tx>
    </cx:title>
    <cx:plotArea>
      <cx:plotAreaRegion>
        <cx:series layoutId="funnel" uniqueId="{71C38841-CD79-42E3-97A9-C35269213D91}">
          <cx:tx>
            <cx:txData>
              <cx:f>start!$D$27</cx:f>
              <cx:v>FY22 START Age Distribution</cx:v>
            </cx:txData>
          </cx:tx>
          <cx:spPr>
            <a:ln>
              <a:noFill/>
            </a:ln>
          </cx:spPr>
          <cx:dataLabels>
            <cx:visibility seriesName="0" categoryName="0" value="1"/>
          </cx:dataLabels>
          <cx:dataId val="0"/>
        </cx:series>
      </cx:plotAreaRegion>
      <cx:axis id="0">
        <cx:catScaling gapWidth="0.0599999987"/>
        <cx:tickLabels/>
      </cx:axis>
    </cx:plotArea>
  </cx:chart>
  <cx:spPr>
    <a:ln>
      <a:noFill/>
    </a:ln>
  </cx:spPr>
</cx:chartSpace>
</file>

<file path=word/charts/chartEx1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uptown!$C$27:$C$29</cx:f>
        <cx:lvl ptCount="3">
          <cx:pt idx="0">30-39</cx:pt>
          <cx:pt idx="1">40-49</cx:pt>
          <cx:pt idx="2">50-59</cx:pt>
        </cx:lvl>
      </cx:strDim>
      <cx:numDim type="val">
        <cx:f>uptown!$D$27:$D$29</cx:f>
        <cx:lvl ptCount="3" formatCode="General">
          <cx:pt idx="0">2</cx:pt>
          <cx:pt idx="1">1</cx:pt>
          <cx:pt idx="2">1</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Age Distribution</a:t>
            </a:r>
            <a:r>
              <a:rPr lang="en-US"/>
              <a:t> </a:t>
            </a:r>
            <a:endParaRPr lang="en-US" sz="1400" b="0" i="0" u="none" strike="noStrike" baseline="0">
              <a:solidFill>
                <a:sysClr val="windowText" lastClr="000000">
                  <a:lumMod val="65000"/>
                  <a:lumOff val="35000"/>
                </a:sysClr>
              </a:solidFill>
              <a:latin typeface="Calibri" panose="020F0502020204030204"/>
            </a:endParaRPr>
          </a:p>
        </cx:rich>
      </cx:tx>
    </cx:title>
    <cx:plotArea>
      <cx:plotAreaRegion>
        <cx:series layoutId="funnel" uniqueId="{829661D2-5A80-4C70-BAE4-61936D362A83}">
          <cx:tx>
            <cx:txData>
              <cx:f>uptown!$D$26</cx:f>
              <cx:v>FY22 Uptown Living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Sheet1!$A$2:$A$9</cx:f>
        <cx:lvl ptCount="8">
          <cx:pt idx="0">18-19</cx:pt>
          <cx:pt idx="1">20-29</cx:pt>
          <cx:pt idx="2">30-39</cx:pt>
          <cx:pt idx="3">40-49</cx:pt>
          <cx:pt idx="4">50-59</cx:pt>
          <cx:pt idx="5">60-69</cx:pt>
          <cx:pt idx="6">70-79</cx:pt>
          <cx:pt idx="7">80-89</cx:pt>
        </cx:lvl>
      </cx:strDim>
      <cx:numDim type="val">
        <cx:f>Sheet1!$B$2:$B$9</cx:f>
        <cx:lvl ptCount="8" formatCode="#,##0">
          <cx:pt idx="0">30</cx:pt>
          <cx:pt idx="1">358</cx:pt>
          <cx:pt idx="2">471</cx:pt>
          <cx:pt idx="3">374</cx:pt>
          <cx:pt idx="4">204</cx:pt>
          <cx:pt idx="5">92</cx:pt>
          <cx:pt idx="6">19</cx:pt>
          <cx:pt idx="7">1</cx:pt>
        </cx:lvl>
      </cx:numDim>
    </cx:data>
  </cx:chartData>
  <cx:chart>
    <cx:title pos="t" align="ctr" overlay="0">
      <cx:tx>
        <cx:txData>
          <cx:v>Persons Served Age Distribution</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Persons Served Age Distribution</a:t>
          </a:r>
        </a:p>
      </cx:txPr>
    </cx:title>
    <cx:plotArea>
      <cx:plotAreaRegion>
        <cx:series layoutId="funnel" uniqueId="{17477074-1984-4C5B-9590-A74A0574270E}">
          <cx:tx>
            <cx:txData>
              <cx:f>Sheet1!$B$1</cx:f>
              <cx:v>Client Count</cx:v>
            </cx:txData>
          </cx:tx>
          <cx:dataLabels>
            <cx:visibility seriesName="0" categoryName="0" value="1"/>
          </cx:dataLabels>
          <cx:dataId val="0"/>
        </cx:series>
      </cx:plotAreaRegion>
      <cx:axis id="0">
        <cx:catScaling/>
        <cx:tickLabels/>
      </cx:axis>
    </cx:plotArea>
  </cx:chart>
  <cx:spPr>
    <a:ln>
      <a:noFill/>
    </a:ln>
  </cx:spPr>
</cx:chartSpace>
</file>

<file path=word/charts/chartEx2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Sheet1!$D$39:$D$42</cx:f>
        <cx:lvl ptCount="4">
          <cx:pt idx="0">18-29</cx:pt>
          <cx:pt idx="1">30-39</cx:pt>
          <cx:pt idx="2">40-49</cx:pt>
          <cx:pt idx="3">50+</cx:pt>
        </cx:lvl>
      </cx:strDim>
      <cx:numDim type="val">
        <cx:f>Sheet1!$E$39:$E$42</cx:f>
        <cx:lvl ptCount="4" formatCode="General">
          <cx:pt idx="0">8</cx:pt>
          <cx:pt idx="1">21</cx:pt>
          <cx:pt idx="2">10</cx:pt>
          <cx:pt idx="3">22</cx:pt>
        </cx:lvl>
      </cx:numDim>
    </cx:data>
  </cx:chartData>
  <cx:chart>
    <cx:title pos="t" align="ctr" overlay="0">
      <cx:tx>
        <cx:txData>
          <cx:v>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Age Distribution</a:t>
          </a:r>
        </a:p>
      </cx:txPr>
    </cx:title>
    <cx:plotArea>
      <cx:plotAreaRegion>
        <cx:plotSurface>
          <cx:spPr>
            <a:ln>
              <a:noFill/>
            </a:ln>
          </cx:spPr>
        </cx:plotSurface>
        <cx:series layoutId="funnel" uniqueId="{F6FBE757-E059-4B38-8258-9BD6DC2052CD}">
          <cx:dataLabels>
            <cx:visibility seriesName="0" categoryName="0" value="1"/>
          </cx:dataLabels>
          <cx:dataId val="0"/>
        </cx:series>
      </cx:plotAreaRegion>
      <cx:axis id="0">
        <cx:catScaling gapWidth="0.0599999987"/>
        <cx:tickLabels/>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entityId">
        <cx:lvl ptCount="14">
          <cx:pt idx="1">10035207</cx:pt>
          <cx:pt idx="2">10035208</cx:pt>
          <cx:pt idx="3">10035212</cx:pt>
          <cx:pt idx="4">10035230</cx:pt>
          <cx:pt idx="5">10035233</cx:pt>
          <cx:pt idx="6">10035235</cx:pt>
          <cx:pt idx="7">10035242</cx:pt>
          <cx:pt idx="8">10035245</cx:pt>
          <cx:pt idx="9">10035247</cx:pt>
          <cx:pt idx="10">10035263</cx:pt>
          <cx:pt idx="11">10035275</cx:pt>
          <cx:pt idx="12">10035284</cx:pt>
          <cx:pt idx="13">10035290</cx:pt>
        </cx:lvl>
      </cx:strDim>
      <cx:strDim type="cat">
        <cx:f>Sheet1!$E$11:$E$24</cx:f>
        <cx:lvl ptCount="14">
          <cx:pt idx="0">County</cx:pt>
          <cx:pt idx="1">Ben Hill</cx:pt>
          <cx:pt idx="2">Berrien</cx:pt>
          <cx:pt idx="3">Brooks</cx:pt>
          <cx:pt idx="4">Clinch</cx:pt>
          <cx:pt idx="5">Colquitt</cx:pt>
          <cx:pt idx="6">Cook</cx:pt>
          <cx:pt idx="7">Decatur</cx:pt>
          <cx:pt idx="8">Dougherty County</cx:pt>
          <cx:pt idx="9">Early</cx:pt>
          <cx:pt idx="10">Grady</cx:pt>
          <cx:pt idx="11">Irwin</cx:pt>
          <cx:pt idx="12">Lanier</cx:pt>
          <cx:pt idx="13">Lowndes</cx:pt>
        </cx:lvl>
      </cx:strDim>
      <cx:numDim type="colorVal">
        <cx:f>Sheet1!$F$11:$F$24</cx:f>
        <cx:nf>Sheet1!$F$10</cx:nf>
        <cx:lvl ptCount="14" formatCode="General" name="1013">
          <cx:pt idx="0">0</cx:pt>
          <cx:pt idx="1">29</cx:pt>
          <cx:pt idx="2">15</cx:pt>
          <cx:pt idx="3">8</cx:pt>
          <cx:pt idx="4">1</cx:pt>
          <cx:pt idx="5">5</cx:pt>
          <cx:pt idx="6">21</cx:pt>
          <cx:pt idx="7">4</cx:pt>
          <cx:pt idx="8">1</cx:pt>
          <cx:pt idx="9">1</cx:pt>
          <cx:pt idx="10">1</cx:pt>
          <cx:pt idx="11">7</cx:pt>
          <cx:pt idx="12">4</cx:pt>
          <cx:pt idx="13">254</cx:pt>
        </cx:lvl>
      </cx:numDim>
    </cx:data>
    <cx:data id="1">
      <cx:strDim type="cat">
        <cx:f>Sheet1!$E$11:$E$24</cx:f>
        <cx:lvl ptCount="14">
          <cx:pt idx="0">County</cx:pt>
          <cx:pt idx="1">Ben Hill</cx:pt>
          <cx:pt idx="2">Berrien</cx:pt>
          <cx:pt idx="3">Brooks</cx:pt>
          <cx:pt idx="4">Clinch</cx:pt>
          <cx:pt idx="5">Colquitt</cx:pt>
          <cx:pt idx="6">Cook</cx:pt>
          <cx:pt idx="7">Decatur</cx:pt>
          <cx:pt idx="8">Dougherty County</cx:pt>
          <cx:pt idx="9">Early</cx:pt>
          <cx:pt idx="10">Grady</cx:pt>
          <cx:pt idx="11">Irwin</cx:pt>
          <cx:pt idx="12">Lanier</cx:pt>
          <cx:pt idx="13">Lowndes</cx:pt>
        </cx:lvl>
      </cx:strDim>
      <cx:numDim type="colorVal">
        <cx:f>Sheet1!$G$11:$G$24</cx:f>
        <cx:nf>Sheet1!$G$10</cx:nf>
        <cx:lvl ptCount="14" formatCode="General" name="2013">
          <cx:pt idx="0">0</cx:pt>
          <cx:pt idx="13">1</cx:pt>
        </cx:lvl>
      </cx:numDim>
    </cx:data>
  </cx:chartData>
  <cx:chart>
    <cx:title pos="t" align="ctr" overlay="0">
      <cx:tx>
        <cx:txData>
          <cx:v>FY22 1013/2013 Origination Heat Map</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FY22 1013/2013 Origination Heat Map</a:t>
          </a:r>
        </a:p>
      </cx:txPr>
    </cx:title>
    <cx:plotArea>
      <cx:plotAreaRegion>
        <cx:series layoutId="regionMap" uniqueId="{9F9B5C94-7D23-47A7-AD2A-CBAE56237378}" formatIdx="0">
          <cx:tx>
            <cx:txData>
              <cx:f>Sheet1!$F$10</cx:f>
              <cx:v>1013</cx:v>
            </cx:txData>
          </cx:tx>
          <cx:dataId val="0"/>
          <cx:layoutPr>
            <cx:geography cultureLanguage="en-US" cultureRegion="US" attribution="Powered by Bing">
              <cx:geoCache provider="{E9337A44-BEBE-4D9F-B70C-5C5E7DAFC167}">
                <cx:binary>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</cx:binary>
              </cx:geoCache>
            </cx:geography>
          </cx:layoutPr>
        </cx:series>
        <cx:series layoutId="regionMap" hidden="1" uniqueId="{29EBD728-368B-404A-84BF-E3FC1C12B42F}" formatIdx="1">
          <cx:tx>
            <cx:txData>
              <cx:f>Sheet1!$G$10</cx:f>
              <cx:v>2013</cx:v>
            </cx:txData>
          </cx:tx>
          <cx:dataId val="1"/>
          <cx:layoutPr>
            <cx:geography cultureLanguage="en-US" cultureRegion="US" attribution="Powered by Bing">
              <cx:geoCache provider="{E9337A44-BEBE-4D9F-B70C-5C5E7DAFC167}">
                <cx:binary>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</cx:binary>
              </cx:geoCache>
            </cx:geography>
          </cx:layoutPr>
        </cx:series>
      </cx:plotAreaRegion>
    </cx:plotArea>
    <cx:legend pos="t" align="ctr" overlay="0"/>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cx:f>
        <cx:lvl ptCount="5">
          <cx:pt idx="0">0-18</cx:pt>
          <cx:pt idx="1">19-37</cx:pt>
          <cx:pt idx="2">38-56</cx:pt>
          <cx:pt idx="3">57-75</cx:pt>
          <cx:pt idx="4">76-94</cx:pt>
        </cx:lvl>
      </cx:strDim>
      <cx:numDim type="val">
        <cx:f>Sheet1!$B$2:$B$6</cx:f>
        <cx:lvl ptCount="5" formatCode="#,##0">
          <cx:pt idx="0">1328</cx:pt>
          <cx:pt idx="1">2492</cx:pt>
          <cx:pt idx="2">2222</cx:pt>
          <cx:pt idx="3">997</cx:pt>
          <cx:pt idx="4">36</cx:pt>
        </cx:lvl>
      </cx:numDim>
    </cx:data>
  </cx:chartData>
  <cx:chart>
    <cx:title pos="t" align="ctr" overlay="0">
      <cx:tx>
        <cx:txData>
          <cx:v>Persons Served Age Distribution</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Persons Served Age Distribution</a:t>
          </a:r>
        </a:p>
      </cx:txPr>
    </cx:title>
    <cx:plotArea>
      <cx:plotAreaRegion>
        <cx:series layoutId="funnel" uniqueId="{ACA2A1EC-9468-48A3-BAC9-3536316387C8}">
          <cx:tx>
            <cx:txData>
              <cx:f>Sheet1!$B$1</cx:f>
              <cx:v>Client Count</cx:v>
            </cx:txData>
          </cx:tx>
          <cx:dataLabels>
            <cx:visibility seriesName="0" categoryName="0" value="1"/>
          </cx:dataLabels>
          <cx:dataId val="0"/>
        </cx:series>
      </cx:plotAreaRegion>
      <cx:axis id="0">
        <cx:catScaling/>
        <cx:tickLabels/>
      </cx:axis>
    </cx:plotArea>
    <cx:legend pos="b" align="ctr" overlay="0"/>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18-35</cx:pt>
          <cx:pt idx="1">36-53</cx:pt>
          <cx:pt idx="2">54-71</cx:pt>
          <cx:pt idx="3">72-89</cx:pt>
        </cx:lvl>
      </cx:strDim>
      <cx:numDim type="val">
        <cx:f>Sheet1!$B$2:$B$5</cx:f>
        <cx:lvl ptCount="4" formatCode="#,##0">
          <cx:pt idx="0">27</cx:pt>
          <cx:pt idx="1">32</cx:pt>
          <cx:pt idx="2">19</cx:pt>
          <cx:pt idx="3">4</cx:pt>
        </cx:lvl>
      </cx:numDim>
    </cx:data>
  </cx:chartData>
  <cx:chart>
    <cx:title pos="t" align="ctr" overlay="0">
      <cx:tx>
        <cx:txData>
          <cx:v>Persons Served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Persons Served Age Distribution</a:t>
          </a:r>
        </a:p>
      </cx:txPr>
    </cx:title>
    <cx:plotArea>
      <cx:plotAreaRegion>
        <cx:series layoutId="funnel" uniqueId="{998314F4-9781-4F81-881F-CB03FCA88947}">
          <cx:tx>
            <cx:txData>
              <cx:f>Sheet1!$B$1</cx:f>
              <cx:v>Client Count</cx:v>
            </cx:txData>
          </cx:tx>
          <cx:dataLabels>
            <cx:visibility seriesName="0" categoryName="0" value="1"/>
          </cx:dataLabels>
          <cx:dataId val="0"/>
        </cx:series>
      </cx:plotAreaRegion>
      <cx:axis id="0">
        <cx:catScaling gapWidth="0.0599999987"/>
        <cx:tickLabels/>
      </cx:axis>
    </cx:plotArea>
  </cx:chart>
  <cx:spPr>
    <a:ln>
      <a:noFill/>
    </a:ln>
  </cx:spPr>
  <cx:clrMapOvr bg1="lt1" tx1="dk1" bg2="lt2" tx2="dk2" accent1="accent1" accent2="accent2" accent3="accent3" accent4="accent4" accent5="accent5" accent6="accent6" hlink="hlink" folHlink="folHlink"/>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Sheet1!$B$35:$B$38</cx:f>
        <cx:lvl ptCount="4">
          <cx:pt idx="0">0-18</cx:pt>
          <cx:pt idx="1">19-37</cx:pt>
          <cx:pt idx="2">38-56</cx:pt>
          <cx:pt idx="3">57-75</cx:pt>
        </cx:lvl>
      </cx:strDim>
      <cx:numDim type="val">
        <cx:f>Sheet1!$C$35:$C$38</cx:f>
        <cx:lvl ptCount="4" formatCode="#,##0">
          <cx:pt idx="0">2</cx:pt>
          <cx:pt idx="1">58</cx:pt>
          <cx:pt idx="2">50</cx:pt>
          <cx:pt idx="3">12</cx:pt>
        </cx:lvl>
      </cx:numDim>
    </cx:data>
  </cx:chartData>
  <cx:chart>
    <cx:title pos="t" align="ctr" overlay="0">
      <cx:tx>
        <cx:txData>
          <cx:v>Persons Served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Persons Served Age Distribution</a:t>
          </a:r>
        </a:p>
      </cx:txPr>
    </cx:title>
    <cx:plotArea>
      <cx:plotAreaRegion>
        <cx:series layoutId="funnel" uniqueId="{28E8892E-74C5-40E2-A901-7538AF8641BE}">
          <cx:tx>
            <cx:txData>
              <cx:f>Sheet1!$C$34</cx:f>
              <cx:v>Client Count</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Sheet1!$C$58:$C$61</cx:f>
        <cx:lvl ptCount="4">
          <cx:pt idx="0">18-35</cx:pt>
          <cx:pt idx="1">36-53</cx:pt>
          <cx:pt idx="2">54-71</cx:pt>
          <cx:pt idx="3">72-89</cx:pt>
        </cx:lvl>
      </cx:strDim>
      <cx:numDim type="val">
        <cx:f>Sheet1!$D$58:$D$61</cx:f>
        <cx:lvl ptCount="4" formatCode="General">
          <cx:pt idx="0">9</cx:pt>
          <cx:pt idx="1">14</cx:pt>
          <cx:pt idx="2">15</cx:pt>
          <cx:pt idx="3">4</cx:pt>
        </cx:lvl>
      </cx:numDim>
    </cx:data>
  </cx:chartData>
  <cx:chart>
    <cx:title pos="t" align="ctr" overlay="0">
      <cx:tx>
        <cx:txData>
          <cx:v>Turner IDD Activities Center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Turner IDD Activities Center Age Distribution</a:t>
          </a:r>
        </a:p>
      </cx:txPr>
    </cx:title>
    <cx:plotArea>
      <cx:plotAreaRegion>
        <cx:series layoutId="funnel" uniqueId="{7ADD2FAD-3AE4-4C36-BB01-2AE82A1FA937}">
          <cx:tx>
            <cx:txData>
              <cx:f>Sheet1!$D$57</cx:f>
              <cx:v>FY22 Turner DD Consumer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Sheet1!$C$134:$C$136</cx:f>
        <cx:lvl ptCount="3">
          <cx:pt idx="0">18-35</cx:pt>
          <cx:pt idx="1">36-53</cx:pt>
          <cx:pt idx="2">54-71</cx:pt>
        </cx:lvl>
      </cx:strDim>
      <cx:numDim type="val">
        <cx:f>Sheet1!$D$134:$D$136</cx:f>
        <cx:lvl ptCount="3" formatCode="General">
          <cx:pt idx="0">9</cx:pt>
          <cx:pt idx="1">7</cx:pt>
          <cx:pt idx="2">6</cx:pt>
        </cx:lvl>
      </cx:numDim>
    </cx:data>
  </cx:chartData>
  <cx:chart>
    <cx:title pos="t" align="ctr" overlay="0">
      <cx:tx>
        <cx:txData>
          <cx:v>Brooks IDD Activities Center Age Distribution</cx:v>
        </cx:txData>
      </cx:tx>
      <cx:spPr>
        <a:ln>
          <a:noFill/>
        </a:ln>
      </cx:spPr>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Brooks IDD Activities Center Age Distribution</a:t>
          </a:r>
        </a:p>
      </cx:txPr>
    </cx:title>
    <cx:plotArea>
      <cx:plotAreaRegion>
        <cx:series layoutId="funnel" uniqueId="{A7D5DEE8-F8C1-43B9-9DCC-6815A615521F}">
          <cx:tx>
            <cx:txData>
              <cx:f>Sheet1!$D$133</cx:f>
              <cx:v>FY22 Brooks DD Consumer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Sheet1!$C$32:$C$37</cx:f>
        <cx:lvl ptCount="6">
          <cx:pt idx="0">18-26</cx:pt>
          <cx:pt idx="1">27-35</cx:pt>
          <cx:pt idx="2">36-44</cx:pt>
          <cx:pt idx="3">45-53</cx:pt>
          <cx:pt idx="4">54-62</cx:pt>
          <cx:pt idx="5">63-71</cx:pt>
        </cx:lvl>
      </cx:strDim>
      <cx:numDim type="val">
        <cx:f>Sheet1!$D$32:$D$37</cx:f>
        <cx:lvl ptCount="6" formatCode="General">
          <cx:pt idx="0">3</cx:pt>
          <cx:pt idx="1">10</cx:pt>
          <cx:pt idx="2">22</cx:pt>
          <cx:pt idx="3">13</cx:pt>
          <cx:pt idx="4">8</cx:pt>
          <cx:pt idx="5">3</cx:pt>
        </cx:lvl>
      </cx:numDim>
    </cx:data>
  </cx:chartData>
  <cx:chart>
    <cx:title pos="t" align="ctr" overlay="0">
      <cx:tx>
        <cx:txData>
          <cx:v>Persons Served Age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Persons Served Age Distribution</a:t>
          </a:r>
        </a:p>
      </cx:txPr>
    </cx:title>
    <cx:plotArea>
      <cx:plotAreaRegion>
        <cx:series layoutId="funnel" uniqueId="{2FF33F6F-CD6E-41A6-98E7-AE8FB218A640}">
          <cx:tx>
            <cx:txData>
              <cx:f>Sheet1!$D$31</cx:f>
              <cx:v>FY22 MAT Consumer Age Distribution</cx:v>
            </cx:txData>
          </cx:tx>
          <cx:dataLabels>
            <cx:visibility seriesName="0" categoryName="0" value="1"/>
          </cx:dataLabels>
          <cx:dataId val="0"/>
        </cx:series>
      </cx:plotAreaRegion>
      <cx:axis id="0">
        <cx:catScaling gapWidth="0.0599999987"/>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6070857297413FBF1D36E1BE9B7262"/>
        <w:category>
          <w:name w:val="General"/>
          <w:gallery w:val="placeholder"/>
        </w:category>
        <w:types>
          <w:type w:val="bbPlcHdr"/>
        </w:types>
        <w:behaviors>
          <w:behavior w:val="content"/>
        </w:behaviors>
        <w:guid w:val="{491C2B42-3166-4766-A948-6224AA927C6A}"/>
      </w:docPartPr>
      <w:docPartBody>
        <w:p w:rsidR="00F13426" w:rsidRDefault="007E0E96" w:rsidP="007E0E96">
          <w:pPr>
            <w:pStyle w:val="196070857297413FBF1D36E1BE9B7262"/>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volini">
    <w:charset w:val="00"/>
    <w:family w:val="script"/>
    <w:pitch w:val="variable"/>
    <w:sig w:usb0="A11526FF" w:usb1="8000000A" w:usb2="0001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E96"/>
    <w:rsid w:val="000B34CC"/>
    <w:rsid w:val="002845F0"/>
    <w:rsid w:val="002D1C76"/>
    <w:rsid w:val="00343A14"/>
    <w:rsid w:val="003E2D1C"/>
    <w:rsid w:val="00414792"/>
    <w:rsid w:val="00446A9B"/>
    <w:rsid w:val="004C7B06"/>
    <w:rsid w:val="005E4247"/>
    <w:rsid w:val="006177EF"/>
    <w:rsid w:val="0064173A"/>
    <w:rsid w:val="00681F39"/>
    <w:rsid w:val="006D1304"/>
    <w:rsid w:val="00786FE5"/>
    <w:rsid w:val="007E0E96"/>
    <w:rsid w:val="007E498D"/>
    <w:rsid w:val="007F012A"/>
    <w:rsid w:val="0082058A"/>
    <w:rsid w:val="00855791"/>
    <w:rsid w:val="009D3518"/>
    <w:rsid w:val="00A571E6"/>
    <w:rsid w:val="00B00AC8"/>
    <w:rsid w:val="00B61283"/>
    <w:rsid w:val="00B65A63"/>
    <w:rsid w:val="00C3265A"/>
    <w:rsid w:val="00C40DAB"/>
    <w:rsid w:val="00C63163"/>
    <w:rsid w:val="00CA324D"/>
    <w:rsid w:val="00CB1EBE"/>
    <w:rsid w:val="00CB5463"/>
    <w:rsid w:val="00E352C1"/>
    <w:rsid w:val="00E43A37"/>
    <w:rsid w:val="00E97B62"/>
    <w:rsid w:val="00F13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6070857297413FBF1D36E1BE9B7262">
    <w:name w:val="196070857297413FBF1D36E1BE9B7262"/>
    <w:rsid w:val="007E0E96"/>
  </w:style>
  <w:style w:type="character" w:styleId="PlaceholderText">
    <w:name w:val="Placeholder Text"/>
    <w:basedOn w:val="DefaultParagraphFont"/>
    <w:uiPriority w:val="99"/>
    <w:semiHidden/>
    <w:rsid w:val="00B6128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62A3-FABE-4048-A861-A8D864BA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92</Pages>
  <Words>16574</Words>
  <Characters>94472</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Annual Quality Analysis       FY22</vt:lpstr>
    </vt:vector>
  </TitlesOfParts>
  <Company/>
  <LinksUpToDate>false</LinksUpToDate>
  <CharactersWithSpaces>110825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Quality Analysis       FY22</dc:title>
  <dc:subject/>
  <dc:creator>Paivi Parssinen</dc:creator>
  <cp:keywords/>
  <dc:description/>
  <cp:lastModifiedBy>John Milne</cp:lastModifiedBy>
  <cp:revision>10</cp:revision>
  <dcterms:created xsi:type="dcterms:W3CDTF">2022-09-07T16:08:00Z</dcterms:created>
  <dcterms:modified xsi:type="dcterms:W3CDTF">2022-09-07T16:24:00Z</dcterms:modified>
</cp:coreProperties>
</file>